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F56C">
      <w:pPr>
        <w:jc w:val="center"/>
        <w:rPr>
          <w:rFonts w:asciiTheme="minorEastAsia" w:hAnsiTheme="minorEastAsia"/>
          <w:b/>
          <w:sz w:val="32"/>
          <w:szCs w:val="32"/>
        </w:rPr>
      </w:pPr>
      <w:r>
        <w:rPr>
          <w:rFonts w:hint="eastAsia" w:asciiTheme="minorEastAsia" w:hAnsiTheme="minorEastAsia"/>
          <w:b/>
          <w:sz w:val="32"/>
          <w:szCs w:val="32"/>
        </w:rPr>
        <w:t>招标参数</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6"/>
        <w:gridCol w:w="1075"/>
        <w:gridCol w:w="5440"/>
        <w:gridCol w:w="1028"/>
        <w:gridCol w:w="1993"/>
      </w:tblGrid>
      <w:tr w14:paraId="4699E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BDD6EE" w:themeFill="accent1" w:themeFillTint="66"/>
            <w:vAlign w:val="center"/>
          </w:tcPr>
          <w:p w14:paraId="545B6312">
            <w:pPr>
              <w:snapToGrid w:val="0"/>
              <w:jc w:val="center"/>
              <w:rPr>
                <w:rFonts w:cs="宋体" w:asciiTheme="minorEastAsia" w:hAnsiTheme="minorEastAsia"/>
                <w:szCs w:val="21"/>
              </w:rPr>
            </w:pPr>
            <w:r>
              <w:rPr>
                <w:rFonts w:hint="eastAsia" w:cs="宋体" w:asciiTheme="minorEastAsia" w:hAnsiTheme="minorEastAsia"/>
                <w:szCs w:val="21"/>
              </w:rPr>
              <w:t>序号</w:t>
            </w:r>
          </w:p>
        </w:tc>
        <w:tc>
          <w:tcPr>
            <w:tcW w:w="1112" w:type="dxa"/>
            <w:shd w:val="clear" w:color="auto" w:fill="BDD6EE" w:themeFill="accent1" w:themeFillTint="66"/>
            <w:vAlign w:val="center"/>
          </w:tcPr>
          <w:p w14:paraId="50B27E40">
            <w:pPr>
              <w:snapToGrid w:val="0"/>
              <w:jc w:val="center"/>
              <w:rPr>
                <w:rFonts w:cs="宋体" w:asciiTheme="minorEastAsia" w:hAnsiTheme="minorEastAsia"/>
                <w:szCs w:val="21"/>
              </w:rPr>
            </w:pPr>
            <w:r>
              <w:rPr>
                <w:rFonts w:hint="eastAsia" w:cs="宋体" w:asciiTheme="minorEastAsia" w:hAnsiTheme="minorEastAsia"/>
                <w:szCs w:val="21"/>
              </w:rPr>
              <w:t>名称</w:t>
            </w:r>
          </w:p>
        </w:tc>
        <w:tc>
          <w:tcPr>
            <w:tcW w:w="5592" w:type="dxa"/>
            <w:shd w:val="clear" w:color="auto" w:fill="BDD6EE" w:themeFill="accent1" w:themeFillTint="66"/>
            <w:vAlign w:val="center"/>
          </w:tcPr>
          <w:p w14:paraId="3B0C90B7">
            <w:pPr>
              <w:snapToGrid w:val="0"/>
              <w:jc w:val="center"/>
              <w:rPr>
                <w:rFonts w:cs="宋体" w:asciiTheme="minorEastAsia" w:hAnsiTheme="minorEastAsia"/>
                <w:szCs w:val="21"/>
              </w:rPr>
            </w:pPr>
            <w:r>
              <w:rPr>
                <w:rFonts w:hint="eastAsia" w:cs="宋体" w:asciiTheme="minorEastAsia" w:hAnsiTheme="minorEastAsia"/>
                <w:szCs w:val="21"/>
              </w:rPr>
              <w:t>功能参数</w:t>
            </w:r>
          </w:p>
        </w:tc>
        <w:tc>
          <w:tcPr>
            <w:tcW w:w="1062" w:type="dxa"/>
            <w:shd w:val="clear" w:color="auto" w:fill="BDD6EE" w:themeFill="accent1" w:themeFillTint="66"/>
            <w:vAlign w:val="center"/>
          </w:tcPr>
          <w:p w14:paraId="6DDF7457">
            <w:pPr>
              <w:snapToGrid w:val="0"/>
              <w:jc w:val="center"/>
              <w:rPr>
                <w:rFonts w:cs="宋体" w:asciiTheme="minorEastAsia" w:hAnsiTheme="minorEastAsia"/>
                <w:szCs w:val="21"/>
              </w:rPr>
            </w:pPr>
            <w:r>
              <w:rPr>
                <w:rFonts w:hint="eastAsia" w:cs="宋体" w:asciiTheme="minorEastAsia" w:hAnsiTheme="minorEastAsia"/>
                <w:szCs w:val="21"/>
              </w:rPr>
              <w:t>数量</w:t>
            </w:r>
          </w:p>
        </w:tc>
        <w:tc>
          <w:tcPr>
            <w:tcW w:w="2062" w:type="dxa"/>
            <w:shd w:val="clear" w:color="auto" w:fill="BDD6EE" w:themeFill="accent1" w:themeFillTint="66"/>
            <w:vAlign w:val="center"/>
          </w:tcPr>
          <w:p w14:paraId="7764F9BF">
            <w:pPr>
              <w:snapToGrid w:val="0"/>
              <w:jc w:val="center"/>
              <w:rPr>
                <w:rFonts w:hint="eastAsia" w:cs="宋体" w:asciiTheme="minorEastAsia" w:hAnsiTheme="minorEastAsia"/>
                <w:szCs w:val="21"/>
              </w:rPr>
            </w:pPr>
            <w:r>
              <w:rPr>
                <w:rFonts w:hint="eastAsia" w:cs="宋体" w:asciiTheme="minorEastAsia" w:hAnsiTheme="minorEastAsia"/>
                <w:szCs w:val="21"/>
              </w:rPr>
              <w:t>金额</w:t>
            </w:r>
          </w:p>
        </w:tc>
      </w:tr>
      <w:tr w14:paraId="2564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6B84B39C">
            <w:pPr>
              <w:snapToGrid w:val="0"/>
              <w:jc w:val="center"/>
              <w:rPr>
                <w:rFonts w:hint="eastAsia" w:cs="宋体" w:asciiTheme="minorEastAsia" w:hAnsiTheme="minorEastAsia"/>
                <w:szCs w:val="21"/>
              </w:rPr>
            </w:pPr>
            <w:r>
              <w:rPr>
                <w:rFonts w:hint="eastAsia" w:cs="宋体" w:asciiTheme="minorEastAsia" w:hAnsiTheme="minorEastAsia"/>
                <w:szCs w:val="21"/>
              </w:rPr>
              <w:t>1</w:t>
            </w:r>
          </w:p>
        </w:tc>
        <w:tc>
          <w:tcPr>
            <w:tcW w:w="1112" w:type="dxa"/>
            <w:shd w:val="clear" w:color="auto" w:fill="auto"/>
            <w:vAlign w:val="center"/>
          </w:tcPr>
          <w:p w14:paraId="70F7F0AF">
            <w:pPr>
              <w:snapToGrid w:val="0"/>
              <w:jc w:val="center"/>
              <w:rPr>
                <w:rFonts w:hint="eastAsia" w:cs="宋体" w:asciiTheme="minorEastAsia" w:hAnsiTheme="minorEastAsia"/>
                <w:szCs w:val="21"/>
              </w:rPr>
            </w:pPr>
            <w:r>
              <w:rPr>
                <w:rFonts w:hint="eastAsia" w:cs="宋体" w:asciiTheme="minorEastAsia" w:hAnsiTheme="minorEastAsia"/>
                <w:szCs w:val="21"/>
              </w:rPr>
              <w:t>服务器</w:t>
            </w:r>
          </w:p>
        </w:tc>
        <w:tc>
          <w:tcPr>
            <w:tcW w:w="5592" w:type="dxa"/>
            <w:shd w:val="clear" w:color="auto" w:fill="auto"/>
          </w:tcPr>
          <w:p w14:paraId="2C54B3F3">
            <w:pPr>
              <w:numPr>
                <w:ilvl w:val="0"/>
                <w:numId w:val="1"/>
              </w:numPr>
              <w:spacing w:line="276" w:lineRule="auto"/>
              <w:ind w:left="425" w:hanging="425"/>
              <w:rPr>
                <w:rFonts w:asciiTheme="minorEastAsia" w:hAnsiTheme="minorEastAsia"/>
                <w:szCs w:val="21"/>
              </w:rPr>
            </w:pPr>
            <w:r>
              <w:rPr>
                <w:rFonts w:asciiTheme="minorEastAsia" w:hAnsiTheme="minorEastAsia"/>
                <w:szCs w:val="21"/>
              </w:rPr>
              <w:t>国产化CPU</w:t>
            </w:r>
            <w:r>
              <w:rPr>
                <w:rFonts w:hint="eastAsia" w:asciiTheme="minorEastAsia" w:hAnsiTheme="minorEastAsia"/>
                <w:szCs w:val="21"/>
              </w:rPr>
              <w:t>，</w:t>
            </w:r>
            <w:r>
              <w:rPr>
                <w:rFonts w:asciiTheme="minorEastAsia" w:hAnsiTheme="minorEastAsia"/>
                <w:szCs w:val="21"/>
              </w:rPr>
              <w:t>处理器：≥1个服务器专用处理器，其中CPU的主频≥2.2GHz，核心数≥16C</w:t>
            </w:r>
            <w:r>
              <w:rPr>
                <w:rFonts w:hint="eastAsia" w:asciiTheme="minorEastAsia" w:hAnsiTheme="minorEastAsia"/>
                <w:szCs w:val="21"/>
              </w:rPr>
              <w:t>；</w:t>
            </w:r>
          </w:p>
          <w:p w14:paraId="15931254">
            <w:pPr>
              <w:numPr>
                <w:ilvl w:val="0"/>
                <w:numId w:val="1"/>
              </w:numPr>
              <w:spacing w:line="276" w:lineRule="auto"/>
              <w:ind w:left="425" w:hanging="425"/>
              <w:rPr>
                <w:rFonts w:asciiTheme="minorEastAsia" w:hAnsiTheme="minorEastAsia"/>
                <w:szCs w:val="21"/>
              </w:rPr>
            </w:pPr>
            <w:r>
              <w:rPr>
                <w:rFonts w:hint="eastAsia" w:asciiTheme="minorEastAsia" w:hAnsiTheme="minorEastAsia"/>
                <w:szCs w:val="21"/>
              </w:rPr>
              <w:t>内存</w:t>
            </w:r>
            <w:r>
              <w:rPr>
                <w:rFonts w:asciiTheme="minorEastAsia" w:hAnsiTheme="minorEastAsia"/>
                <w:szCs w:val="21"/>
              </w:rPr>
              <w:t xml:space="preserve">≥DDR4 </w:t>
            </w:r>
            <w:r>
              <w:rPr>
                <w:rFonts w:hint="eastAsia" w:asciiTheme="minorEastAsia" w:hAnsiTheme="minorEastAsia"/>
                <w:szCs w:val="21"/>
              </w:rPr>
              <w:t>64</w:t>
            </w:r>
            <w:r>
              <w:rPr>
                <w:rFonts w:asciiTheme="minorEastAsia" w:hAnsiTheme="minorEastAsia"/>
                <w:szCs w:val="21"/>
              </w:rPr>
              <w:t>G</w:t>
            </w:r>
            <w:r>
              <w:rPr>
                <w:rFonts w:hint="eastAsia" w:asciiTheme="minorEastAsia" w:hAnsiTheme="minorEastAsia"/>
                <w:szCs w:val="21"/>
              </w:rPr>
              <w:t xml:space="preserve"> ，内存频率</w:t>
            </w:r>
            <w:r>
              <w:rPr>
                <w:rFonts w:asciiTheme="minorEastAsia" w:hAnsiTheme="minorEastAsia"/>
                <w:szCs w:val="21"/>
              </w:rPr>
              <w:t>≥</w:t>
            </w:r>
            <w:r>
              <w:rPr>
                <w:rFonts w:hint="eastAsia" w:asciiTheme="minorEastAsia" w:hAnsiTheme="minorEastAsia"/>
                <w:szCs w:val="21"/>
              </w:rPr>
              <w:t>2933 ,硬盘</w:t>
            </w:r>
            <w:r>
              <w:rPr>
                <w:rFonts w:asciiTheme="minorEastAsia" w:hAnsiTheme="minorEastAsia"/>
                <w:szCs w:val="21"/>
              </w:rPr>
              <w:t>≥</w:t>
            </w:r>
            <w:r>
              <w:rPr>
                <w:rFonts w:hint="eastAsia" w:asciiTheme="minorEastAsia" w:hAnsiTheme="minorEastAsia"/>
                <w:szCs w:val="21"/>
              </w:rPr>
              <w:t>2块 2T HDD SATA 硬盘;</w:t>
            </w:r>
          </w:p>
          <w:p w14:paraId="3508BFEB">
            <w:pPr>
              <w:numPr>
                <w:ilvl w:val="0"/>
                <w:numId w:val="1"/>
              </w:numPr>
              <w:spacing w:line="276" w:lineRule="auto"/>
              <w:ind w:left="425" w:hanging="425"/>
              <w:rPr>
                <w:rFonts w:asciiTheme="minorEastAsia" w:hAnsiTheme="minorEastAsia"/>
                <w:szCs w:val="21"/>
              </w:rPr>
            </w:pPr>
            <w:r>
              <w:rPr>
                <w:rFonts w:hint="eastAsia" w:asciiTheme="minorEastAsia" w:hAnsiTheme="minorEastAsia"/>
                <w:szCs w:val="21"/>
              </w:rPr>
              <w:t>配备</w:t>
            </w:r>
            <w:r>
              <w:rPr>
                <w:rFonts w:asciiTheme="minorEastAsia" w:hAnsiTheme="minorEastAsia"/>
                <w:szCs w:val="21"/>
              </w:rPr>
              <w:t>≥</w:t>
            </w:r>
            <w:r>
              <w:rPr>
                <w:rFonts w:hint="eastAsia" w:asciiTheme="minorEastAsia" w:hAnsiTheme="minorEastAsia"/>
                <w:szCs w:val="21"/>
              </w:rPr>
              <w:t>1块Raid卡，</w:t>
            </w:r>
            <w:r>
              <w:rPr>
                <w:rFonts w:asciiTheme="minorEastAsia" w:hAnsiTheme="minorEastAsia"/>
                <w:szCs w:val="21"/>
              </w:rPr>
              <w:t>支持raid 0,1,5,6,10,50,60,JBOD</w:t>
            </w:r>
            <w:r>
              <w:rPr>
                <w:rFonts w:hint="eastAsia" w:asciiTheme="minorEastAsia" w:hAnsiTheme="minorEastAsia"/>
                <w:szCs w:val="21"/>
              </w:rPr>
              <w:t xml:space="preserve"> ， 不少于</w:t>
            </w:r>
            <w:r>
              <w:rPr>
                <w:rFonts w:asciiTheme="minorEastAsia" w:hAnsiTheme="minorEastAsia"/>
                <w:szCs w:val="21"/>
              </w:rPr>
              <w:t>2G缓存</w:t>
            </w:r>
            <w:r>
              <w:rPr>
                <w:rFonts w:hint="eastAsia" w:asciiTheme="minorEastAsia" w:hAnsiTheme="minorEastAsia"/>
                <w:szCs w:val="21"/>
              </w:rPr>
              <w:t>，550W单电源；</w:t>
            </w:r>
          </w:p>
          <w:p w14:paraId="0CD705DA">
            <w:pPr>
              <w:numPr>
                <w:ilvl w:val="0"/>
                <w:numId w:val="1"/>
              </w:numPr>
              <w:spacing w:line="276" w:lineRule="auto"/>
              <w:ind w:left="425" w:hanging="425"/>
              <w:rPr>
                <w:rFonts w:asciiTheme="minorEastAsia" w:hAnsiTheme="minorEastAsia"/>
                <w:szCs w:val="21"/>
              </w:rPr>
            </w:pPr>
            <w:r>
              <w:rPr>
                <w:rFonts w:asciiTheme="minorEastAsia" w:hAnsiTheme="minorEastAsia"/>
                <w:szCs w:val="21"/>
              </w:rPr>
              <w:t>提供≥2个万兆</w:t>
            </w:r>
            <w:r>
              <w:rPr>
                <w:rFonts w:hint="eastAsia" w:asciiTheme="minorEastAsia" w:hAnsiTheme="minorEastAsia"/>
                <w:szCs w:val="21"/>
              </w:rPr>
              <w:t>光</w:t>
            </w:r>
            <w:r>
              <w:rPr>
                <w:rFonts w:asciiTheme="minorEastAsia" w:hAnsiTheme="minorEastAsia"/>
                <w:szCs w:val="21"/>
              </w:rPr>
              <w:t>口、2个SFP+万兆多模光模块</w:t>
            </w:r>
            <w:r>
              <w:rPr>
                <w:rFonts w:hint="eastAsia" w:asciiTheme="minorEastAsia" w:hAnsiTheme="minorEastAsia"/>
                <w:szCs w:val="21"/>
              </w:rPr>
              <w:t>，</w:t>
            </w:r>
          </w:p>
          <w:p w14:paraId="4429FABA">
            <w:pPr>
              <w:numPr>
                <w:ilvl w:val="0"/>
                <w:numId w:val="1"/>
              </w:numPr>
              <w:spacing w:line="276" w:lineRule="auto"/>
              <w:rPr>
                <w:rFonts w:hint="eastAsia"/>
              </w:rPr>
            </w:pPr>
            <w:r>
              <w:rPr>
                <w:rFonts w:asciiTheme="minorEastAsia" w:hAnsiTheme="minorEastAsia"/>
                <w:szCs w:val="21"/>
              </w:rPr>
              <w:t>从</w:t>
            </w:r>
            <w:r>
              <w:rPr>
                <w:rFonts w:hint="eastAsia" w:asciiTheme="minorEastAsia" w:hAnsiTheme="minorEastAsia"/>
                <w:szCs w:val="21"/>
              </w:rPr>
              <w:t>服务器</w:t>
            </w:r>
            <w:r>
              <w:rPr>
                <w:rFonts w:asciiTheme="minorEastAsia" w:hAnsiTheme="minorEastAsia"/>
                <w:szCs w:val="21"/>
              </w:rPr>
              <w:t>安全方面考虑，要求</w:t>
            </w:r>
            <w:r>
              <w:rPr>
                <w:rFonts w:hint="eastAsia" w:asciiTheme="minorEastAsia" w:hAnsiTheme="minorEastAsia"/>
                <w:szCs w:val="21"/>
              </w:rPr>
              <w:t>服务器厂家拥有</w:t>
            </w:r>
            <w:r>
              <w:rPr>
                <w:rFonts w:asciiTheme="minorEastAsia" w:hAnsiTheme="minorEastAsia"/>
                <w:szCs w:val="21"/>
              </w:rPr>
              <w:t>具备自主知识产权的防勒索组件，提供计算机软件著作权登记证书证明，证书中需明确含“防勒索”字样。并需提供国家计算机病毒应急处理中心出具的产品检验报告，产品检验报告中至少可以体现“勒索行为监测”、“勒索病毒诱捕”、“关键业务保护”和“核心数据保护”等勒索病毒主流防护功能</w:t>
            </w:r>
            <w:r>
              <w:rPr>
                <w:rFonts w:hint="eastAsia" w:asciiTheme="minorEastAsia" w:hAnsiTheme="minorEastAsia"/>
                <w:szCs w:val="21"/>
              </w:rPr>
              <w:t>；</w:t>
            </w:r>
          </w:p>
          <w:p w14:paraId="7B9C6CFA">
            <w:pPr>
              <w:numPr>
                <w:ilvl w:val="0"/>
                <w:numId w:val="1"/>
              </w:numPr>
              <w:spacing w:line="276" w:lineRule="auto"/>
              <w:rPr>
                <w:rFonts w:hint="eastAsia"/>
              </w:rPr>
            </w:pPr>
            <w:r>
              <w:rPr>
                <w:rFonts w:hint="eastAsia" w:asciiTheme="minorEastAsia" w:hAnsiTheme="minorEastAsia"/>
                <w:szCs w:val="21"/>
              </w:rPr>
              <w:t>售后服务：原厂三年免费整机保修，三年免费原厂工程师上门服务提供证明材料</w:t>
            </w:r>
          </w:p>
        </w:tc>
        <w:tc>
          <w:tcPr>
            <w:tcW w:w="1062" w:type="dxa"/>
            <w:vAlign w:val="center"/>
          </w:tcPr>
          <w:p w14:paraId="1EB1A1CA">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062" w:type="dxa"/>
            <w:vAlign w:val="center"/>
          </w:tcPr>
          <w:p w14:paraId="42D00683">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240000</w:t>
            </w:r>
          </w:p>
        </w:tc>
      </w:tr>
      <w:tr w14:paraId="4E99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5E8F9B9D">
            <w:pPr>
              <w:snapToGrid w:val="0"/>
              <w:jc w:val="center"/>
              <w:rPr>
                <w:rFonts w:hint="eastAsia" w:cs="宋体" w:asciiTheme="minorEastAsia" w:hAnsiTheme="minorEastAsia"/>
                <w:szCs w:val="21"/>
              </w:rPr>
            </w:pPr>
            <w:r>
              <w:rPr>
                <w:rFonts w:hint="eastAsia" w:cs="宋体" w:asciiTheme="minorEastAsia" w:hAnsiTheme="minorEastAsia"/>
                <w:szCs w:val="21"/>
              </w:rPr>
              <w:t>2</w:t>
            </w:r>
          </w:p>
        </w:tc>
        <w:tc>
          <w:tcPr>
            <w:tcW w:w="1112" w:type="dxa"/>
            <w:shd w:val="clear" w:color="auto" w:fill="auto"/>
            <w:vAlign w:val="center"/>
          </w:tcPr>
          <w:p w14:paraId="1940B087">
            <w:pPr>
              <w:snapToGrid w:val="0"/>
              <w:jc w:val="center"/>
              <w:rPr>
                <w:rFonts w:hint="eastAsia" w:cs="宋体" w:asciiTheme="minorEastAsia" w:hAnsiTheme="minorEastAsia"/>
                <w:szCs w:val="21"/>
              </w:rPr>
            </w:pPr>
            <w:r>
              <w:rPr>
                <w:rFonts w:hint="eastAsia" w:cs="宋体" w:asciiTheme="minorEastAsia" w:hAnsiTheme="minorEastAsia"/>
                <w:szCs w:val="21"/>
              </w:rPr>
              <w:t>防火墙</w:t>
            </w:r>
          </w:p>
        </w:tc>
        <w:tc>
          <w:tcPr>
            <w:tcW w:w="5592" w:type="dxa"/>
            <w:shd w:val="clear" w:color="auto" w:fill="auto"/>
          </w:tcPr>
          <w:p w14:paraId="0AF75658">
            <w:pPr>
              <w:pStyle w:val="5"/>
              <w:numPr>
                <w:ilvl w:val="0"/>
                <w:numId w:val="2"/>
              </w:numPr>
              <w:rPr>
                <w:rFonts w:cs="宋体"/>
                <w:kern w:val="0"/>
                <w:szCs w:val="21"/>
              </w:rPr>
            </w:pPr>
            <w:r>
              <w:rPr>
                <w:rFonts w:hint="eastAsia"/>
                <w:szCs w:val="21"/>
              </w:rPr>
              <w:t>标准2U机架式设备，千兆电接口≥12个(其中包含2组bypass)，千兆光接口≥12个，万兆SFP+光口≥2个，2个USB3.0，冗余电源，提供不少于2个扩展插槽，网络吞吐率≥18G，并发连接数不少于500W，需含URL过滤、防病毒、防攻击、上网行为管理、Web安全防护等增强特性；至少提供三年维保和三年全特征库升级授权服务；</w:t>
            </w:r>
            <w:bookmarkStart w:id="0" w:name="OLE_LINK15"/>
          </w:p>
          <w:p w14:paraId="6E24DC9A">
            <w:pPr>
              <w:pStyle w:val="5"/>
              <w:numPr>
                <w:ilvl w:val="0"/>
                <w:numId w:val="2"/>
              </w:numPr>
              <w:rPr>
                <w:rFonts w:cs="宋体"/>
                <w:kern w:val="0"/>
                <w:szCs w:val="21"/>
              </w:rPr>
            </w:pPr>
            <w:r>
              <w:rPr>
                <w:rFonts w:hint="eastAsia" w:cs="宋体"/>
                <w:kern w:val="0"/>
                <w:szCs w:val="21"/>
              </w:rPr>
              <w:t>支持7元组的链路负载均衡策略，负载均衡接口支持接口和接口组，支持基于域名进行链路负载，负载算法包括但不少于优先级和权重，负载均衡接口支持pppoe、dhcp、tunnel等三层接口。提供功能截图证明；</w:t>
            </w:r>
          </w:p>
          <w:p w14:paraId="3879074F">
            <w:pPr>
              <w:numPr>
                <w:ilvl w:val="0"/>
                <w:numId w:val="2"/>
              </w:numPr>
              <w:rPr>
                <w:rFonts w:cs="宋体"/>
                <w:kern w:val="0"/>
                <w:szCs w:val="21"/>
              </w:rPr>
            </w:pPr>
            <w:r>
              <w:rPr>
                <w:rFonts w:hint="eastAsia" w:hAnsi="宋体" w:eastAsia="宋体" w:cs="宋体"/>
                <w:kern w:val="0"/>
                <w:szCs w:val="21"/>
              </w:rPr>
              <w:t>支持基于全局或链路进行DNS透明代理，支持指定DNS或继承链路DNS配置，针对多链路支持基于优先级、权重、流量算法进行DNS负载</w:t>
            </w:r>
            <w:r>
              <w:rPr>
                <w:rFonts w:hint="eastAsia" w:cs="宋体"/>
                <w:kern w:val="0"/>
                <w:szCs w:val="21"/>
              </w:rPr>
              <w:t>；</w:t>
            </w:r>
          </w:p>
          <w:p w14:paraId="160B778F">
            <w:pPr>
              <w:numPr>
                <w:ilvl w:val="0"/>
                <w:numId w:val="2"/>
              </w:numPr>
              <w:rPr>
                <w:rFonts w:cs="宋体"/>
                <w:color w:val="FF0000"/>
                <w:kern w:val="0"/>
                <w:szCs w:val="21"/>
              </w:rPr>
            </w:pPr>
            <w:r>
              <w:rPr>
                <w:rFonts w:hint="eastAsia" w:hAnsi="宋体" w:eastAsia="宋体" w:cs="宋体"/>
                <w:kern w:val="0"/>
                <w:szCs w:val="21"/>
              </w:rPr>
              <w:t>支持进行DNS探测，针对探测失败情况，支持选择禁用dns-dnat功能或禁用负载链路出</w:t>
            </w:r>
            <w:r>
              <w:rPr>
                <w:rFonts w:hint="eastAsia" w:cs="宋体"/>
                <w:kern w:val="0"/>
                <w:szCs w:val="21"/>
              </w:rPr>
              <w:t>接口</w:t>
            </w:r>
            <w:r>
              <w:rPr>
                <w:rFonts w:hint="eastAsia" w:hAnsi="宋体" w:eastAsia="宋体" w:cs="宋体"/>
                <w:kern w:val="0"/>
                <w:szCs w:val="21"/>
              </w:rPr>
              <w:t>。提供功能截图证明</w:t>
            </w:r>
            <w:r>
              <w:rPr>
                <w:rFonts w:hint="eastAsia" w:cs="宋体"/>
                <w:kern w:val="0"/>
                <w:szCs w:val="21"/>
              </w:rPr>
              <w:t>；</w:t>
            </w:r>
          </w:p>
          <w:p w14:paraId="6543E875">
            <w:pPr>
              <w:numPr>
                <w:ilvl w:val="0"/>
                <w:numId w:val="2"/>
              </w:numPr>
              <w:rPr>
                <w:rFonts w:cs="宋体"/>
                <w:kern w:val="0"/>
                <w:szCs w:val="21"/>
              </w:rPr>
            </w:pPr>
            <w:r>
              <w:rPr>
                <w:rFonts w:hint="eastAsia" w:cs="宋体"/>
                <w:kern w:val="0"/>
                <w:szCs w:val="21"/>
              </w:rPr>
              <w:t xml:space="preserve"> </w:t>
            </w:r>
            <w:r>
              <w:rPr>
                <w:rFonts w:hint="eastAsia" w:hAnsi="宋体" w:eastAsia="宋体" w:cs="宋体"/>
                <w:kern w:val="0"/>
                <w:szCs w:val="21"/>
              </w:rPr>
              <w:t>IPS特征库支持超过8500+条主流攻击规则，包含但不限于用户提取、任意代码执行、木马/后门、WEB攻击、拒绝服务、信息泄露、蠕虫/病毒、挖矿、缓冲区溢出、目录遍历、SQL注入、WEB序列化、WEBSHELL、木马外联、间谍软件等攻击类别</w:t>
            </w:r>
            <w:r>
              <w:rPr>
                <w:rFonts w:hint="eastAsia" w:cs="宋体"/>
                <w:kern w:val="0"/>
                <w:szCs w:val="21"/>
              </w:rPr>
              <w:t>；</w:t>
            </w:r>
          </w:p>
          <w:p w14:paraId="466F185F">
            <w:pPr>
              <w:numPr>
                <w:ilvl w:val="0"/>
                <w:numId w:val="2"/>
              </w:numPr>
              <w:rPr>
                <w:rFonts w:cs="宋体"/>
                <w:kern w:val="0"/>
                <w:szCs w:val="21"/>
              </w:rPr>
            </w:pPr>
            <w:r>
              <w:rPr>
                <w:rFonts w:hint="eastAsia" w:hAnsi="宋体" w:eastAsia="宋体" w:cs="宋体"/>
                <w:kern w:val="0"/>
                <w:szCs w:val="21"/>
              </w:rPr>
              <w:t>支持异常包防御，包括但不少于：Ping of Death、Land-Base、Tear Drop、TCP flag、Winnuke、Smurf、IP选项、IP Spoof、Jolt2</w:t>
            </w:r>
            <w:r>
              <w:rPr>
                <w:rFonts w:hint="eastAsia" w:cs="宋体"/>
                <w:kern w:val="0"/>
                <w:szCs w:val="21"/>
              </w:rPr>
              <w:t>、</w:t>
            </w:r>
            <w:r>
              <w:rPr>
                <w:rFonts w:hint="eastAsia"/>
              </w:rPr>
              <w:t>Fraggle</w:t>
            </w:r>
            <w:r>
              <w:rPr>
                <w:rFonts w:hint="eastAsia" w:hAnsi="宋体" w:eastAsia="宋体" w:cs="宋体"/>
                <w:kern w:val="0"/>
                <w:szCs w:val="21"/>
              </w:rPr>
              <w:t>等。提供功能截图证明</w:t>
            </w:r>
            <w:r>
              <w:rPr>
                <w:rFonts w:hint="eastAsia" w:cs="宋体"/>
                <w:kern w:val="0"/>
                <w:szCs w:val="21"/>
              </w:rPr>
              <w:t>；</w:t>
            </w:r>
          </w:p>
          <w:p w14:paraId="6A9186F6">
            <w:pPr>
              <w:numPr>
                <w:ilvl w:val="0"/>
                <w:numId w:val="2"/>
              </w:numPr>
              <w:rPr>
                <w:rFonts w:cs="宋体"/>
                <w:kern w:val="0"/>
                <w:szCs w:val="21"/>
              </w:rPr>
            </w:pPr>
            <w:r>
              <w:rPr>
                <w:rFonts w:hint="eastAsia" w:hAnsi="宋体" w:eastAsia="宋体" w:cs="宋体"/>
                <w:kern w:val="0"/>
                <w:szCs w:val="21"/>
              </w:rPr>
              <w:t>内置Web防护特征库，提供HTTP协议检查、XSS攻击、恶意扫描与爬虫、服务器防护、CMS漏洞防护等不少于11种的防护类型</w:t>
            </w:r>
            <w:r>
              <w:rPr>
                <w:rFonts w:hint="eastAsia" w:cs="宋体"/>
                <w:kern w:val="0"/>
                <w:szCs w:val="21"/>
              </w:rPr>
              <w:t>；</w:t>
            </w:r>
          </w:p>
          <w:p w14:paraId="4EF20FE5">
            <w:pPr>
              <w:numPr>
                <w:ilvl w:val="0"/>
                <w:numId w:val="2"/>
              </w:numPr>
              <w:rPr>
                <w:rFonts w:cs="宋体"/>
                <w:kern w:val="0"/>
                <w:szCs w:val="21"/>
              </w:rPr>
            </w:pPr>
            <w:r>
              <w:rPr>
                <w:rFonts w:hint="eastAsia" w:hAnsi="宋体" w:eastAsia="宋体" w:cs="宋体"/>
                <w:kern w:val="0"/>
                <w:szCs w:val="21"/>
              </w:rPr>
              <w:t>支持防盗链、CSRF攻击、CC攻击、应用隐藏、网页防篡改等防护；应用隐藏可隐藏Server信息、X-Powered-By信息、替换客户端出错页面(4xx)、替换服务器端出错页面(5xx)等</w:t>
            </w:r>
            <w:r>
              <w:rPr>
                <w:rFonts w:hint="eastAsia" w:cs="宋体"/>
                <w:kern w:val="0"/>
                <w:szCs w:val="21"/>
              </w:rPr>
              <w:t>；</w:t>
            </w:r>
          </w:p>
          <w:p w14:paraId="64A4144C">
            <w:pPr>
              <w:numPr>
                <w:ilvl w:val="0"/>
                <w:numId w:val="2"/>
              </w:numPr>
              <w:rPr>
                <w:rFonts w:cs="宋体"/>
                <w:kern w:val="0"/>
                <w:szCs w:val="21"/>
              </w:rPr>
            </w:pPr>
            <w:r>
              <w:rPr>
                <w:rFonts w:hint="eastAsia" w:hAnsi="宋体" w:eastAsia="宋体" w:cs="宋体"/>
                <w:kern w:val="0"/>
                <w:szCs w:val="21"/>
              </w:rPr>
              <w:t>支持应用特征不少于5000个，移动应用不少于450个。支持根据标签选择应用，预置标签分类至少包含安全风险、高带宽消耗、降低工作效率等10大类；支持给每个应用自定义标签；支持根据标签选择一类应用做控制。提供功能截图证明</w:t>
            </w:r>
            <w:r>
              <w:rPr>
                <w:rFonts w:hint="eastAsia" w:cs="宋体"/>
                <w:kern w:val="0"/>
                <w:szCs w:val="21"/>
              </w:rPr>
              <w:t>；</w:t>
            </w:r>
          </w:p>
          <w:p w14:paraId="55EB25CC">
            <w:pPr>
              <w:numPr>
                <w:ilvl w:val="0"/>
                <w:numId w:val="2"/>
              </w:numPr>
              <w:rPr>
                <w:rFonts w:cs="宋体"/>
                <w:kern w:val="0"/>
                <w:szCs w:val="21"/>
              </w:rPr>
            </w:pPr>
            <w:r>
              <w:rPr>
                <w:rFonts w:hint="eastAsia" w:hAnsi="宋体" w:eastAsia="宋体" w:cs="宋体"/>
                <w:kern w:val="0"/>
                <w:szCs w:val="21"/>
              </w:rPr>
              <w:t>支持网络共享接入监控，针对私接路由器和非法无线热点行为进行识别和阻断。针对共享接入网络行为，惩罚方式包括但不限于无操作、阻断和限速，阻断和限速支持自定义惩罚时长</w:t>
            </w:r>
            <w:r>
              <w:rPr>
                <w:rFonts w:hint="eastAsia" w:cs="宋体"/>
                <w:kern w:val="0"/>
                <w:szCs w:val="21"/>
              </w:rPr>
              <w:t>；</w:t>
            </w:r>
          </w:p>
          <w:p w14:paraId="5755B4FF">
            <w:pPr>
              <w:numPr>
                <w:ilvl w:val="0"/>
                <w:numId w:val="2"/>
              </w:numPr>
              <w:rPr>
                <w:rFonts w:cs="宋体"/>
                <w:kern w:val="0"/>
                <w:szCs w:val="21"/>
              </w:rPr>
            </w:pPr>
            <w:r>
              <w:rPr>
                <w:rFonts w:hint="eastAsia" w:hAnsi="宋体" w:eastAsia="宋体" w:cs="宋体"/>
                <w:kern w:val="0"/>
                <w:szCs w:val="21"/>
              </w:rPr>
              <w:t>支持HTTP，FTP，POP3，SMTP，IMAP协议的病毒检测，支持检测邮件正文/附件、网页及下载文件中包含的病毒，支持300万余种病毒的检测</w:t>
            </w:r>
            <w:r>
              <w:rPr>
                <w:rFonts w:hint="eastAsia" w:cs="宋体"/>
                <w:kern w:val="0"/>
                <w:szCs w:val="21"/>
              </w:rPr>
              <w:t>；</w:t>
            </w:r>
          </w:p>
          <w:p w14:paraId="74CC7C7C">
            <w:pPr>
              <w:numPr>
                <w:ilvl w:val="0"/>
                <w:numId w:val="2"/>
              </w:numPr>
              <w:rPr>
                <w:rFonts w:cs="宋体"/>
                <w:kern w:val="0"/>
                <w:szCs w:val="21"/>
              </w:rPr>
            </w:pPr>
            <w:r>
              <w:rPr>
                <w:rFonts w:hint="eastAsia" w:ascii="宋体" w:hAnsi="宋体" w:eastAsia="宋体" w:cs="宋体"/>
                <w:sz w:val="18"/>
                <w:szCs w:val="18"/>
              </w:rPr>
              <w:t>★</w:t>
            </w:r>
            <w:r>
              <w:rPr>
                <w:rFonts w:hint="eastAsia" w:hAnsi="宋体" w:eastAsia="宋体" w:cs="宋体"/>
                <w:kern w:val="0"/>
                <w:szCs w:val="21"/>
              </w:rPr>
              <w:t>支持多种用户认证方式，包含本地</w:t>
            </w:r>
            <w:r>
              <w:rPr>
                <w:rFonts w:hint="eastAsia" w:cs="宋体"/>
                <w:kern w:val="0"/>
                <w:szCs w:val="21"/>
              </w:rPr>
              <w:t>WEB</w:t>
            </w:r>
            <w:r>
              <w:rPr>
                <w:rFonts w:hint="eastAsia" w:hAnsi="宋体" w:eastAsia="宋体" w:cs="宋体"/>
                <w:kern w:val="0"/>
                <w:szCs w:val="21"/>
              </w:rPr>
              <w:t>认证、微信公众号认证、互联网钉钉认证</w:t>
            </w:r>
            <w:r>
              <w:rPr>
                <w:rFonts w:hint="eastAsia" w:cs="宋体"/>
                <w:kern w:val="0"/>
                <w:szCs w:val="21"/>
              </w:rPr>
              <w:t>、</w:t>
            </w:r>
            <w:r>
              <w:rPr>
                <w:rFonts w:hint="eastAsia" w:hAnsi="宋体" w:eastAsia="宋体" w:cs="宋体"/>
                <w:kern w:val="0"/>
                <w:szCs w:val="21"/>
              </w:rPr>
              <w:t>短信认证、免认证</w:t>
            </w:r>
            <w:r>
              <w:rPr>
                <w:rFonts w:hint="eastAsia" w:cs="宋体"/>
                <w:kern w:val="0"/>
                <w:szCs w:val="21"/>
              </w:rPr>
              <w:t>、</w:t>
            </w:r>
            <w:r>
              <w:rPr>
                <w:rFonts w:hint="eastAsia" w:hAnsi="宋体" w:eastAsia="宋体" w:cs="宋体"/>
                <w:kern w:val="0"/>
                <w:szCs w:val="21"/>
              </w:rPr>
              <w:t>Portal认证、</w:t>
            </w:r>
            <w:r>
              <w:rPr>
                <w:rFonts w:hint="eastAsia" w:cs="宋体"/>
                <w:kern w:val="0"/>
                <w:szCs w:val="21"/>
              </w:rPr>
              <w:t>SAM</w:t>
            </w:r>
            <w:r>
              <w:rPr>
                <w:rFonts w:hint="eastAsia" w:hAnsi="宋体" w:eastAsia="宋体" w:cs="宋体"/>
                <w:kern w:val="0"/>
                <w:szCs w:val="21"/>
              </w:rPr>
              <w:t>认证、二维码认证、</w:t>
            </w:r>
            <w:r>
              <w:rPr>
                <w:rFonts w:hint="eastAsia" w:cs="宋体"/>
                <w:kern w:val="0"/>
                <w:szCs w:val="21"/>
              </w:rPr>
              <w:t>IC卡认证、APP认证、</w:t>
            </w:r>
            <w:r>
              <w:rPr>
                <w:rFonts w:hint="eastAsia" w:hAnsi="宋体" w:eastAsia="宋体" w:cs="宋体"/>
                <w:kern w:val="0"/>
                <w:szCs w:val="21"/>
              </w:rPr>
              <w:t>POP3认证、</w:t>
            </w:r>
            <w:r>
              <w:rPr>
                <w:rFonts w:hint="eastAsia" w:cs="宋体"/>
                <w:kern w:val="0"/>
                <w:szCs w:val="21"/>
              </w:rPr>
              <w:t>混合认证和</w:t>
            </w:r>
            <w:r>
              <w:rPr>
                <w:rFonts w:hint="eastAsia" w:hAnsi="宋体" w:eastAsia="宋体" w:cs="宋体"/>
                <w:kern w:val="0"/>
                <w:szCs w:val="21"/>
              </w:rPr>
              <w:t>LDAP认证，其中微信公众号认证支持通过小程序获取手机号。提供功能截图证明</w:t>
            </w:r>
            <w:r>
              <w:rPr>
                <w:rFonts w:hint="eastAsia" w:cs="宋体"/>
                <w:kern w:val="0"/>
                <w:szCs w:val="21"/>
              </w:rPr>
              <w:t>；</w:t>
            </w:r>
          </w:p>
          <w:p w14:paraId="27AE2522">
            <w:pPr>
              <w:numPr>
                <w:ilvl w:val="0"/>
                <w:numId w:val="2"/>
              </w:numPr>
              <w:rPr>
                <w:rFonts w:hint="eastAsia"/>
                <w:szCs w:val="21"/>
              </w:rPr>
            </w:pPr>
            <w:r>
              <w:rPr>
                <w:rFonts w:hint="eastAsia" w:hAnsi="宋体" w:eastAsia="宋体" w:cs="宋体"/>
                <w:kern w:val="0"/>
                <w:szCs w:val="21"/>
              </w:rPr>
              <w:t>为确保产品安全性，产品应通过ARP缓存感染、ARP异常测试、IP语法异常测试、TCP异常测试等多项测试要求并异常数量为0。具有由 ISCI（ISA Security Compliance Institute 国际自动化协会安全合规学会）或其官方认证工具制造商颁发的ISASecure EDSA CRT产品检测报告证明，提供证明材料</w:t>
            </w:r>
            <w:bookmarkEnd w:id="0"/>
            <w:r>
              <w:rPr>
                <w:rFonts w:hint="eastAsia" w:cs="宋体"/>
                <w:kern w:val="0"/>
                <w:szCs w:val="21"/>
              </w:rPr>
              <w:t>；</w:t>
            </w:r>
          </w:p>
          <w:p w14:paraId="6443ACB4">
            <w:pPr>
              <w:numPr>
                <w:ilvl w:val="0"/>
                <w:numId w:val="2"/>
              </w:numPr>
              <w:rPr>
                <w:rFonts w:hint="eastAsia"/>
                <w:szCs w:val="21"/>
              </w:rPr>
            </w:pPr>
            <w:r>
              <w:rPr>
                <w:rFonts w:hint="eastAsia" w:asciiTheme="minorEastAsia" w:hAnsiTheme="minorEastAsia"/>
                <w:szCs w:val="21"/>
              </w:rPr>
              <w:t>售后服务：原厂三年免费整机保修，三年免费原厂工程师上门服务提供证明材料</w:t>
            </w:r>
          </w:p>
        </w:tc>
        <w:tc>
          <w:tcPr>
            <w:tcW w:w="1062" w:type="dxa"/>
            <w:vAlign w:val="center"/>
          </w:tcPr>
          <w:p w14:paraId="6A6A15B2">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55EC95A5">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86000</w:t>
            </w:r>
          </w:p>
        </w:tc>
      </w:tr>
      <w:tr w14:paraId="77BC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5EBB9F3E">
            <w:pPr>
              <w:snapToGrid w:val="0"/>
              <w:jc w:val="center"/>
              <w:rPr>
                <w:rFonts w:hint="eastAsia" w:cs="宋体" w:asciiTheme="minorEastAsia" w:hAnsiTheme="minorEastAsia"/>
                <w:szCs w:val="21"/>
              </w:rPr>
            </w:pPr>
            <w:r>
              <w:rPr>
                <w:rFonts w:hint="eastAsia" w:cs="宋体" w:asciiTheme="minorEastAsia" w:hAnsiTheme="minorEastAsia"/>
                <w:szCs w:val="21"/>
              </w:rPr>
              <w:t>3</w:t>
            </w:r>
          </w:p>
        </w:tc>
        <w:tc>
          <w:tcPr>
            <w:tcW w:w="1112" w:type="dxa"/>
            <w:shd w:val="clear" w:color="auto" w:fill="auto"/>
            <w:vAlign w:val="center"/>
          </w:tcPr>
          <w:p w14:paraId="3982EE7D">
            <w:pPr>
              <w:snapToGrid w:val="0"/>
              <w:jc w:val="center"/>
              <w:rPr>
                <w:rFonts w:hint="eastAsia" w:cs="宋体" w:asciiTheme="minorEastAsia" w:hAnsiTheme="minorEastAsia"/>
                <w:szCs w:val="21"/>
              </w:rPr>
            </w:pPr>
            <w:r>
              <w:rPr>
                <w:rFonts w:hint="eastAsia" w:cs="宋体" w:asciiTheme="minorEastAsia" w:hAnsiTheme="minorEastAsia"/>
                <w:szCs w:val="21"/>
              </w:rPr>
              <w:t>网闸</w:t>
            </w:r>
          </w:p>
        </w:tc>
        <w:tc>
          <w:tcPr>
            <w:tcW w:w="5592" w:type="dxa"/>
            <w:shd w:val="clear" w:color="auto" w:fill="auto"/>
          </w:tcPr>
          <w:p w14:paraId="6C943BBB">
            <w:pPr>
              <w:numPr>
                <w:ilvl w:val="0"/>
                <w:numId w:val="3"/>
              </w:numPr>
            </w:pPr>
            <w:r>
              <w:t>2U机架式设备，吞吐</w:t>
            </w:r>
            <w:r>
              <w:rPr>
                <w:rFonts w:hint="eastAsia" w:ascii="Arial" w:hAnsi="Arial" w:cs="Arial"/>
                <w:color w:val="333333"/>
                <w:sz w:val="18"/>
                <w:szCs w:val="18"/>
                <w:shd w:val="clear" w:color="auto" w:fill="FFFFFF"/>
              </w:rPr>
              <w:t>≥</w:t>
            </w:r>
            <w:r>
              <w:rPr>
                <w:rFonts w:hint="eastAsia"/>
              </w:rPr>
              <w:t>5</w:t>
            </w:r>
            <w:r>
              <w:t>00Mbps，最大并发连接数</w:t>
            </w:r>
            <w:r>
              <w:rPr>
                <w:rFonts w:hint="eastAsia" w:ascii="Arial" w:hAnsi="Arial" w:cs="Arial"/>
                <w:color w:val="333333"/>
                <w:sz w:val="18"/>
                <w:szCs w:val="18"/>
                <w:shd w:val="clear" w:color="auto" w:fill="FFFFFF"/>
              </w:rPr>
              <w:t>≥</w:t>
            </w:r>
            <w:r>
              <w:t>2万，内网千兆电口</w:t>
            </w:r>
            <w:r>
              <w:rPr>
                <w:rFonts w:hint="eastAsia" w:ascii="Arial" w:hAnsi="Arial" w:cs="Arial"/>
                <w:color w:val="333333"/>
                <w:sz w:val="18"/>
                <w:szCs w:val="18"/>
                <w:shd w:val="clear" w:color="auto" w:fill="FFFFFF"/>
              </w:rPr>
              <w:t>≥6个</w:t>
            </w:r>
            <w:r>
              <w:t>（</w:t>
            </w:r>
            <w:r>
              <w:rPr>
                <w:rFonts w:hint="eastAsia"/>
              </w:rPr>
              <w:t>其中包</w:t>
            </w:r>
            <w:r>
              <w:t>含1个管理口），外网千兆电口</w:t>
            </w:r>
            <w:r>
              <w:rPr>
                <w:rFonts w:hint="eastAsia" w:ascii="Arial" w:hAnsi="Arial" w:cs="Arial"/>
                <w:color w:val="333333"/>
                <w:sz w:val="18"/>
                <w:szCs w:val="18"/>
                <w:shd w:val="clear" w:color="auto" w:fill="FFFFFF"/>
              </w:rPr>
              <w:t>≥6个</w:t>
            </w:r>
            <w:r>
              <w:t>（</w:t>
            </w:r>
            <w:r>
              <w:rPr>
                <w:rFonts w:hint="eastAsia"/>
              </w:rPr>
              <w:t>其中包</w:t>
            </w:r>
            <w:r>
              <w:t>含1个HA口），内外网</w:t>
            </w:r>
            <w:r>
              <w:rPr>
                <w:rFonts w:hint="eastAsia"/>
              </w:rPr>
              <w:t>至少</w:t>
            </w:r>
            <w:r>
              <w:t>各</w:t>
            </w:r>
            <w:r>
              <w:rPr>
                <w:rFonts w:hint="eastAsia"/>
              </w:rPr>
              <w:t>提供</w:t>
            </w:r>
            <w:r>
              <w:t>1个串口和2个USB口，双电源</w:t>
            </w:r>
            <w:r>
              <w:rPr>
                <w:rFonts w:hint="eastAsia"/>
              </w:rPr>
              <w:t>，至少提供三年维保；</w:t>
            </w:r>
          </w:p>
          <w:p w14:paraId="0CD332FD">
            <w:pPr>
              <w:numPr>
                <w:ilvl w:val="0"/>
                <w:numId w:val="3"/>
              </w:numPr>
            </w:pPr>
            <w:r>
              <w:t>系统基本架构 “2+1”系统结构，内外端机之间采用专用硬件和专用协议进行连接，网闸以软硬件结合的方式，有效地隔断内外网络间直接的连接，防止信息无限制交换，支持IPV4/IPV6双栈接入；</w:t>
            </w:r>
          </w:p>
          <w:p w14:paraId="0152122A">
            <w:pPr>
              <w:numPr>
                <w:ilvl w:val="0"/>
                <w:numId w:val="3"/>
              </w:numPr>
            </w:pPr>
            <w:r>
              <w:t>产品支持各类应用协议，包括HTTP、FTP、SMTP、IMAP、POP3、SQL、SMB、RTSP、SIP、RFB、OPC、ModbusTCP、S7、IEC104、DNP3、MQTT等各类协议，提供</w:t>
            </w:r>
            <w:r>
              <w:rPr>
                <w:rFonts w:hint="eastAsia"/>
              </w:rPr>
              <w:t>产品功能</w:t>
            </w:r>
            <w:r>
              <w:t>截图</w:t>
            </w:r>
            <w:r>
              <w:rPr>
                <w:rFonts w:hint="eastAsia"/>
              </w:rPr>
              <w:t>；</w:t>
            </w:r>
          </w:p>
          <w:p w14:paraId="651F448E">
            <w:pPr>
              <w:numPr>
                <w:ilvl w:val="0"/>
                <w:numId w:val="3"/>
              </w:numPr>
            </w:pPr>
            <w:r>
              <w:t>支持SMB/CIFS、FTP、SFTP、NFS等多种文件协议，可以实现内网到外网、外网到内网的文件传送，提供证明截图</w:t>
            </w:r>
            <w:r>
              <w:rPr>
                <w:rFonts w:hint="eastAsia"/>
              </w:rPr>
              <w:t>；</w:t>
            </w:r>
          </w:p>
          <w:p w14:paraId="6635C75D">
            <w:pPr>
              <w:numPr>
                <w:ilvl w:val="0"/>
                <w:numId w:val="3"/>
              </w:numPr>
            </w:pPr>
            <w:r>
              <w:t>支持文件增量传输、删除同步等传输策略；支持目录内子目录同步，子目录级别不受限制；</w:t>
            </w:r>
          </w:p>
          <w:p w14:paraId="3BF01AA7">
            <w:pPr>
              <w:numPr>
                <w:ilvl w:val="0"/>
                <w:numId w:val="3"/>
              </w:numPr>
            </w:pPr>
            <w:r>
              <w:t>支持数据库同步，支持ORACLE、SQLSERVER、MYSQL、POSTGRESQL、DB2、 Sybase等多种主流数据库单、双向数据交换；</w:t>
            </w:r>
          </w:p>
          <w:p w14:paraId="3C87E917">
            <w:pPr>
              <w:numPr>
                <w:ilvl w:val="0"/>
                <w:numId w:val="3"/>
              </w:numPr>
            </w:pPr>
            <w:r>
              <w:t>支持SIP、RSTP协议视频交换，SMTP、POP3协议邮件交换，支持符合GB/ T28181标准的视频业务；</w:t>
            </w:r>
          </w:p>
          <w:p w14:paraId="0F401BCF">
            <w:pPr>
              <w:numPr>
                <w:ilvl w:val="0"/>
                <w:numId w:val="3"/>
              </w:numPr>
            </w:pPr>
            <w:r>
              <w:t>支持同构、异构数据库之间的同步，如Mysql同步至Oracle，提供</w:t>
            </w:r>
            <w:r>
              <w:rPr>
                <w:rFonts w:hint="eastAsia"/>
              </w:rPr>
              <w:t>产品功能</w:t>
            </w:r>
            <w:r>
              <w:t>截图</w:t>
            </w:r>
            <w:r>
              <w:rPr>
                <w:rFonts w:hint="eastAsia"/>
              </w:rPr>
              <w:t>；</w:t>
            </w:r>
          </w:p>
          <w:p w14:paraId="246D428F">
            <w:pPr>
              <w:numPr>
                <w:ilvl w:val="0"/>
                <w:numId w:val="3"/>
              </w:numPr>
            </w:pPr>
            <w:r>
              <w:t>支持自定义的TCP、UDP协议的数据隔离交换，以用户定制的命令、参数等来限定隔离通道内的数据内容；</w:t>
            </w:r>
          </w:p>
          <w:p w14:paraId="49A2EF1E">
            <w:pPr>
              <w:numPr>
                <w:ilvl w:val="0"/>
                <w:numId w:val="3"/>
              </w:numPr>
            </w:pPr>
            <w:r>
              <w:t>可实时监控CPU、内存、存储、隔离通道、活动链接、实时吞吐量等信息；</w:t>
            </w:r>
          </w:p>
          <w:p w14:paraId="22ABDDD0">
            <w:pPr>
              <w:numPr>
                <w:ilvl w:val="0"/>
                <w:numId w:val="3"/>
              </w:numPr>
            </w:pPr>
            <w:r>
              <w:t>产品应具有公安部计算机信息系统安全产品质量监督检验中心颁发的网络安全专用产品安全检测证书，提供证明材料</w:t>
            </w:r>
            <w:r>
              <w:rPr>
                <w:rFonts w:hint="eastAsia"/>
              </w:rPr>
              <w:t>；</w:t>
            </w:r>
          </w:p>
          <w:p w14:paraId="379A6FCB">
            <w:pPr>
              <w:numPr>
                <w:ilvl w:val="0"/>
                <w:numId w:val="3"/>
              </w:numPr>
              <w:rPr>
                <w:rFonts w:hint="eastAsia"/>
              </w:rPr>
            </w:pPr>
            <w:r>
              <w:rPr>
                <w:rFonts w:hint="eastAsia" w:ascii="宋体" w:hAnsi="宋体" w:eastAsia="宋体" w:cs="宋体"/>
                <w:sz w:val="18"/>
                <w:szCs w:val="18"/>
              </w:rPr>
              <w:t>★</w:t>
            </w:r>
            <w:r>
              <w:t>为确保产品安全性，产品应通过ARP缓存感染、ARP异常测试、IP语法异常测试、TCP异常测试等多项测试要求并异常数量为0。具有由 ISCI（ISA Security Compliance Institute 国际自动化协会安全合规学会）或其官方认证工具制造商颁发的ISASecure EDSA CRT产品检测报告证明，提供证明材料</w:t>
            </w:r>
            <w:r>
              <w:rPr>
                <w:rFonts w:hint="eastAsia"/>
              </w:rPr>
              <w:t>；</w:t>
            </w:r>
          </w:p>
          <w:p w14:paraId="741933F8">
            <w:pPr>
              <w:numPr>
                <w:ilvl w:val="0"/>
                <w:numId w:val="3"/>
              </w:numPr>
              <w:rPr>
                <w:rFonts w:hint="eastAsia"/>
              </w:rPr>
            </w:pPr>
            <w:r>
              <w:rPr>
                <w:rFonts w:hint="eastAsia" w:asciiTheme="minorEastAsia" w:hAnsiTheme="minorEastAsia"/>
                <w:szCs w:val="21"/>
              </w:rPr>
              <w:t>售后服务：原厂三年免费整机保修，三年免费原厂工程师上门服务提供证明材料</w:t>
            </w:r>
          </w:p>
        </w:tc>
        <w:tc>
          <w:tcPr>
            <w:tcW w:w="1062" w:type="dxa"/>
            <w:vAlign w:val="center"/>
          </w:tcPr>
          <w:p w14:paraId="073371D9">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4B76F46C">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80000</w:t>
            </w:r>
          </w:p>
        </w:tc>
      </w:tr>
      <w:tr w14:paraId="497CD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3388AC4D">
            <w:pPr>
              <w:snapToGrid w:val="0"/>
              <w:jc w:val="center"/>
              <w:rPr>
                <w:rFonts w:hint="eastAsia" w:cs="宋体" w:asciiTheme="minorEastAsia" w:hAnsiTheme="minorEastAsia"/>
                <w:szCs w:val="21"/>
              </w:rPr>
            </w:pPr>
            <w:r>
              <w:rPr>
                <w:rFonts w:hint="eastAsia" w:cs="宋体" w:asciiTheme="minorEastAsia" w:hAnsiTheme="minorEastAsia"/>
                <w:szCs w:val="21"/>
              </w:rPr>
              <w:t>4</w:t>
            </w:r>
          </w:p>
        </w:tc>
        <w:tc>
          <w:tcPr>
            <w:tcW w:w="1112" w:type="dxa"/>
            <w:shd w:val="clear" w:color="auto" w:fill="auto"/>
            <w:vAlign w:val="center"/>
          </w:tcPr>
          <w:p w14:paraId="6C19F1D3">
            <w:pPr>
              <w:snapToGrid w:val="0"/>
              <w:jc w:val="center"/>
              <w:rPr>
                <w:rFonts w:hint="eastAsia" w:cs="宋体" w:asciiTheme="minorEastAsia" w:hAnsiTheme="minorEastAsia"/>
                <w:szCs w:val="21"/>
              </w:rPr>
            </w:pPr>
            <w:r>
              <w:rPr>
                <w:rFonts w:hint="eastAsia" w:cs="宋体" w:asciiTheme="minorEastAsia" w:hAnsiTheme="minorEastAsia"/>
                <w:szCs w:val="21"/>
              </w:rPr>
              <w:t>入侵防御</w:t>
            </w:r>
          </w:p>
        </w:tc>
        <w:tc>
          <w:tcPr>
            <w:tcW w:w="5592" w:type="dxa"/>
            <w:shd w:val="clear" w:color="auto" w:fill="auto"/>
          </w:tcPr>
          <w:p w14:paraId="46ADB526">
            <w:pPr>
              <w:numPr>
                <w:ilvl w:val="0"/>
                <w:numId w:val="4"/>
              </w:numPr>
              <w:rPr>
                <w:rFonts w:asciiTheme="minorEastAsia" w:hAnsiTheme="minorEastAsia" w:cstheme="minorEastAsia"/>
                <w:szCs w:val="21"/>
              </w:rPr>
            </w:pPr>
            <w:r>
              <w:rPr>
                <w:rFonts w:hint="eastAsia" w:hAnsi="宋体" w:eastAsia="宋体" w:cs="宋体"/>
                <w:kern w:val="0"/>
                <w:szCs w:val="21"/>
              </w:rPr>
              <w:t>1U机架式，千兆</w:t>
            </w:r>
            <w:r>
              <w:rPr>
                <w:rFonts w:hint="eastAsia" w:cs="宋体"/>
                <w:kern w:val="0"/>
                <w:szCs w:val="21"/>
              </w:rPr>
              <w:t>电口≥</w:t>
            </w:r>
            <w:r>
              <w:rPr>
                <w:rFonts w:hint="eastAsia" w:hAnsi="宋体" w:eastAsia="宋体" w:cs="宋体"/>
                <w:kern w:val="0"/>
                <w:szCs w:val="21"/>
              </w:rPr>
              <w:t>12个，千兆</w:t>
            </w:r>
            <w:r>
              <w:rPr>
                <w:rFonts w:hint="eastAsia" w:cs="宋体"/>
                <w:kern w:val="0"/>
                <w:szCs w:val="21"/>
              </w:rPr>
              <w:t>光口≥</w:t>
            </w:r>
            <w:r>
              <w:rPr>
                <w:rFonts w:hint="eastAsia" w:hAnsi="宋体" w:eastAsia="宋体" w:cs="宋体"/>
                <w:kern w:val="0"/>
                <w:szCs w:val="21"/>
              </w:rPr>
              <w:t>12个，1个专用带外管理口，1*USB3.0.冗余电源，</w:t>
            </w:r>
            <w:r>
              <w:rPr>
                <w:rFonts w:hint="eastAsia" w:cs="宋体"/>
                <w:kern w:val="0"/>
                <w:szCs w:val="21"/>
              </w:rPr>
              <w:t xml:space="preserve">网络吞吐率≥10 </w:t>
            </w:r>
            <w:r>
              <w:rPr>
                <w:rFonts w:hint="eastAsia" w:hAnsi="宋体" w:eastAsia="宋体" w:cs="宋体"/>
                <w:kern w:val="0"/>
                <w:szCs w:val="21"/>
              </w:rPr>
              <w:t>Gbps，</w:t>
            </w:r>
            <w:r>
              <w:rPr>
                <w:rFonts w:hint="eastAsia" w:cs="宋体"/>
                <w:kern w:val="0"/>
                <w:szCs w:val="21"/>
              </w:rPr>
              <w:t>并发连接数不少于</w:t>
            </w:r>
            <w:r>
              <w:rPr>
                <w:rFonts w:hint="eastAsia" w:hAnsi="宋体" w:eastAsia="宋体" w:cs="宋体"/>
                <w:kern w:val="0"/>
                <w:szCs w:val="21"/>
              </w:rPr>
              <w:t>300万，</w:t>
            </w:r>
            <w:r>
              <w:rPr>
                <w:rFonts w:hint="eastAsia" w:asciiTheme="minorEastAsia" w:hAnsiTheme="minorEastAsia" w:cstheme="minorEastAsia"/>
                <w:szCs w:val="21"/>
              </w:rPr>
              <w:t>至少包含三年维保和三年全特征库授权服务；</w:t>
            </w:r>
          </w:p>
          <w:p w14:paraId="6AA327D3">
            <w:pPr>
              <w:numPr>
                <w:ilvl w:val="0"/>
                <w:numId w:val="4"/>
              </w:numPr>
              <w:rPr>
                <w:rFonts w:cs="宋体"/>
                <w:kern w:val="0"/>
                <w:szCs w:val="21"/>
              </w:rPr>
            </w:pPr>
            <w:r>
              <w:rPr>
                <w:rFonts w:hint="eastAsia" w:cs="宋体"/>
                <w:kern w:val="0"/>
                <w:szCs w:val="21"/>
              </w:rPr>
              <w:t xml:space="preserve"> </w:t>
            </w:r>
            <w:r>
              <w:rPr>
                <w:rFonts w:hint="eastAsia" w:hAnsi="宋体" w:eastAsia="宋体" w:cs="宋体"/>
                <w:kern w:val="0"/>
                <w:szCs w:val="21"/>
              </w:rPr>
              <w:t>系统定义超过8500+条主流攻击规则，包含但不限于用户提取、任意代码执行、木马/后门、WEB攻击、拒绝服务、信息泄露、蠕虫/病毒、挖矿、缓冲区溢出、目录遍历、SQL注入、WEB序列化、WEBSHELL、木马外联、间谍软件等攻击类别</w:t>
            </w:r>
            <w:r>
              <w:rPr>
                <w:rFonts w:hint="eastAsia" w:cs="宋体"/>
                <w:kern w:val="0"/>
                <w:szCs w:val="21"/>
              </w:rPr>
              <w:t>；</w:t>
            </w:r>
          </w:p>
          <w:p w14:paraId="70F00326">
            <w:pPr>
              <w:numPr>
                <w:ilvl w:val="0"/>
                <w:numId w:val="4"/>
              </w:numPr>
              <w:rPr>
                <w:rFonts w:cs="宋体"/>
                <w:kern w:val="0"/>
                <w:szCs w:val="21"/>
              </w:rPr>
            </w:pPr>
            <w:r>
              <w:rPr>
                <w:rFonts w:hint="eastAsia" w:hAnsi="宋体" w:eastAsia="宋体" w:cs="宋体"/>
                <w:kern w:val="0"/>
                <w:szCs w:val="21"/>
              </w:rPr>
              <w:t>支持自定义IPS特征，支持针对8种协议自定义入侵攻击特征，包括IP、UDP、TCP、ICMP、HTTP、FTP、POP3、SMTP等协议。提供功能截图证明</w:t>
            </w:r>
            <w:r>
              <w:rPr>
                <w:rFonts w:hint="eastAsia" w:cs="宋体"/>
                <w:kern w:val="0"/>
                <w:szCs w:val="21"/>
              </w:rPr>
              <w:t>；</w:t>
            </w:r>
          </w:p>
          <w:p w14:paraId="512D9B3E">
            <w:pPr>
              <w:numPr>
                <w:ilvl w:val="0"/>
                <w:numId w:val="4"/>
              </w:numPr>
              <w:rPr>
                <w:rFonts w:cs="宋体"/>
                <w:kern w:val="0"/>
                <w:szCs w:val="21"/>
              </w:rPr>
            </w:pPr>
            <w:r>
              <w:rPr>
                <w:rFonts w:hint="eastAsia" w:hAnsi="宋体" w:eastAsia="宋体" w:cs="宋体"/>
                <w:kern w:val="0"/>
                <w:szCs w:val="21"/>
              </w:rPr>
              <w:t>支持HTTP，FTP，POP3，SMTP，IMAP协议的病毒查杀，支持查杀邮件正文/附件、网页及下载文件中包含的病毒，支持300万余种病毒的查杀</w:t>
            </w:r>
            <w:r>
              <w:rPr>
                <w:rFonts w:hint="eastAsia" w:cs="宋体"/>
                <w:kern w:val="0"/>
                <w:szCs w:val="21"/>
              </w:rPr>
              <w:t>；</w:t>
            </w:r>
          </w:p>
          <w:p w14:paraId="1369E58D">
            <w:pPr>
              <w:numPr>
                <w:ilvl w:val="0"/>
                <w:numId w:val="4"/>
              </w:numPr>
              <w:rPr>
                <w:rFonts w:cs="宋体"/>
                <w:kern w:val="0"/>
                <w:szCs w:val="21"/>
              </w:rPr>
            </w:pPr>
            <w:r>
              <w:rPr>
                <w:rFonts w:hint="eastAsia" w:hAnsi="宋体" w:eastAsia="宋体" w:cs="宋体"/>
                <w:kern w:val="0"/>
                <w:szCs w:val="21"/>
              </w:rPr>
              <w:t>支持ZIP、</w:t>
            </w:r>
            <w:r>
              <w:rPr>
                <w:rFonts w:hint="eastAsia" w:cs="宋体"/>
                <w:kern w:val="0"/>
                <w:szCs w:val="21"/>
              </w:rPr>
              <w:t>TAR</w:t>
            </w:r>
            <w:r>
              <w:rPr>
                <w:rFonts w:hint="eastAsia" w:hAnsi="宋体" w:eastAsia="宋体" w:cs="宋体"/>
                <w:kern w:val="0"/>
                <w:szCs w:val="21"/>
              </w:rPr>
              <w:t>等压缩打包文件的病毒查杀，压缩：默认5层，最大20层。提供功能截图证明</w:t>
            </w:r>
            <w:r>
              <w:rPr>
                <w:rFonts w:hint="eastAsia" w:cs="宋体"/>
                <w:kern w:val="0"/>
                <w:szCs w:val="21"/>
              </w:rPr>
              <w:t>；</w:t>
            </w:r>
          </w:p>
          <w:p w14:paraId="572598A2">
            <w:pPr>
              <w:numPr>
                <w:ilvl w:val="0"/>
                <w:numId w:val="4"/>
              </w:numPr>
              <w:rPr>
                <w:rFonts w:cs="宋体"/>
                <w:kern w:val="0"/>
                <w:szCs w:val="21"/>
              </w:rPr>
            </w:pPr>
            <w:r>
              <w:rPr>
                <w:rFonts w:hint="eastAsia" w:hAnsi="宋体" w:eastAsia="宋体" w:cs="宋体"/>
                <w:kern w:val="0"/>
                <w:szCs w:val="21"/>
              </w:rPr>
              <w:t>内置Web防护特征库，提供HTTP协议检查、XSS攻击、恶意扫描与爬虫、服务器防护、CMS漏洞防护等不少于11种的防护类型</w:t>
            </w:r>
            <w:r>
              <w:rPr>
                <w:rFonts w:hint="eastAsia" w:cs="宋体"/>
                <w:kern w:val="0"/>
                <w:szCs w:val="21"/>
              </w:rPr>
              <w:t>；</w:t>
            </w:r>
          </w:p>
          <w:p w14:paraId="68E26032">
            <w:pPr>
              <w:numPr>
                <w:ilvl w:val="0"/>
                <w:numId w:val="4"/>
              </w:numPr>
              <w:rPr>
                <w:rFonts w:cs="宋体"/>
                <w:kern w:val="0"/>
                <w:szCs w:val="21"/>
              </w:rPr>
            </w:pPr>
            <w:r>
              <w:rPr>
                <w:rFonts w:hint="eastAsia" w:hAnsi="宋体" w:eastAsia="宋体" w:cs="宋体"/>
                <w:kern w:val="0"/>
                <w:szCs w:val="21"/>
              </w:rPr>
              <w:t>支持HTTP协议的精确访问控制，可针对IP、URL、Method、Referer、User-Agent、Cookie、Url-args等字段设置内容，匹配内容包括但不少于：等于、不等于、包含、不包含、长度小于、长度等于、长度大于、正则匹配等。提供功能截图证明</w:t>
            </w:r>
            <w:r>
              <w:rPr>
                <w:rFonts w:hint="eastAsia" w:cs="宋体"/>
                <w:kern w:val="0"/>
                <w:szCs w:val="21"/>
              </w:rPr>
              <w:t>；</w:t>
            </w:r>
          </w:p>
          <w:p w14:paraId="4ED074FF">
            <w:pPr>
              <w:numPr>
                <w:ilvl w:val="0"/>
                <w:numId w:val="4"/>
              </w:numPr>
              <w:rPr>
                <w:rFonts w:cs="宋体"/>
                <w:kern w:val="0"/>
                <w:szCs w:val="21"/>
              </w:rPr>
            </w:pPr>
            <w:r>
              <w:rPr>
                <w:rFonts w:hint="eastAsia" w:hAnsi="宋体" w:eastAsia="宋体" w:cs="宋体"/>
                <w:kern w:val="0"/>
                <w:szCs w:val="21"/>
              </w:rPr>
              <w:t>支持防盗链、CSRF攻击、CC攻击、应用隐藏、网页防篡改等防护；应用隐藏可隐藏Server信息、X-Powered-By信息、替换客户端出错页面(4xx)、替换服务器端出错页面(5xx)等</w:t>
            </w:r>
            <w:r>
              <w:rPr>
                <w:rFonts w:hint="eastAsia" w:cs="宋体"/>
                <w:kern w:val="0"/>
                <w:szCs w:val="21"/>
              </w:rPr>
              <w:t>；</w:t>
            </w:r>
          </w:p>
          <w:p w14:paraId="1AC2966E">
            <w:pPr>
              <w:numPr>
                <w:ilvl w:val="0"/>
                <w:numId w:val="4"/>
              </w:numPr>
              <w:rPr>
                <w:rFonts w:cs="宋体"/>
                <w:kern w:val="0"/>
                <w:szCs w:val="21"/>
              </w:rPr>
            </w:pPr>
            <w:r>
              <w:rPr>
                <w:rFonts w:hint="eastAsia" w:hAnsi="宋体" w:eastAsia="宋体" w:cs="宋体"/>
                <w:kern w:val="0"/>
                <w:szCs w:val="21"/>
              </w:rPr>
              <w:t>支持7元组的链路负载均衡策略，负载均衡</w:t>
            </w:r>
            <w:r>
              <w:rPr>
                <w:rFonts w:hint="eastAsia" w:cs="宋体"/>
                <w:kern w:val="0"/>
                <w:szCs w:val="21"/>
              </w:rPr>
              <w:t>接口</w:t>
            </w:r>
            <w:r>
              <w:rPr>
                <w:rFonts w:hint="eastAsia" w:hAnsi="宋体" w:eastAsia="宋体" w:cs="宋体"/>
                <w:kern w:val="0"/>
                <w:szCs w:val="21"/>
              </w:rPr>
              <w:t>支持</w:t>
            </w:r>
            <w:r>
              <w:rPr>
                <w:rFonts w:hint="eastAsia" w:cs="宋体"/>
                <w:kern w:val="0"/>
                <w:szCs w:val="21"/>
              </w:rPr>
              <w:t>接口</w:t>
            </w:r>
            <w:r>
              <w:rPr>
                <w:rFonts w:hint="eastAsia" w:hAnsi="宋体" w:eastAsia="宋体" w:cs="宋体"/>
                <w:kern w:val="0"/>
                <w:szCs w:val="21"/>
              </w:rPr>
              <w:t>和</w:t>
            </w:r>
            <w:r>
              <w:rPr>
                <w:rFonts w:hint="eastAsia" w:cs="宋体"/>
                <w:kern w:val="0"/>
                <w:szCs w:val="21"/>
              </w:rPr>
              <w:t>接口</w:t>
            </w:r>
            <w:r>
              <w:rPr>
                <w:rFonts w:hint="eastAsia" w:hAnsi="宋体" w:eastAsia="宋体" w:cs="宋体"/>
                <w:kern w:val="0"/>
                <w:szCs w:val="21"/>
              </w:rPr>
              <w:t>组，支持基于域名进行链路负载，负载算法包括但不少于优先级和权重</w:t>
            </w:r>
            <w:r>
              <w:rPr>
                <w:rFonts w:hint="eastAsia" w:cs="宋体"/>
                <w:kern w:val="0"/>
                <w:szCs w:val="21"/>
              </w:rPr>
              <w:t>；</w:t>
            </w:r>
          </w:p>
          <w:p w14:paraId="5346AD8F">
            <w:pPr>
              <w:numPr>
                <w:ilvl w:val="0"/>
                <w:numId w:val="4"/>
              </w:numPr>
              <w:rPr>
                <w:rFonts w:cs="宋体"/>
                <w:kern w:val="0"/>
                <w:szCs w:val="21"/>
              </w:rPr>
            </w:pPr>
            <w:r>
              <w:rPr>
                <w:rFonts w:hint="eastAsia" w:hAnsi="宋体" w:eastAsia="宋体" w:cs="宋体"/>
                <w:kern w:val="0"/>
                <w:szCs w:val="21"/>
              </w:rPr>
              <w:t>支持进行DNS探测，针对探测失败情况，支持选择禁用dns-dnat功能或禁用负载链路出</w:t>
            </w:r>
            <w:r>
              <w:rPr>
                <w:rFonts w:hint="eastAsia" w:cs="宋体"/>
                <w:kern w:val="0"/>
                <w:szCs w:val="21"/>
              </w:rPr>
              <w:t>接口；</w:t>
            </w:r>
          </w:p>
          <w:p w14:paraId="263F7857">
            <w:pPr>
              <w:numPr>
                <w:ilvl w:val="0"/>
                <w:numId w:val="4"/>
              </w:numPr>
              <w:rPr>
                <w:rFonts w:cs="宋体"/>
                <w:kern w:val="0"/>
                <w:szCs w:val="21"/>
              </w:rPr>
            </w:pPr>
            <w:r>
              <w:rPr>
                <w:rFonts w:hint="eastAsia" w:hAnsi="宋体" w:eastAsia="宋体" w:cs="宋体"/>
                <w:kern w:val="0"/>
                <w:szCs w:val="21"/>
              </w:rPr>
              <w:t>支持针对IP、端口进行端口扫描，可选择立即执行或定期执行；支持呈现扫描结果，包括端口、端口状态、端口服务、程序版本、操作系统、风险状态、设备类型和时间等信息，支持导出功能</w:t>
            </w:r>
            <w:r>
              <w:rPr>
                <w:rFonts w:hint="eastAsia" w:cs="宋体"/>
                <w:kern w:val="0"/>
                <w:szCs w:val="21"/>
              </w:rPr>
              <w:t>；</w:t>
            </w:r>
          </w:p>
          <w:p w14:paraId="1FD1EE06">
            <w:pPr>
              <w:numPr>
                <w:ilvl w:val="0"/>
                <w:numId w:val="4"/>
              </w:numPr>
              <w:rPr>
                <w:rFonts w:cs="宋体"/>
                <w:kern w:val="0"/>
                <w:szCs w:val="21"/>
              </w:rPr>
            </w:pPr>
            <w:r>
              <w:rPr>
                <w:rFonts w:hint="eastAsia" w:hAnsi="宋体" w:eastAsia="宋体" w:cs="宋体"/>
                <w:kern w:val="0"/>
                <w:szCs w:val="21"/>
              </w:rPr>
              <w:t>支持弱口令扫描能力，可设置立即扫描或定期扫描，弱口令字典可自定义设置。提供功能截图证明</w:t>
            </w:r>
            <w:r>
              <w:rPr>
                <w:rFonts w:hint="eastAsia" w:cs="宋体"/>
                <w:kern w:val="0"/>
                <w:szCs w:val="21"/>
              </w:rPr>
              <w:t>；</w:t>
            </w:r>
          </w:p>
          <w:p w14:paraId="62DF5C0D">
            <w:pPr>
              <w:numPr>
                <w:ilvl w:val="0"/>
                <w:numId w:val="4"/>
              </w:numPr>
              <w:rPr>
                <w:rFonts w:cs="宋体"/>
                <w:kern w:val="0"/>
                <w:szCs w:val="21"/>
              </w:rPr>
            </w:pPr>
            <w:r>
              <w:rPr>
                <w:rFonts w:hint="eastAsia" w:hAnsi="宋体" w:eastAsia="宋体" w:cs="宋体"/>
                <w:kern w:val="0"/>
                <w:szCs w:val="21"/>
              </w:rPr>
              <w:t>支持以攻击者的视角从攻击的四个阶段进行安全事件分析，包括但不限于：扫描探测、入侵尝试、内网渗透、数据盗取。支持统计每个攻击阶段的次数和攻击目的，支持针对每个攻击阶段进行数据下钻，以便了解详细的攻击内容。提供功能截图证明</w:t>
            </w:r>
            <w:r>
              <w:rPr>
                <w:rFonts w:hint="eastAsia" w:cs="宋体"/>
                <w:kern w:val="0"/>
                <w:szCs w:val="21"/>
              </w:rPr>
              <w:t>；</w:t>
            </w:r>
          </w:p>
          <w:p w14:paraId="2C08A6D2">
            <w:pPr>
              <w:numPr>
                <w:ilvl w:val="0"/>
                <w:numId w:val="4"/>
              </w:numPr>
              <w:rPr>
                <w:rFonts w:hint="eastAsia" w:cs="宋体"/>
                <w:kern w:val="0"/>
                <w:szCs w:val="21"/>
              </w:rPr>
            </w:pPr>
            <w:r>
              <w:rPr>
                <w:rFonts w:hint="eastAsia" w:hAnsi="宋体" w:eastAsia="宋体" w:cs="宋体"/>
                <w:kern w:val="0"/>
                <w:szCs w:val="21"/>
              </w:rPr>
              <w:t>支持多种用户认证方式，包含本地认证、短信认证、微信公众号认证、互联网钉钉认证和免认证，其中微信公众号认证支持通过小程序获取手机号。提供功能截图证明</w:t>
            </w:r>
            <w:r>
              <w:rPr>
                <w:rFonts w:hint="eastAsia" w:cs="宋体"/>
                <w:kern w:val="0"/>
                <w:szCs w:val="21"/>
              </w:rPr>
              <w:t>；</w:t>
            </w:r>
          </w:p>
        </w:tc>
        <w:tc>
          <w:tcPr>
            <w:tcW w:w="1062" w:type="dxa"/>
            <w:vAlign w:val="center"/>
          </w:tcPr>
          <w:p w14:paraId="02A31C6C">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3012D4B5">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65000</w:t>
            </w:r>
          </w:p>
        </w:tc>
      </w:tr>
      <w:tr w14:paraId="3F51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14CDA674">
            <w:pPr>
              <w:snapToGrid w:val="0"/>
              <w:jc w:val="center"/>
              <w:rPr>
                <w:rFonts w:cs="宋体" w:asciiTheme="minorEastAsia" w:hAnsiTheme="minorEastAsia"/>
                <w:szCs w:val="21"/>
              </w:rPr>
            </w:pPr>
            <w:r>
              <w:rPr>
                <w:rFonts w:hint="eastAsia" w:cs="宋体" w:asciiTheme="minorEastAsia" w:hAnsiTheme="minorEastAsia"/>
                <w:szCs w:val="21"/>
              </w:rPr>
              <w:t>5</w:t>
            </w:r>
          </w:p>
        </w:tc>
        <w:tc>
          <w:tcPr>
            <w:tcW w:w="1112" w:type="dxa"/>
            <w:shd w:val="clear" w:color="auto" w:fill="auto"/>
            <w:vAlign w:val="center"/>
          </w:tcPr>
          <w:p w14:paraId="24C08777">
            <w:pPr>
              <w:snapToGrid w:val="0"/>
              <w:jc w:val="center"/>
              <w:rPr>
                <w:rFonts w:cs="宋体" w:asciiTheme="minorEastAsia" w:hAnsiTheme="minorEastAsia"/>
                <w:szCs w:val="21"/>
              </w:rPr>
            </w:pPr>
            <w:r>
              <w:rPr>
                <w:rFonts w:hint="eastAsia" w:cs="宋体" w:asciiTheme="minorEastAsia" w:hAnsiTheme="minorEastAsia"/>
                <w:szCs w:val="21"/>
              </w:rPr>
              <w:t>日志审计</w:t>
            </w:r>
          </w:p>
        </w:tc>
        <w:tc>
          <w:tcPr>
            <w:tcW w:w="5592" w:type="dxa"/>
            <w:shd w:val="clear" w:color="auto" w:fill="auto"/>
          </w:tcPr>
          <w:p w14:paraId="600A7CE9">
            <w:pPr>
              <w:numPr>
                <w:ilvl w:val="0"/>
                <w:numId w:val="1"/>
              </w:numPr>
              <w:spacing w:line="276" w:lineRule="auto"/>
              <w:rPr>
                <w:rFonts w:cs="宋体" w:asciiTheme="minorEastAsia" w:hAnsiTheme="minorEastAsia"/>
                <w:kern w:val="0"/>
                <w:szCs w:val="21"/>
              </w:rPr>
            </w:pPr>
            <w:r>
              <w:rPr>
                <w:rFonts w:hint="eastAsia" w:ascii="宋体" w:hAnsi="宋体" w:eastAsia="宋体" w:cs="宋体"/>
                <w:sz w:val="18"/>
                <w:szCs w:val="18"/>
              </w:rPr>
              <w:t>★</w:t>
            </w:r>
            <w:r>
              <w:rPr>
                <w:rFonts w:asciiTheme="minorEastAsia" w:hAnsiTheme="minorEastAsia"/>
                <w:szCs w:val="21"/>
              </w:rPr>
              <w:t>2U机架式，千兆</w:t>
            </w:r>
            <w:r>
              <w:rPr>
                <w:rFonts w:hint="eastAsia" w:asciiTheme="minorEastAsia" w:hAnsiTheme="minorEastAsia"/>
                <w:szCs w:val="21"/>
              </w:rPr>
              <w:t>电口≥</w:t>
            </w:r>
            <w:r>
              <w:rPr>
                <w:rFonts w:asciiTheme="minorEastAsia" w:hAnsiTheme="minorEastAsia"/>
                <w:szCs w:val="21"/>
              </w:rPr>
              <w:t>6个，万兆</w:t>
            </w:r>
            <w:r>
              <w:rPr>
                <w:rFonts w:hint="eastAsia" w:asciiTheme="minorEastAsia" w:hAnsiTheme="minorEastAsia"/>
                <w:szCs w:val="21"/>
              </w:rPr>
              <w:t>光口≥</w:t>
            </w:r>
            <w:r>
              <w:rPr>
                <w:rFonts w:asciiTheme="minorEastAsia" w:hAnsiTheme="minorEastAsia"/>
                <w:szCs w:val="21"/>
              </w:rPr>
              <w:t>2个，2*USB，1个console，</w:t>
            </w:r>
            <w:r>
              <w:rPr>
                <w:rFonts w:hint="eastAsia" w:cs="宋体" w:asciiTheme="minorEastAsia" w:hAnsiTheme="minorEastAsia"/>
                <w:kern w:val="0"/>
                <w:szCs w:val="21"/>
              </w:rPr>
              <w:t>不小于</w:t>
            </w:r>
            <w:r>
              <w:rPr>
                <w:rFonts w:asciiTheme="minorEastAsia" w:hAnsiTheme="minorEastAsia"/>
                <w:szCs w:val="21"/>
              </w:rPr>
              <w:t>4T硬盘，双电源，</w:t>
            </w:r>
            <w:r>
              <w:rPr>
                <w:rFonts w:hint="eastAsia" w:asciiTheme="minorEastAsia" w:hAnsiTheme="minorEastAsia"/>
                <w:szCs w:val="21"/>
              </w:rPr>
              <w:t>不少于5</w:t>
            </w:r>
            <w:r>
              <w:rPr>
                <w:rFonts w:asciiTheme="minorEastAsia" w:hAnsiTheme="minorEastAsia"/>
                <w:szCs w:val="21"/>
              </w:rPr>
              <w:t>0点授权，日志处理能力</w:t>
            </w:r>
            <w:r>
              <w:rPr>
                <w:rFonts w:hint="eastAsia" w:asciiTheme="minorEastAsia" w:hAnsiTheme="minorEastAsia"/>
                <w:szCs w:val="21"/>
              </w:rPr>
              <w:t>不低于</w:t>
            </w:r>
            <w:r>
              <w:rPr>
                <w:rFonts w:asciiTheme="minorEastAsia" w:hAnsiTheme="minorEastAsia"/>
                <w:szCs w:val="21"/>
              </w:rPr>
              <w:t>1</w:t>
            </w:r>
            <w:r>
              <w:rPr>
                <w:rFonts w:hint="eastAsia" w:asciiTheme="minorEastAsia" w:hAnsiTheme="minorEastAsia"/>
                <w:szCs w:val="21"/>
              </w:rPr>
              <w:t>0</w:t>
            </w:r>
            <w:r>
              <w:rPr>
                <w:rFonts w:asciiTheme="minorEastAsia" w:hAnsiTheme="minorEastAsia"/>
                <w:szCs w:val="21"/>
              </w:rPr>
              <w:t>000EPS</w:t>
            </w:r>
            <w:r>
              <w:rPr>
                <w:rFonts w:hint="eastAsia" w:asciiTheme="minorEastAsia" w:hAnsiTheme="minorEastAsia"/>
                <w:szCs w:val="21"/>
              </w:rPr>
              <w:t>，至少提供三年软件升级维保和硬件质保服务, 包含产品系统升级授权、远程支持服务、产品保修服务、硬件故障上门支持；</w:t>
            </w:r>
          </w:p>
          <w:p w14:paraId="656BFB84">
            <w:pPr>
              <w:numPr>
                <w:ilvl w:val="0"/>
                <w:numId w:val="1"/>
              </w:numPr>
              <w:spacing w:line="276" w:lineRule="auto"/>
              <w:rPr>
                <w:rFonts w:cs="宋体" w:asciiTheme="minorEastAsia" w:hAnsiTheme="minorEastAsia"/>
                <w:kern w:val="0"/>
                <w:szCs w:val="21"/>
              </w:rPr>
            </w:pPr>
            <w:r>
              <w:rPr>
                <w:rFonts w:cs="宋体" w:asciiTheme="minorEastAsia" w:hAnsiTheme="minorEastAsia"/>
                <w:kern w:val="0"/>
                <w:szCs w:val="21"/>
              </w:rPr>
              <w:t>软件授权：内置采集器，含日志收集、日志查询、日志存储、报表管理、事件管理、资产管理、用户管理、系统配置等功能</w:t>
            </w:r>
            <w:r>
              <w:rPr>
                <w:rFonts w:hint="eastAsia" w:cs="宋体" w:asciiTheme="minorEastAsia" w:hAnsiTheme="minorEastAsia"/>
                <w:kern w:val="0"/>
                <w:szCs w:val="21"/>
              </w:rPr>
              <w:t>；</w:t>
            </w:r>
          </w:p>
          <w:p w14:paraId="698D2A5F">
            <w:pPr>
              <w:spacing w:line="276" w:lineRule="auto"/>
              <w:rPr>
                <w:rFonts w:cs="宋体" w:asciiTheme="minorEastAsia" w:hAnsiTheme="minorEastAsia"/>
                <w:kern w:val="0"/>
                <w:szCs w:val="21"/>
              </w:rPr>
            </w:pPr>
            <w:r>
              <w:rPr>
                <w:rFonts w:hint="eastAsia" w:cs="宋体" w:asciiTheme="minorEastAsia" w:hAnsiTheme="minorEastAsia"/>
                <w:kern w:val="0"/>
                <w:szCs w:val="21"/>
              </w:rPr>
              <w:t>3.支持采集日志种类有主机和服务器、网络设备、安全设备数据库、中间件等，支持通过Syslog、SNMP Trap、(S)FTP、JDBC、SMB等方式进行数据采集；</w:t>
            </w:r>
          </w:p>
          <w:p w14:paraId="73316BCB">
            <w:pPr>
              <w:spacing w:line="276" w:lineRule="auto"/>
              <w:rPr>
                <w:rFonts w:cs="宋体" w:asciiTheme="minorEastAsia" w:hAnsiTheme="minorEastAsia"/>
                <w:kern w:val="0"/>
                <w:szCs w:val="21"/>
              </w:rPr>
            </w:pPr>
            <w:r>
              <w:rPr>
                <w:rFonts w:hint="eastAsia" w:cs="宋体" w:asciiTheme="minorEastAsia" w:hAnsiTheme="minorEastAsia"/>
                <w:kern w:val="0"/>
                <w:szCs w:val="21"/>
              </w:rPr>
              <w:t>4.</w:t>
            </w:r>
            <w:r>
              <w:rPr>
                <w:rFonts w:hint="eastAsia" w:ascii="宋体" w:hAnsi="宋体" w:eastAsia="宋体" w:cs="宋体"/>
                <w:sz w:val="18"/>
                <w:szCs w:val="18"/>
              </w:rPr>
              <w:t xml:space="preserve"> ★</w:t>
            </w:r>
            <w:r>
              <w:rPr>
                <w:rFonts w:hint="eastAsia" w:hAnsi="宋体" w:eastAsia="宋体" w:cs="宋体"/>
                <w:kern w:val="0"/>
                <w:szCs w:val="21"/>
              </w:rPr>
              <w:t>支持采集主机和服务器日志：支持采集Window、linux、AIX、麒麟、凝思操作系统日志，能够对用户登录、用户权限变更、关键文件变更、USB插入和拔出、操作记录回显、串口占用事件、并口占用事件、非法外联、光驱事件、开放端口、网卡up和down、后台进程等主机事件进行收集和分析</w:t>
            </w:r>
            <w:r>
              <w:rPr>
                <w:rFonts w:hint="eastAsia" w:cs="宋体" w:asciiTheme="minorEastAsia" w:hAnsiTheme="minorEastAsia"/>
                <w:kern w:val="0"/>
                <w:szCs w:val="21"/>
              </w:rPr>
              <w:t>，提供相关证明文件，如功能截图或资质扫描件或官网发布的功能描述或具有相关功能描述的检测报告并加盖制造商公章；</w:t>
            </w:r>
          </w:p>
          <w:p w14:paraId="791799AB">
            <w:pPr>
              <w:spacing w:line="276" w:lineRule="auto"/>
              <w:rPr>
                <w:rFonts w:cs="宋体" w:asciiTheme="minorEastAsia" w:hAnsiTheme="minorEastAsia"/>
                <w:kern w:val="0"/>
                <w:szCs w:val="21"/>
              </w:rPr>
            </w:pPr>
            <w:bookmarkStart w:id="1" w:name="OLE_LINK14"/>
            <w:r>
              <w:rPr>
                <w:rFonts w:hint="eastAsia" w:cs="宋体" w:asciiTheme="minorEastAsia" w:hAnsiTheme="minorEastAsia"/>
                <w:kern w:val="0"/>
                <w:szCs w:val="21"/>
              </w:rPr>
              <w:t>5.</w:t>
            </w:r>
            <w:r>
              <w:rPr>
                <w:rFonts w:hint="eastAsia" w:ascii="宋体" w:hAnsi="宋体" w:eastAsia="宋体" w:cs="宋体"/>
                <w:sz w:val="18"/>
                <w:szCs w:val="18"/>
              </w:rPr>
              <w:t xml:space="preserve"> ★</w:t>
            </w:r>
            <w:r>
              <w:rPr>
                <w:rFonts w:hint="eastAsia" w:cs="宋体" w:asciiTheme="minorEastAsia" w:hAnsiTheme="minorEastAsia"/>
                <w:kern w:val="0"/>
                <w:szCs w:val="21"/>
              </w:rPr>
              <w:t>支持采集网络设备日志：支持采集包括但不限于华为、华三、思科等网络设备日志收集，包括（通用日志、http登录日志、VTY远程登录、snmp登录、登录超时、设备故障、设备性能、接口状态、操作命令日志），</w:t>
            </w:r>
            <w:bookmarkEnd w:id="1"/>
            <w:r>
              <w:rPr>
                <w:rFonts w:hint="eastAsia" w:cs="宋体" w:asciiTheme="minorEastAsia" w:hAnsiTheme="minorEastAsia"/>
                <w:kern w:val="0"/>
                <w:szCs w:val="21"/>
              </w:rPr>
              <w:t>提供相关证明文件，如功能截图或资质扫描件或官网发布的功能描述或具有相关功能描述的检测报告并加盖制造商公章；</w:t>
            </w:r>
          </w:p>
          <w:p w14:paraId="1F218D4C">
            <w:pPr>
              <w:spacing w:line="276" w:lineRule="auto"/>
              <w:rPr>
                <w:rFonts w:cs="宋体" w:asciiTheme="minorEastAsia" w:hAnsiTheme="minorEastAsia"/>
                <w:kern w:val="0"/>
                <w:szCs w:val="21"/>
              </w:rPr>
            </w:pPr>
            <w:r>
              <w:rPr>
                <w:rFonts w:hint="eastAsia" w:cs="宋体" w:asciiTheme="minorEastAsia" w:hAnsiTheme="minorEastAsia"/>
                <w:kern w:val="0"/>
                <w:szCs w:val="21"/>
              </w:rPr>
              <w:t>6.系统应能够按照多种维度统计日志信息，包括但不限于攻击日志、审计过滤、恶意程序、防火墙、主机报表、应用服务器、网络设备、</w:t>
            </w:r>
            <w:r>
              <w:rPr>
                <w:rFonts w:cs="宋体" w:asciiTheme="minorEastAsia" w:hAnsiTheme="minorEastAsia"/>
                <w:kern w:val="0"/>
                <w:szCs w:val="21"/>
              </w:rPr>
              <w:t>Windows审计、Linux审计、终端审计、SOX合规、PCI合规、VPN账号异常等多种场景；</w:t>
            </w:r>
          </w:p>
          <w:p w14:paraId="3DC70D73">
            <w:pPr>
              <w:spacing w:line="276" w:lineRule="auto"/>
              <w:rPr>
                <w:rFonts w:cs="宋体" w:asciiTheme="minorEastAsia" w:hAnsiTheme="minorEastAsia"/>
                <w:kern w:val="0"/>
                <w:szCs w:val="21"/>
              </w:rPr>
            </w:pPr>
            <w:r>
              <w:rPr>
                <w:rFonts w:hint="eastAsia" w:cs="宋体" w:asciiTheme="minorEastAsia" w:hAnsiTheme="minorEastAsia"/>
                <w:kern w:val="0"/>
                <w:szCs w:val="21"/>
              </w:rPr>
              <w:t>7.支持为重点关注的日志设置不同的查询条件和显示条件；</w:t>
            </w:r>
          </w:p>
          <w:p w14:paraId="51F77DE0">
            <w:pPr>
              <w:spacing w:line="276" w:lineRule="auto"/>
              <w:rPr>
                <w:rFonts w:cs="宋体" w:asciiTheme="minorEastAsia" w:hAnsiTheme="minorEastAsia"/>
                <w:kern w:val="0"/>
                <w:szCs w:val="21"/>
              </w:rPr>
            </w:pPr>
            <w:r>
              <w:rPr>
                <w:rFonts w:hint="eastAsia" w:cs="宋体" w:asciiTheme="minorEastAsia" w:hAnsiTheme="minorEastAsia"/>
                <w:kern w:val="0"/>
                <w:szCs w:val="21"/>
              </w:rPr>
              <w:t>8.</w:t>
            </w:r>
            <w:r>
              <w:rPr>
                <w:rFonts w:hint="eastAsia" w:ascii="宋体" w:hAnsi="宋体" w:eastAsia="宋体" w:cs="宋体"/>
                <w:sz w:val="18"/>
                <w:szCs w:val="18"/>
              </w:rPr>
              <w:t xml:space="preserve"> ★</w:t>
            </w:r>
            <w:r>
              <w:rPr>
                <w:rFonts w:hint="eastAsia" w:cs="宋体" w:asciiTheme="minorEastAsia" w:hAnsiTheme="minorEastAsia"/>
                <w:kern w:val="0"/>
                <w:szCs w:val="21"/>
              </w:rPr>
              <w:t>内置不少于1100种日志解析规则，支持7大类百种常见设备日志范化规则，支持自定义配置范化规则，可满足常见应用场景的日志解析需求，支持对已范化日志进行二次解析，可自定义二次解析规则。提供相关证明文件，如功能截图或资质扫描件或官网发布的功能描述或具有相关功能描述的检测报告并加盖制造商公章；</w:t>
            </w:r>
          </w:p>
          <w:p w14:paraId="0118284B">
            <w:pPr>
              <w:spacing w:line="276" w:lineRule="auto"/>
              <w:rPr>
                <w:rFonts w:cs="宋体" w:asciiTheme="minorEastAsia" w:hAnsiTheme="minorEastAsia"/>
                <w:kern w:val="0"/>
                <w:szCs w:val="21"/>
              </w:rPr>
            </w:pPr>
            <w:r>
              <w:rPr>
                <w:rFonts w:hint="eastAsia" w:cs="宋体" w:asciiTheme="minorEastAsia" w:hAnsiTheme="minorEastAsia"/>
                <w:kern w:val="0"/>
                <w:szCs w:val="21"/>
              </w:rPr>
              <w:t>9.支持逻辑关联、事件关联、时序关联、统计关联分析逻辑关联支持与、或、非逻辑；事件关联支持丰富的逻辑表达式（等于、大于、小于、大于等于、小于等于、不等于）；统计关联支持按照统计条件的次数进行分析；</w:t>
            </w:r>
          </w:p>
          <w:p w14:paraId="441EC9A1">
            <w:pPr>
              <w:spacing w:line="276" w:lineRule="auto"/>
              <w:rPr>
                <w:rFonts w:cs="宋体" w:asciiTheme="minorEastAsia" w:hAnsiTheme="minorEastAsia"/>
                <w:kern w:val="0"/>
                <w:szCs w:val="21"/>
              </w:rPr>
            </w:pPr>
            <w:r>
              <w:rPr>
                <w:rFonts w:hint="eastAsia" w:cs="宋体" w:asciiTheme="minorEastAsia" w:hAnsiTheme="minorEastAsia"/>
                <w:kern w:val="0"/>
                <w:szCs w:val="21"/>
              </w:rPr>
              <w:t>10.支持用户行为审计：实时记录系统中各设备的登录、账号、外设、命令指令、配置变更等活动，对各类活动进行统计分析，筛选出可能存在风险的行为操作；</w:t>
            </w:r>
          </w:p>
          <w:p w14:paraId="6E6F7234">
            <w:pPr>
              <w:spacing w:line="276" w:lineRule="auto"/>
              <w:rPr>
                <w:rFonts w:cs="宋体" w:asciiTheme="minorEastAsia" w:hAnsiTheme="minorEastAsia"/>
                <w:kern w:val="0"/>
                <w:szCs w:val="21"/>
              </w:rPr>
            </w:pPr>
            <w:r>
              <w:rPr>
                <w:rFonts w:hint="eastAsia" w:cs="宋体" w:asciiTheme="minorEastAsia" w:hAnsiTheme="minorEastAsia"/>
                <w:kern w:val="0"/>
                <w:szCs w:val="21"/>
              </w:rPr>
              <w:t>11.支持告警归并，能够按照时间周期、类型、级别、受影响IP进行归并；</w:t>
            </w:r>
          </w:p>
          <w:p w14:paraId="67CC821B">
            <w:pPr>
              <w:spacing w:line="276" w:lineRule="auto"/>
              <w:rPr>
                <w:rFonts w:cs="宋体" w:asciiTheme="minorEastAsia" w:hAnsiTheme="minorEastAsia"/>
                <w:kern w:val="0"/>
                <w:szCs w:val="21"/>
              </w:rPr>
            </w:pPr>
            <w:r>
              <w:rPr>
                <w:rFonts w:hint="eastAsia" w:cs="宋体" w:asciiTheme="minorEastAsia" w:hAnsiTheme="minorEastAsia"/>
                <w:kern w:val="0"/>
                <w:szCs w:val="21"/>
              </w:rPr>
              <w:t>12.支持通过Syslog或IEC104协议向对三方系统报送日志和告警；</w:t>
            </w:r>
          </w:p>
          <w:p w14:paraId="0A699E69">
            <w:pPr>
              <w:spacing w:line="276" w:lineRule="auto"/>
              <w:rPr>
                <w:rFonts w:cs="宋体" w:asciiTheme="minorEastAsia" w:hAnsiTheme="minorEastAsia"/>
                <w:kern w:val="0"/>
                <w:szCs w:val="21"/>
              </w:rPr>
            </w:pPr>
            <w:r>
              <w:rPr>
                <w:rFonts w:hint="eastAsia" w:cs="宋体" w:asciiTheme="minorEastAsia" w:hAnsiTheme="minorEastAsia"/>
                <w:kern w:val="0"/>
                <w:szCs w:val="21"/>
              </w:rPr>
              <w:t>13.</w:t>
            </w:r>
            <w:r>
              <w:rPr>
                <w:rFonts w:cs="宋体" w:asciiTheme="minorEastAsia" w:hAnsiTheme="minorEastAsia"/>
                <w:kern w:val="0"/>
                <w:szCs w:val="21"/>
              </w:rPr>
              <w:t>为确保产品安全性，产品应通过ARP缓存感染、ARP异常测试、IP语法异常测试、TCP异常测试等多项测试要求并异常数量为0。具有由 ISCI（ISA Security Compliance Institute 国际自动化协会安全合规学会）或其官方认证工具制造商颁发的ISASecure EDSA CRT产品检测报告证明，</w:t>
            </w:r>
            <w:r>
              <w:rPr>
                <w:rFonts w:hint="eastAsia" w:cs="宋体" w:asciiTheme="minorEastAsia" w:hAnsiTheme="minorEastAsia"/>
                <w:kern w:val="0"/>
                <w:szCs w:val="21"/>
              </w:rPr>
              <w:t>提供证明材料；</w:t>
            </w:r>
          </w:p>
          <w:p w14:paraId="405DFBCF">
            <w:pPr>
              <w:spacing w:line="276" w:lineRule="auto"/>
              <w:rPr>
                <w:rFonts w:cs="宋体" w:asciiTheme="minorEastAsia" w:hAnsiTheme="minorEastAsia"/>
                <w:kern w:val="0"/>
                <w:szCs w:val="21"/>
              </w:rPr>
            </w:pPr>
            <w:r>
              <w:rPr>
                <w:rFonts w:hint="eastAsia" w:cs="宋体" w:asciiTheme="minorEastAsia" w:hAnsiTheme="minorEastAsia"/>
                <w:kern w:val="0"/>
                <w:szCs w:val="21"/>
              </w:rPr>
              <w:t>14.所投产品应具有CNAS机构的振动测试和跌落测试报告，提供证明材料；</w:t>
            </w:r>
          </w:p>
          <w:p w14:paraId="20A3ED94">
            <w:pPr>
              <w:spacing w:line="276" w:lineRule="auto"/>
              <w:rPr>
                <w:rFonts w:cs="宋体" w:asciiTheme="minorEastAsia" w:hAnsiTheme="minorEastAsia"/>
                <w:kern w:val="0"/>
                <w:szCs w:val="21"/>
              </w:rPr>
            </w:pPr>
            <w:r>
              <w:rPr>
                <w:rFonts w:hint="eastAsia" w:cs="宋体" w:asciiTheme="minorEastAsia" w:hAnsiTheme="minorEastAsia"/>
                <w:kern w:val="0"/>
                <w:szCs w:val="21"/>
              </w:rPr>
              <w:t>15.服务要求：</w:t>
            </w:r>
            <w:r>
              <w:rPr>
                <w:rFonts w:cs="宋体" w:asciiTheme="minorEastAsia" w:hAnsiTheme="minorEastAsia"/>
                <w:kern w:val="0"/>
                <w:szCs w:val="21"/>
              </w:rPr>
              <w:t>若因质量问题发生争议的，应邀请国家认可的质量检测机构对货物质量进行鉴定。货物符合标准的，鉴定费由采购方承担，货物不符合标准的，鉴定费用由供货方承担；</w:t>
            </w:r>
          </w:p>
          <w:p w14:paraId="3C92CDAB">
            <w:pPr>
              <w:spacing w:line="276" w:lineRule="auto"/>
              <w:rPr>
                <w:rFonts w:cs="宋体"/>
                <w:kern w:val="0"/>
                <w:sz w:val="22"/>
                <w:szCs w:val="21"/>
              </w:rPr>
            </w:pPr>
            <w:r>
              <w:rPr>
                <w:rFonts w:hint="eastAsia" w:cs="宋体" w:asciiTheme="minorEastAsia" w:hAnsiTheme="minorEastAsia"/>
                <w:kern w:val="0"/>
                <w:szCs w:val="21"/>
              </w:rPr>
              <w:t>16.需提供合法来源渠道证明，包含销售协议或代理协议或其他能证明合法来源的证明材料。</w:t>
            </w:r>
          </w:p>
        </w:tc>
        <w:tc>
          <w:tcPr>
            <w:tcW w:w="1062" w:type="dxa"/>
            <w:vAlign w:val="center"/>
          </w:tcPr>
          <w:p w14:paraId="1F24331E">
            <w:pPr>
              <w:widowControl/>
              <w:spacing w:line="300" w:lineRule="auto"/>
              <w:jc w:val="center"/>
              <w:rPr>
                <w:rFonts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2493EBB1">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73000</w:t>
            </w:r>
          </w:p>
        </w:tc>
      </w:tr>
      <w:tr w14:paraId="407A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4298E31E">
            <w:pPr>
              <w:snapToGrid w:val="0"/>
              <w:jc w:val="center"/>
              <w:rPr>
                <w:rFonts w:hint="eastAsia" w:cs="宋体" w:asciiTheme="minorEastAsia" w:hAnsiTheme="minorEastAsia"/>
                <w:szCs w:val="21"/>
              </w:rPr>
            </w:pPr>
            <w:r>
              <w:rPr>
                <w:rFonts w:hint="eastAsia" w:cs="宋体" w:asciiTheme="minorEastAsia" w:hAnsiTheme="minorEastAsia"/>
                <w:szCs w:val="21"/>
              </w:rPr>
              <w:t>6</w:t>
            </w:r>
          </w:p>
        </w:tc>
        <w:tc>
          <w:tcPr>
            <w:tcW w:w="1112" w:type="dxa"/>
            <w:shd w:val="clear" w:color="auto" w:fill="auto"/>
            <w:vAlign w:val="center"/>
          </w:tcPr>
          <w:p w14:paraId="7567C688">
            <w:pPr>
              <w:spacing w:line="276" w:lineRule="auto"/>
              <w:jc w:val="center"/>
              <w:rPr>
                <w:rFonts w:hint="eastAsia"/>
              </w:rPr>
            </w:pPr>
            <w:r>
              <w:rPr>
                <w:rFonts w:hint="eastAsia"/>
              </w:rPr>
              <w:t>运维审计</w:t>
            </w:r>
          </w:p>
        </w:tc>
        <w:tc>
          <w:tcPr>
            <w:tcW w:w="5592" w:type="dxa"/>
            <w:shd w:val="clear" w:color="auto" w:fill="auto"/>
          </w:tcPr>
          <w:p w14:paraId="4392F372">
            <w:pPr>
              <w:numPr>
                <w:ilvl w:val="0"/>
                <w:numId w:val="5"/>
              </w:numPr>
              <w:spacing w:line="276" w:lineRule="auto"/>
            </w:pPr>
            <w:r>
              <w:rPr>
                <w:rFonts w:hint="eastAsia"/>
              </w:rPr>
              <w:t>标准机架式设备，</w:t>
            </w:r>
            <w:r>
              <w:t>1U，单电源，8G CF卡，4T硬盘，4*GE电口，2*USB，1*串口，1*GE管理口，1*扩展插槽。</w:t>
            </w:r>
            <w:r>
              <w:rPr>
                <w:rFonts w:hint="eastAsia"/>
              </w:rPr>
              <w:t>提供</w:t>
            </w:r>
            <w:r>
              <w:t>授权管理25台设备和3个SDP远程接入授权。</w:t>
            </w:r>
          </w:p>
          <w:p w14:paraId="4022E617">
            <w:pPr>
              <w:numPr>
                <w:ilvl w:val="0"/>
                <w:numId w:val="5"/>
              </w:numPr>
              <w:spacing w:line="276" w:lineRule="auto"/>
            </w:pPr>
            <w:r>
              <w:rPr>
                <w:rFonts w:hint="eastAsia"/>
              </w:rPr>
              <w:t>堡垒机具不同用户角色划分功能，如系统管理员、审计员、运维主管、设备管理员、普通用户等，对各类角色需要进行细粒度的权限管理。</w:t>
            </w:r>
          </w:p>
          <w:p w14:paraId="0E4F7C1F">
            <w:pPr>
              <w:numPr>
                <w:ilvl w:val="0"/>
                <w:numId w:val="5"/>
              </w:numPr>
              <w:spacing w:line="276" w:lineRule="auto"/>
            </w:pPr>
            <w:r>
              <w:rPr>
                <w:rFonts w:hint="eastAsia"/>
              </w:rPr>
              <w:t>支持密钥登录方式，登录目标服务器时，可以自由选择密钥或密码的登录认证方式。</w:t>
            </w:r>
          </w:p>
          <w:p w14:paraId="77EE5F70">
            <w:pPr>
              <w:numPr>
                <w:ilvl w:val="0"/>
                <w:numId w:val="5"/>
              </w:numPr>
              <w:spacing w:line="276" w:lineRule="auto"/>
            </w:pPr>
            <w:r>
              <w:rPr>
                <w:rFonts w:hint="eastAsia"/>
              </w:rPr>
              <w:t>支持运维人员依据个人的运维习惯自定义设置，如自定义的配置运维参数，提高运维效率；首页设备分组的默认方式自由选择：可配置本地客户端路径、可配置默认账号的登录参数、可配置图形、文件、应用的运维默认值。</w:t>
            </w:r>
          </w:p>
          <w:p w14:paraId="3A0B030E">
            <w:pPr>
              <w:numPr>
                <w:ilvl w:val="0"/>
                <w:numId w:val="5"/>
              </w:numPr>
              <w:spacing w:line="276" w:lineRule="auto"/>
            </w:pPr>
            <w:r>
              <w:rPr>
                <w:rFonts w:hint="eastAsia"/>
              </w:rPr>
              <w:t>策略访问支持设备和用户等视图，视图可以按照表格格式导出，方便管理员管理。</w:t>
            </w:r>
          </w:p>
          <w:p w14:paraId="72B810C6">
            <w:pPr>
              <w:numPr>
                <w:ilvl w:val="0"/>
                <w:numId w:val="5"/>
              </w:numPr>
              <w:spacing w:line="276" w:lineRule="auto"/>
            </w:pPr>
            <w:r>
              <w:rPr>
                <w:rFonts w:hint="eastAsia"/>
              </w:rPr>
              <w:t>支持设备自动发现，通过IP地址扫描地址段内主机、服务器和网络设备，并自动识别启用服务和端口，方便管理员快速添加资产。</w:t>
            </w:r>
          </w:p>
          <w:p w14:paraId="3B9CEB2C">
            <w:pPr>
              <w:spacing w:line="276" w:lineRule="auto"/>
              <w:rPr>
                <w:rFonts w:hint="eastAsia"/>
              </w:rPr>
            </w:pPr>
            <w:r>
              <w:rPr>
                <w:rFonts w:hint="eastAsia"/>
              </w:rPr>
              <w:t>7.</w:t>
            </w:r>
            <w:r>
              <w:rPr>
                <w:rFonts w:hint="eastAsia" w:ascii="宋体" w:hAnsi="宋体" w:eastAsia="宋体" w:cs="宋体"/>
              </w:rPr>
              <w:t xml:space="preserve"> ★</w:t>
            </w:r>
            <w:r>
              <w:t>支持自动化运维，支持自定义自动化脚本，</w:t>
            </w:r>
            <w:r>
              <w:rPr>
                <w:rFonts w:hint="eastAsia"/>
              </w:rPr>
              <w:t>包含但不限于：</w:t>
            </w:r>
            <w:r>
              <w:t>支持window bat脚本、windows ps脚本、linux shell脚本、python脚本等脚本类型。可在线编辑和本地导入。</w:t>
            </w:r>
            <w:r>
              <w:rPr>
                <w:rFonts w:hint="eastAsia"/>
              </w:rPr>
              <w:t>提供截图证明。</w:t>
            </w:r>
          </w:p>
          <w:p w14:paraId="773B0B32">
            <w:pPr>
              <w:spacing w:line="276" w:lineRule="auto"/>
              <w:rPr>
                <w:rFonts w:hint="eastAsia"/>
              </w:rPr>
            </w:pPr>
            <w:r>
              <w:rPr>
                <w:rFonts w:hint="eastAsia"/>
              </w:rPr>
              <w:t xml:space="preserve">8. </w:t>
            </w:r>
            <w:r>
              <w:rPr>
                <w:rFonts w:hint="eastAsia" w:ascii="宋体" w:hAnsi="宋体" w:eastAsia="宋体" w:cs="宋体"/>
              </w:rPr>
              <w:t>★</w:t>
            </w:r>
            <w:r>
              <w:rPr>
                <w:rFonts w:hint="eastAsia"/>
              </w:rPr>
              <w:t>支持设定运维任务为手动、定时和周期执行方式，周期执行可按天、小时、周、月等设置，支持自动执行脚本执行后设备留存脚本记录，包括脚本名称、执行时间、统计结果，执行结果等，提供截图证明。</w:t>
            </w:r>
          </w:p>
          <w:p w14:paraId="41DDD150">
            <w:pPr>
              <w:rPr>
                <w:rFonts w:hint="eastAsia" w:ascii="宋体" w:hAnsi="宋体" w:eastAsia="宋体" w:cs="宋体"/>
                <w:color w:val="000000"/>
                <w:kern w:val="0"/>
                <w:sz w:val="22"/>
              </w:rPr>
            </w:pPr>
            <w:r>
              <w:rPr>
                <w:rFonts w:hint="eastAsia"/>
              </w:rPr>
              <w:t>9.</w:t>
            </w:r>
            <w:r>
              <w:rPr>
                <w:rFonts w:hint="eastAsia" w:ascii="宋体" w:hAnsi="宋体" w:eastAsia="宋体" w:cs="宋体"/>
                <w:color w:val="000000"/>
                <w:kern w:val="0"/>
                <w:sz w:val="22"/>
              </w:rPr>
              <w:t xml:space="preserve"> 支持工单系统：包括运维工单的流程，运维人员通过提前工单申请，审批员可提前审批加大自由度，降低时间限制，提高工作效率；工单系统流程包括：工单申请创建、审批、完成。</w:t>
            </w:r>
          </w:p>
          <w:p w14:paraId="4E4282DE">
            <w:pPr>
              <w:rPr>
                <w:rFonts w:hint="eastAsia" w:ascii="宋体" w:hAnsi="宋体" w:eastAsia="宋体" w:cs="宋体"/>
                <w:color w:val="000000"/>
                <w:kern w:val="0"/>
                <w:sz w:val="22"/>
              </w:rPr>
            </w:pPr>
            <w:r>
              <w:rPr>
                <w:rFonts w:hint="eastAsia" w:ascii="宋体" w:hAnsi="宋体" w:eastAsia="宋体" w:cs="宋体"/>
                <w:color w:val="000000"/>
                <w:kern w:val="0"/>
                <w:sz w:val="22"/>
              </w:rPr>
              <w:t>10.</w:t>
            </w:r>
            <w:r>
              <w:rPr>
                <w:rFonts w:hint="eastAsia" w:cs="宋体" w:asciiTheme="minorEastAsia" w:hAnsiTheme="minorEastAsia"/>
                <w:kern w:val="0"/>
                <w:szCs w:val="21"/>
              </w:rPr>
              <w:t xml:space="preserve"> </w:t>
            </w:r>
            <w:r>
              <w:rPr>
                <w:rFonts w:hint="eastAsia" w:ascii="宋体" w:hAnsi="宋体" w:eastAsia="宋体" w:cs="宋体"/>
                <w:color w:val="000000"/>
                <w:kern w:val="0"/>
                <w:sz w:val="22"/>
              </w:rPr>
              <w:t>需提供合法来源渠道证明，包含销售协议或代理协议或其他能证明合法来源的证明材料。</w:t>
            </w:r>
          </w:p>
        </w:tc>
        <w:tc>
          <w:tcPr>
            <w:tcW w:w="1062" w:type="dxa"/>
            <w:vAlign w:val="center"/>
          </w:tcPr>
          <w:p w14:paraId="60F69D08">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5E1999C4">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75000</w:t>
            </w:r>
          </w:p>
        </w:tc>
      </w:tr>
      <w:tr w14:paraId="3F4A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9" w:hRule="atLeast"/>
          <w:jc w:val="center"/>
        </w:trPr>
        <w:tc>
          <w:tcPr>
            <w:tcW w:w="426" w:type="dxa"/>
            <w:shd w:val="clear" w:color="auto" w:fill="auto"/>
            <w:vAlign w:val="center"/>
          </w:tcPr>
          <w:p w14:paraId="5FC9FEC1">
            <w:pPr>
              <w:snapToGrid w:val="0"/>
              <w:jc w:val="center"/>
              <w:rPr>
                <w:rFonts w:hint="eastAsia" w:cs="宋体" w:asciiTheme="minorEastAsia" w:hAnsiTheme="minorEastAsia"/>
                <w:szCs w:val="21"/>
              </w:rPr>
            </w:pPr>
            <w:r>
              <w:rPr>
                <w:rFonts w:hint="eastAsia" w:cs="宋体" w:asciiTheme="minorEastAsia" w:hAnsiTheme="minorEastAsia"/>
                <w:szCs w:val="21"/>
              </w:rPr>
              <w:t>7</w:t>
            </w:r>
          </w:p>
        </w:tc>
        <w:tc>
          <w:tcPr>
            <w:tcW w:w="1112" w:type="dxa"/>
            <w:shd w:val="clear" w:color="auto" w:fill="auto"/>
            <w:vAlign w:val="center"/>
          </w:tcPr>
          <w:p w14:paraId="7E9693B3">
            <w:pPr>
              <w:snapToGrid w:val="0"/>
              <w:jc w:val="center"/>
              <w:rPr>
                <w:rFonts w:hint="eastAsia" w:cs="宋体" w:asciiTheme="minorEastAsia" w:hAnsiTheme="minorEastAsia"/>
                <w:szCs w:val="21"/>
              </w:rPr>
            </w:pPr>
            <w:r>
              <w:rPr>
                <w:rFonts w:hint="eastAsia" w:cs="宋体" w:asciiTheme="minorEastAsia" w:hAnsiTheme="minorEastAsia"/>
                <w:szCs w:val="21"/>
              </w:rPr>
              <w:t>漏洞扫描</w:t>
            </w:r>
          </w:p>
        </w:tc>
        <w:tc>
          <w:tcPr>
            <w:tcW w:w="5592" w:type="dxa"/>
            <w:shd w:val="clear" w:color="auto" w:fill="auto"/>
          </w:tcPr>
          <w:p w14:paraId="07E34CB3">
            <w:pPr>
              <w:numPr>
                <w:ilvl w:val="0"/>
                <w:numId w:val="5"/>
              </w:numPr>
            </w:pPr>
            <w:r>
              <w:t>1U机架式，千兆电口</w:t>
            </w:r>
            <w:r>
              <w:rPr>
                <w:rFonts w:hint="eastAsia" w:ascii="Arial" w:hAnsi="Arial" w:cs="Arial"/>
                <w:color w:val="333333"/>
                <w:sz w:val="18"/>
                <w:szCs w:val="18"/>
                <w:shd w:val="clear" w:color="auto" w:fill="FFFFFF"/>
              </w:rPr>
              <w:t>≥</w:t>
            </w:r>
            <w:r>
              <w:t>6个，1*USB，1个console，</w:t>
            </w:r>
            <w:r>
              <w:rPr>
                <w:rFonts w:hint="eastAsia" w:cs="宋体"/>
                <w:kern w:val="0"/>
                <w:szCs w:val="21"/>
              </w:rPr>
              <w:t>不小于</w:t>
            </w:r>
            <w:r>
              <w:t>1T硬盘，双电源，IP授权</w:t>
            </w:r>
            <w:r>
              <w:rPr>
                <w:rFonts w:hint="eastAsia" w:ascii="Arial" w:hAnsi="Arial" w:cs="Arial"/>
                <w:color w:val="333333"/>
                <w:sz w:val="18"/>
                <w:szCs w:val="18"/>
                <w:shd w:val="clear" w:color="auto" w:fill="FFFFFF"/>
              </w:rPr>
              <w:t>≥</w:t>
            </w:r>
            <w:r>
              <w:t>300点，IP扫描并发</w:t>
            </w:r>
            <w:r>
              <w:rPr>
                <w:rFonts w:hint="eastAsia" w:ascii="Arial" w:hAnsi="Arial" w:cs="Arial"/>
                <w:color w:val="333333"/>
                <w:sz w:val="18"/>
                <w:szCs w:val="18"/>
                <w:shd w:val="clear" w:color="auto" w:fill="FFFFFF"/>
              </w:rPr>
              <w:t>≥</w:t>
            </w:r>
            <w:r>
              <w:t>128点，</w:t>
            </w:r>
            <w:r>
              <w:rPr>
                <w:rFonts w:hint="eastAsia"/>
              </w:rPr>
              <w:t>至少提供三年维保及三年漏洞库升级授权服务；</w:t>
            </w:r>
          </w:p>
          <w:p w14:paraId="03942CF7">
            <w:pPr>
              <w:numPr>
                <w:ilvl w:val="0"/>
                <w:numId w:val="5"/>
              </w:numPr>
            </w:pPr>
            <w:r>
              <w:rPr>
                <w:rFonts w:hint="eastAsia"/>
              </w:rPr>
              <w:t>集成系统漏洞扫描、Web应用扫描、镜像扫描、移动扫描于一体；</w:t>
            </w:r>
          </w:p>
          <w:p w14:paraId="206551D6">
            <w:pPr>
              <w:numPr>
                <w:ilvl w:val="0"/>
                <w:numId w:val="5"/>
              </w:numPr>
            </w:pPr>
            <w:r>
              <w:rPr>
                <w:rFonts w:hint="eastAsia"/>
              </w:rPr>
              <w:t>系统漏洞库数大于260000条，支持通过多种维度对漏洞进行检索，包括：CVE 、BUGTRAQ ID、CNCVE、CNVD、CNNVD 、MSID 、风险等级、漏洞名称、是否使用危险插件、漏洞发布日期等信息。提供截图证明；</w:t>
            </w:r>
          </w:p>
          <w:p w14:paraId="190BAEAF">
            <w:pPr>
              <w:numPr>
                <w:ilvl w:val="0"/>
                <w:numId w:val="5"/>
              </w:numPr>
            </w:pPr>
            <w:r>
              <w:rPr>
                <w:rFonts w:hint="eastAsia"/>
              </w:rPr>
              <w:t>系统内置23种以上的系统漏洞扫描模板，如针对Windows操作系统、数据库、云平台（虚拟化）、工控系统、物联网、大数据组件、DNS、网络设备、弱密码等，同时允许用户自定义扫描模板；</w:t>
            </w:r>
          </w:p>
          <w:p w14:paraId="5A940BF3">
            <w:pPr>
              <w:numPr>
                <w:ilvl w:val="0"/>
                <w:numId w:val="5"/>
              </w:numPr>
            </w:pPr>
            <w:r>
              <w:rPr>
                <w:rFonts w:hint="eastAsia"/>
              </w:rPr>
              <w:t>支持的操作系统包括：Windows系列：NT、2000、XP、2003、Win7、Win10、2008、2012、2016等。Linux系列：Amazon Linux、CentOS、Debian、Fedora、Red Hat、SuSE、Ubuntu等。Unix系列：AIX、FreeBSD、HP—UX、Solaris、Mac OS X等。国产操作系统（深度、银河麒麟、中标麒麟、凝思、欧拉、红旗等）等；</w:t>
            </w:r>
          </w:p>
          <w:p w14:paraId="6654414A">
            <w:pPr>
              <w:numPr>
                <w:ilvl w:val="0"/>
                <w:numId w:val="5"/>
              </w:numPr>
            </w:pPr>
            <w:r>
              <w:rPr>
                <w:rFonts w:hint="eastAsia"/>
              </w:rPr>
              <w:t>支持的大数据组件包括：Cassandra、Elasticsearch、Flume、Hadoop、Hbase、Hive、 Kafka、Mongodb、Oozie、Redis、Spark、Storm、Splunk等，提供截图证明；</w:t>
            </w:r>
          </w:p>
          <w:p w14:paraId="3DA14D72">
            <w:pPr>
              <w:numPr>
                <w:ilvl w:val="0"/>
                <w:numId w:val="5"/>
              </w:numPr>
            </w:pPr>
            <w:r>
              <w:rPr>
                <w:rFonts w:hint="eastAsia"/>
              </w:rPr>
              <w:t>支持资产主动探测，识别协议、智能识别端口对应的服务以及软件版本等，一键添加到资产；</w:t>
            </w:r>
          </w:p>
          <w:p w14:paraId="37965BF7">
            <w:pPr>
              <w:numPr>
                <w:ilvl w:val="0"/>
                <w:numId w:val="5"/>
              </w:numPr>
            </w:pPr>
            <w:r>
              <w:rPr>
                <w:rFonts w:hint="eastAsia"/>
              </w:rPr>
              <w:t>应用漏洞知识库数大于10000种，支持对主流Web漏洞的识别与扫描，包括：SQL注入漏洞、命令注入漏洞、CRLF注入漏洞、LDAP注入漏洞、XSS跨站脚本漏洞、路径遍历漏洞、信息泄漏漏洞、URL跳转漏洞、文件包含漏洞、应用程序漏洞、文件上传漏洞等；</w:t>
            </w:r>
          </w:p>
          <w:p w14:paraId="01003C2D">
            <w:pPr>
              <w:numPr>
                <w:ilvl w:val="0"/>
                <w:numId w:val="5"/>
              </w:numPr>
            </w:pPr>
            <w:r>
              <w:rPr>
                <w:rFonts w:hint="eastAsia"/>
              </w:rPr>
              <w:t>扫描结果可展示原始数据包和测试数据包；</w:t>
            </w:r>
          </w:p>
          <w:p w14:paraId="60CA00F1">
            <w:pPr>
              <w:numPr>
                <w:ilvl w:val="0"/>
                <w:numId w:val="5"/>
              </w:numPr>
            </w:pPr>
            <w:r>
              <w:rPr>
                <w:rFonts w:hint="eastAsia"/>
              </w:rPr>
              <w:t>支持Android、iOS移动应用静态扫描；支持获取APP相关信息：包括应用名称、版本信息、文件大小、文件md5、第三方sdk数量等,提供截图证明；</w:t>
            </w:r>
          </w:p>
          <w:p w14:paraId="4F1B5283">
            <w:pPr>
              <w:numPr>
                <w:ilvl w:val="0"/>
                <w:numId w:val="5"/>
              </w:numPr>
            </w:pPr>
            <w:r>
              <w:rPr>
                <w:rFonts w:hint="eastAsia"/>
              </w:rPr>
              <w:t xml:space="preserve"> 支持输出的报表格式包括：HTML、DOC、PDF、XLSX等；</w:t>
            </w:r>
          </w:p>
          <w:p w14:paraId="394AE2E7">
            <w:pPr>
              <w:numPr>
                <w:ilvl w:val="0"/>
                <w:numId w:val="5"/>
              </w:numPr>
              <w:rPr>
                <w:rFonts w:hint="eastAsia"/>
              </w:rPr>
            </w:pPr>
            <w:r>
              <w:rPr>
                <w:rFonts w:hint="eastAsia"/>
              </w:rPr>
              <w:t>支持编码解码（BASE64、URL、HEX等），哈希散列（MD5、SHA1、SHA224、SHA256、SHA384、SHA512等），加密解密（RC4、AES等）等辅助功能。提供功能截图证明；</w:t>
            </w:r>
          </w:p>
        </w:tc>
        <w:tc>
          <w:tcPr>
            <w:tcW w:w="1062" w:type="dxa"/>
            <w:vAlign w:val="center"/>
          </w:tcPr>
          <w:p w14:paraId="0F54CF55">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2AC22DF2">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76000</w:t>
            </w:r>
          </w:p>
        </w:tc>
      </w:tr>
      <w:tr w14:paraId="5009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5D53DAA4">
            <w:pPr>
              <w:snapToGrid w:val="0"/>
              <w:jc w:val="center"/>
              <w:rPr>
                <w:rFonts w:hint="eastAsia" w:cs="宋体" w:asciiTheme="minorEastAsia" w:hAnsiTheme="minorEastAsia"/>
                <w:szCs w:val="21"/>
              </w:rPr>
            </w:pPr>
            <w:r>
              <w:rPr>
                <w:rFonts w:hint="eastAsia" w:cs="宋体" w:asciiTheme="minorEastAsia" w:hAnsiTheme="minorEastAsia"/>
                <w:szCs w:val="21"/>
              </w:rPr>
              <w:t>8</w:t>
            </w:r>
          </w:p>
        </w:tc>
        <w:tc>
          <w:tcPr>
            <w:tcW w:w="1112" w:type="dxa"/>
            <w:shd w:val="clear" w:color="auto" w:fill="auto"/>
            <w:vAlign w:val="center"/>
          </w:tcPr>
          <w:p w14:paraId="115023B5">
            <w:pPr>
              <w:snapToGrid w:val="0"/>
              <w:jc w:val="center"/>
              <w:rPr>
                <w:rFonts w:hint="eastAsia" w:cs="宋体" w:asciiTheme="minorEastAsia" w:hAnsiTheme="minorEastAsia"/>
                <w:szCs w:val="21"/>
              </w:rPr>
            </w:pPr>
            <w:r>
              <w:rPr>
                <w:rFonts w:hint="eastAsia" w:cs="宋体" w:asciiTheme="minorEastAsia" w:hAnsiTheme="minorEastAsia"/>
                <w:szCs w:val="21"/>
              </w:rPr>
              <w:t>入侵检测</w:t>
            </w:r>
          </w:p>
        </w:tc>
        <w:tc>
          <w:tcPr>
            <w:tcW w:w="5592" w:type="dxa"/>
            <w:shd w:val="clear" w:color="auto" w:fill="auto"/>
          </w:tcPr>
          <w:p w14:paraId="131450E2">
            <w:pPr>
              <w:numPr>
                <w:ilvl w:val="0"/>
                <w:numId w:val="6"/>
              </w:numPr>
            </w:pPr>
            <w:r>
              <w:rPr>
                <w:rFonts w:hint="eastAsia" w:hAnsi="宋体" w:eastAsia="宋体" w:cs="宋体"/>
                <w:kern w:val="0"/>
                <w:szCs w:val="21"/>
              </w:rPr>
              <w:t>1U机架式，千兆</w:t>
            </w:r>
            <w:r>
              <w:rPr>
                <w:rFonts w:hint="eastAsia" w:cs="宋体"/>
                <w:kern w:val="0"/>
                <w:szCs w:val="21"/>
              </w:rPr>
              <w:t>电口≥</w:t>
            </w:r>
            <w:r>
              <w:rPr>
                <w:rFonts w:hint="eastAsia" w:hAnsi="宋体" w:eastAsia="宋体" w:cs="宋体"/>
                <w:kern w:val="0"/>
                <w:szCs w:val="21"/>
              </w:rPr>
              <w:t>8个，千兆</w:t>
            </w:r>
            <w:r>
              <w:rPr>
                <w:rFonts w:hint="eastAsia" w:cs="宋体"/>
                <w:kern w:val="0"/>
                <w:szCs w:val="21"/>
              </w:rPr>
              <w:t>光口≥</w:t>
            </w:r>
            <w:r>
              <w:rPr>
                <w:rFonts w:hint="eastAsia" w:hAnsi="宋体" w:eastAsia="宋体" w:cs="宋体"/>
                <w:kern w:val="0"/>
                <w:szCs w:val="21"/>
              </w:rPr>
              <w:t>2个，1个专用带外管理口，2*USB2.0，冗余电源，</w:t>
            </w:r>
            <w:r>
              <w:rPr>
                <w:rFonts w:hint="eastAsia" w:cs="宋体"/>
                <w:kern w:val="0"/>
                <w:szCs w:val="21"/>
              </w:rPr>
              <w:t>网络吞吐率≥</w:t>
            </w:r>
            <w:r>
              <w:rPr>
                <w:rFonts w:hint="eastAsia" w:hAnsi="宋体" w:eastAsia="宋体" w:cs="宋体"/>
                <w:kern w:val="0"/>
                <w:szCs w:val="21"/>
              </w:rPr>
              <w:t>8Gbps，</w:t>
            </w:r>
            <w:r>
              <w:rPr>
                <w:rFonts w:hint="eastAsia" w:cs="宋体"/>
                <w:kern w:val="0"/>
                <w:szCs w:val="21"/>
              </w:rPr>
              <w:t>并发连接数不少于</w:t>
            </w:r>
            <w:r>
              <w:rPr>
                <w:rFonts w:hint="eastAsia" w:hAnsi="宋体" w:eastAsia="宋体" w:cs="宋体"/>
                <w:kern w:val="0"/>
                <w:szCs w:val="21"/>
              </w:rPr>
              <w:t>150万，每秒新建数</w:t>
            </w:r>
            <w:r>
              <w:rPr>
                <w:rFonts w:hint="eastAsia" w:cs="宋体"/>
                <w:kern w:val="0"/>
                <w:szCs w:val="21"/>
              </w:rPr>
              <w:t>不少于</w:t>
            </w:r>
            <w:r>
              <w:rPr>
                <w:rFonts w:hint="eastAsia" w:hAnsi="宋体" w:eastAsia="宋体" w:cs="宋体"/>
                <w:kern w:val="0"/>
                <w:szCs w:val="21"/>
              </w:rPr>
              <w:t>150000，</w:t>
            </w:r>
            <w:r>
              <w:rPr>
                <w:rFonts w:hint="eastAsia" w:cs="宋体"/>
                <w:kern w:val="0"/>
                <w:szCs w:val="21"/>
              </w:rPr>
              <w:t>至少</w:t>
            </w:r>
            <w:r>
              <w:rPr>
                <w:rFonts w:hint="eastAsia" w:hAnsi="宋体" w:eastAsia="宋体" w:cs="宋体"/>
                <w:kern w:val="0"/>
                <w:szCs w:val="21"/>
              </w:rPr>
              <w:t>包含三年维保和三年全特征库授权</w:t>
            </w:r>
            <w:r>
              <w:rPr>
                <w:rFonts w:hint="eastAsia" w:cs="宋体"/>
                <w:kern w:val="0"/>
                <w:szCs w:val="21"/>
              </w:rPr>
              <w:t>；</w:t>
            </w:r>
          </w:p>
          <w:p w14:paraId="2B36E8FE">
            <w:pPr>
              <w:numPr>
                <w:ilvl w:val="0"/>
                <w:numId w:val="6"/>
              </w:numPr>
              <w:jc w:val="left"/>
              <w:rPr>
                <w:rFonts w:asciiTheme="minorEastAsia" w:hAnsiTheme="minorEastAsia" w:cstheme="minorEastAsia"/>
                <w:kern w:val="0"/>
                <w:szCs w:val="21"/>
              </w:rPr>
            </w:pPr>
            <w:r>
              <w:rPr>
                <w:rFonts w:asciiTheme="minorEastAsia" w:hAnsiTheme="minorEastAsia" w:cstheme="minorEastAsia"/>
                <w:kern w:val="0"/>
                <w:szCs w:val="21"/>
              </w:rPr>
              <w:t>支持基于流量的白名单自学习，可以通过自动学习生成协议白名单列表；支持学习后的白名单智能合并功能，降低白名单维护工作量；</w:t>
            </w:r>
          </w:p>
          <w:p w14:paraId="41C3489E">
            <w:pPr>
              <w:numPr>
                <w:ilvl w:val="0"/>
                <w:numId w:val="6"/>
              </w:numPr>
              <w:jc w:val="left"/>
              <w:rPr>
                <w:rFonts w:asciiTheme="minorEastAsia" w:hAnsiTheme="minorEastAsia" w:cstheme="minorEastAsia"/>
                <w:kern w:val="0"/>
                <w:szCs w:val="21"/>
              </w:rPr>
            </w:pPr>
            <w:r>
              <w:rPr>
                <w:rFonts w:asciiTheme="minorEastAsia" w:hAnsiTheme="minorEastAsia" w:cstheme="minorEastAsia"/>
                <w:kern w:val="0"/>
                <w:szCs w:val="21"/>
              </w:rPr>
              <w:t>支持不少于12种工业协议的深度解析；支持对OPC UA/DA、Modbus、S7的值域级细粒度工业协议解析能力</w:t>
            </w:r>
            <w:r>
              <w:rPr>
                <w:rFonts w:hint="eastAsia" w:asciiTheme="minorEastAsia" w:hAnsiTheme="minorEastAsia" w:cstheme="minorEastAsia"/>
                <w:kern w:val="0"/>
                <w:szCs w:val="21"/>
              </w:rPr>
              <w:t>，提供功能截图；</w:t>
            </w:r>
          </w:p>
          <w:p w14:paraId="783B3F54">
            <w:pPr>
              <w:numPr>
                <w:ilvl w:val="0"/>
                <w:numId w:val="6"/>
              </w:numPr>
              <w:jc w:val="left"/>
              <w:rPr>
                <w:rFonts w:asciiTheme="minorEastAsia" w:hAnsiTheme="minorEastAsia" w:cstheme="minorEastAsia"/>
                <w:kern w:val="0"/>
                <w:szCs w:val="21"/>
              </w:rPr>
            </w:pPr>
            <w:r>
              <w:rPr>
                <w:rFonts w:asciiTheme="minorEastAsia" w:hAnsiTheme="minorEastAsia" w:cstheme="minorEastAsia"/>
                <w:kern w:val="0"/>
                <w:szCs w:val="21"/>
              </w:rPr>
              <w:t>支持不少于10000条特征库，且支持工业安全事件特征库，如</w:t>
            </w:r>
            <w:r>
              <w:rPr>
                <w:rFonts w:hint="eastAsia" w:asciiTheme="minorEastAsia" w:hAnsiTheme="minorEastAsia" w:cstheme="minorEastAsia"/>
                <w:kern w:val="0"/>
                <w:szCs w:val="21"/>
              </w:rPr>
              <w:t>P</w:t>
            </w:r>
            <w:r>
              <w:rPr>
                <w:rFonts w:asciiTheme="minorEastAsia" w:hAnsiTheme="minorEastAsia" w:cstheme="minorEastAsia"/>
                <w:kern w:val="0"/>
                <w:szCs w:val="21"/>
              </w:rPr>
              <w:t>LC程序上载下载、PLC变量写入、CPU状态设置等；</w:t>
            </w:r>
          </w:p>
          <w:p w14:paraId="075CD3DE">
            <w:pPr>
              <w:numPr>
                <w:ilvl w:val="0"/>
                <w:numId w:val="6"/>
              </w:numPr>
              <w:jc w:val="left"/>
              <w:rPr>
                <w:rFonts w:asciiTheme="minorEastAsia" w:hAnsiTheme="minorEastAsia" w:cstheme="minorEastAsia"/>
                <w:kern w:val="0"/>
                <w:szCs w:val="21"/>
              </w:rPr>
            </w:pPr>
            <w:r>
              <w:rPr>
                <w:rFonts w:asciiTheme="minorEastAsia" w:hAnsiTheme="minorEastAsia" w:cstheme="minorEastAsia"/>
                <w:kern w:val="0"/>
                <w:szCs w:val="21"/>
              </w:rPr>
              <w:t>异常报文检测支持：Teardrop、Land、WinNuke、fraggle和Smurf、TCP Flag、Jolt2；</w:t>
            </w:r>
          </w:p>
          <w:p w14:paraId="75E00531">
            <w:pPr>
              <w:jc w:val="left"/>
              <w:rPr>
                <w:rFonts w:asciiTheme="minorEastAsia" w:hAnsiTheme="minorEastAsia" w:cstheme="minorEastAsia"/>
                <w:kern w:val="0"/>
                <w:szCs w:val="21"/>
              </w:rPr>
            </w:pPr>
            <w:r>
              <w:rPr>
                <w:rFonts w:hint="eastAsia" w:asciiTheme="minorEastAsia" w:hAnsiTheme="minorEastAsia" w:cstheme="minorEastAsia"/>
                <w:kern w:val="0"/>
                <w:szCs w:val="21"/>
              </w:rPr>
              <w:t>6.</w:t>
            </w:r>
            <w:r>
              <w:rPr>
                <w:rFonts w:asciiTheme="minorEastAsia" w:hAnsiTheme="minorEastAsia" w:cstheme="minorEastAsia"/>
                <w:kern w:val="0"/>
                <w:szCs w:val="21"/>
              </w:rPr>
              <w:t>支持将日志以syslog格式同时发送至最多三个日志服务器平台</w:t>
            </w:r>
            <w:r>
              <w:rPr>
                <w:rFonts w:hint="eastAsia" w:asciiTheme="minorEastAsia" w:hAnsiTheme="minorEastAsia" w:cstheme="minorEastAsia"/>
                <w:kern w:val="0"/>
                <w:szCs w:val="21"/>
              </w:rPr>
              <w:t>；</w:t>
            </w:r>
          </w:p>
          <w:p w14:paraId="20E76BB0">
            <w:pPr>
              <w:jc w:val="left"/>
              <w:rPr>
                <w:rFonts w:asciiTheme="minorEastAsia" w:hAnsiTheme="minorEastAsia" w:cstheme="minorEastAsia"/>
                <w:kern w:val="0"/>
                <w:szCs w:val="21"/>
              </w:rPr>
            </w:pPr>
            <w:r>
              <w:rPr>
                <w:rFonts w:hint="eastAsia" w:asciiTheme="minorEastAsia" w:hAnsiTheme="minorEastAsia" w:cstheme="minorEastAsia"/>
                <w:kern w:val="0"/>
                <w:szCs w:val="21"/>
              </w:rPr>
              <w:t>7.支持IPv6的全局配置，支持基于IPv6的IDS；</w:t>
            </w:r>
          </w:p>
          <w:p w14:paraId="34FE3005">
            <w:r>
              <w:rPr>
                <w:rFonts w:hint="eastAsia"/>
              </w:rPr>
              <w:t>8.支持1个镜像流量转出接口，在不影响工业入侵检测系统对原始报文正常处理的情况下，将采集到的流量复制一份，通过镜像转出接口发送给监控设备；</w:t>
            </w:r>
          </w:p>
          <w:p w14:paraId="7464B3A5">
            <w:pPr>
              <w:rPr>
                <w:rFonts w:hint="eastAsia"/>
              </w:rPr>
            </w:pPr>
            <w:r>
              <w:rPr>
                <w:rFonts w:hint="eastAsia"/>
              </w:rPr>
              <w:t>9.产品具有中国电力科学研究院的检测报告，提供证明材料；</w:t>
            </w:r>
          </w:p>
        </w:tc>
        <w:tc>
          <w:tcPr>
            <w:tcW w:w="1062" w:type="dxa"/>
            <w:vAlign w:val="center"/>
          </w:tcPr>
          <w:p w14:paraId="513EE413">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1E7DAC4D">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80000</w:t>
            </w:r>
          </w:p>
        </w:tc>
      </w:tr>
      <w:tr w14:paraId="7D83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77BEB696">
            <w:pPr>
              <w:snapToGrid w:val="0"/>
              <w:jc w:val="center"/>
              <w:rPr>
                <w:rFonts w:hint="eastAsia" w:cs="宋体" w:asciiTheme="minorEastAsia" w:hAnsiTheme="minorEastAsia"/>
                <w:szCs w:val="21"/>
              </w:rPr>
            </w:pPr>
            <w:r>
              <w:rPr>
                <w:rFonts w:hint="eastAsia" w:cs="宋体" w:asciiTheme="minorEastAsia" w:hAnsiTheme="minorEastAsia"/>
                <w:szCs w:val="21"/>
              </w:rPr>
              <w:t>9</w:t>
            </w:r>
          </w:p>
        </w:tc>
        <w:tc>
          <w:tcPr>
            <w:tcW w:w="1112" w:type="dxa"/>
            <w:shd w:val="clear" w:color="auto" w:fill="auto"/>
            <w:vAlign w:val="center"/>
          </w:tcPr>
          <w:p w14:paraId="24E70EA5">
            <w:pPr>
              <w:snapToGrid w:val="0"/>
              <w:jc w:val="center"/>
              <w:rPr>
                <w:rFonts w:hint="eastAsia" w:cs="宋体" w:asciiTheme="minorEastAsia" w:hAnsiTheme="minorEastAsia"/>
                <w:szCs w:val="21"/>
              </w:rPr>
            </w:pPr>
            <w:r>
              <w:rPr>
                <w:rFonts w:hint="eastAsia" w:cs="宋体" w:asciiTheme="minorEastAsia" w:hAnsiTheme="minorEastAsia"/>
                <w:szCs w:val="21"/>
              </w:rPr>
              <w:t>等保测评</w:t>
            </w:r>
          </w:p>
        </w:tc>
        <w:tc>
          <w:tcPr>
            <w:tcW w:w="5592" w:type="dxa"/>
            <w:shd w:val="clear" w:color="auto" w:fill="auto"/>
          </w:tcPr>
          <w:p w14:paraId="341CA704">
            <w:pPr>
              <w:rPr>
                <w:rFonts w:hint="eastAsia"/>
              </w:rPr>
            </w:pPr>
            <w:r>
              <w:rPr>
                <w:rFonts w:hint="eastAsia"/>
              </w:rPr>
              <w:t>测评机构需取得国家网络安全等级保护工作协调小组办公室颁发的《网络安全等级保护测评机构推荐证书》。提供测评机构针对本项目的相关授权。</w:t>
            </w:r>
          </w:p>
        </w:tc>
        <w:tc>
          <w:tcPr>
            <w:tcW w:w="1062" w:type="dxa"/>
            <w:vAlign w:val="center"/>
          </w:tcPr>
          <w:p w14:paraId="0A8E61F0">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479C92EA">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96000</w:t>
            </w:r>
          </w:p>
        </w:tc>
      </w:tr>
      <w:tr w14:paraId="4BF5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636F2622">
            <w:pPr>
              <w:snapToGrid w:val="0"/>
              <w:jc w:val="center"/>
              <w:rPr>
                <w:rFonts w:hint="eastAsia" w:cs="宋体" w:asciiTheme="minorEastAsia" w:hAnsiTheme="minorEastAsia"/>
                <w:szCs w:val="21"/>
              </w:rPr>
            </w:pPr>
            <w:r>
              <w:rPr>
                <w:rFonts w:hint="eastAsia" w:cs="宋体" w:asciiTheme="minorEastAsia" w:hAnsiTheme="minorEastAsia"/>
                <w:szCs w:val="21"/>
              </w:rPr>
              <w:t>10</w:t>
            </w:r>
          </w:p>
        </w:tc>
        <w:tc>
          <w:tcPr>
            <w:tcW w:w="1112" w:type="dxa"/>
            <w:shd w:val="clear" w:color="auto" w:fill="auto"/>
            <w:vAlign w:val="center"/>
          </w:tcPr>
          <w:p w14:paraId="073330E6">
            <w:pPr>
              <w:snapToGrid w:val="0"/>
              <w:jc w:val="center"/>
              <w:rPr>
                <w:rFonts w:hint="eastAsia" w:cs="宋体" w:asciiTheme="minorEastAsia" w:hAnsiTheme="minorEastAsia"/>
                <w:szCs w:val="21"/>
              </w:rPr>
            </w:pPr>
            <w:r>
              <w:rPr>
                <w:rFonts w:hint="eastAsia" w:cs="宋体" w:asciiTheme="minorEastAsia" w:hAnsiTheme="minorEastAsia"/>
                <w:szCs w:val="21"/>
              </w:rPr>
              <w:t>不间断电源主机</w:t>
            </w:r>
          </w:p>
        </w:tc>
        <w:tc>
          <w:tcPr>
            <w:tcW w:w="5592" w:type="dxa"/>
            <w:shd w:val="clear" w:color="auto" w:fill="auto"/>
          </w:tcPr>
          <w:p w14:paraId="1CBCF6BD">
            <w:pPr>
              <w:rPr>
                <w:rFonts w:hint="eastAsia"/>
              </w:rPr>
            </w:pPr>
            <w:r>
              <w:rPr>
                <w:rFonts w:hint="eastAsia"/>
              </w:rPr>
              <w:t>电压范围：305~478 VAC ± @ 100% 负载，190~520 VAC （3-相）@50% 负载</w:t>
            </w:r>
          </w:p>
          <w:p w14:paraId="5547146E">
            <w:pPr>
              <w:rPr>
                <w:rFonts w:hint="eastAsia"/>
              </w:rPr>
            </w:pPr>
            <w:r>
              <w:rPr>
                <w:rFonts w:hint="eastAsia"/>
              </w:rPr>
              <w:t xml:space="preserve">频率范围：46~54HZ or 56~64HZ </w:t>
            </w:r>
          </w:p>
          <w:p w14:paraId="0BC423BC">
            <w:pPr>
              <w:rPr>
                <w:rFonts w:hint="eastAsia"/>
              </w:rPr>
            </w:pPr>
            <w:r>
              <w:rPr>
                <w:rFonts w:hint="eastAsia"/>
              </w:rPr>
              <w:t>功率因数：≥0.99@100%负载</w:t>
            </w:r>
          </w:p>
          <w:p w14:paraId="0022986C">
            <w:pPr>
              <w:rPr>
                <w:rFonts w:hint="eastAsia"/>
              </w:rPr>
            </w:pPr>
            <w:r>
              <w:rPr>
                <w:rFonts w:hint="eastAsia"/>
              </w:rPr>
              <w:t>输出电压：3*360/380/400/415VAC (3相+N）</w:t>
            </w:r>
          </w:p>
          <w:p w14:paraId="6A8FC8B2">
            <w:pPr>
              <w:rPr>
                <w:rFonts w:hint="eastAsia"/>
              </w:rPr>
            </w:pPr>
            <w:r>
              <w:rPr>
                <w:rFonts w:hint="eastAsia"/>
              </w:rPr>
              <w:t>电压范围（电池模式）：±1%</w:t>
            </w:r>
          </w:p>
          <w:p w14:paraId="196773F1">
            <w:pPr>
              <w:rPr>
                <w:rFonts w:hint="eastAsia"/>
              </w:rPr>
            </w:pPr>
            <w:r>
              <w:rPr>
                <w:rFonts w:hint="eastAsia"/>
              </w:rPr>
              <w:t>频率范围（同步校正范围）：46~54Hz或56~64Hz</w:t>
            </w:r>
          </w:p>
          <w:p w14:paraId="7C362E68">
            <w:pPr>
              <w:rPr>
                <w:rFonts w:hint="eastAsia"/>
              </w:rPr>
            </w:pPr>
            <w:r>
              <w:rPr>
                <w:rFonts w:hint="eastAsia"/>
              </w:rPr>
              <w:t>频率范围（电池模式）：50 Hz±0.1 Hz或60 Hz±0.1Hz</w:t>
            </w:r>
          </w:p>
          <w:p w14:paraId="1F44AB02">
            <w:pPr>
              <w:rPr>
                <w:rFonts w:hint="eastAsia"/>
              </w:rPr>
            </w:pPr>
            <w:r>
              <w:rPr>
                <w:rFonts w:hint="eastAsia"/>
              </w:rPr>
              <w:t>浪涌比率：3:1（最大）</w:t>
            </w:r>
          </w:p>
          <w:p w14:paraId="2C85407F">
            <w:pPr>
              <w:rPr>
                <w:rFonts w:hint="eastAsia"/>
              </w:rPr>
            </w:pPr>
            <w:r>
              <w:rPr>
                <w:rFonts w:hint="eastAsia"/>
              </w:rPr>
              <w:t>谐波失真：≤2% THD（线性负载）；≤5%THD（非线性负载）</w:t>
            </w:r>
          </w:p>
          <w:p w14:paraId="7108FD58">
            <w:pPr>
              <w:rPr>
                <w:rFonts w:hint="eastAsia"/>
              </w:rPr>
            </w:pPr>
            <w:r>
              <w:rPr>
                <w:rFonts w:hint="eastAsia"/>
              </w:rPr>
              <w:t>市电转换电池：0</w:t>
            </w:r>
          </w:p>
          <w:p w14:paraId="1DC37247">
            <w:pPr>
              <w:rPr>
                <w:rFonts w:hint="eastAsia"/>
              </w:rPr>
            </w:pPr>
            <w:r>
              <w:rPr>
                <w:rFonts w:hint="eastAsia"/>
              </w:rPr>
              <w:t>逆变到旁路：0</w:t>
            </w:r>
          </w:p>
          <w:p w14:paraId="144D9724">
            <w:pPr>
              <w:rPr>
                <w:rFonts w:hint="eastAsia"/>
              </w:rPr>
            </w:pPr>
            <w:r>
              <w:rPr>
                <w:rFonts w:hint="eastAsia"/>
              </w:rPr>
              <w:t>波形（电池模式）：纯正弦波</w:t>
            </w:r>
          </w:p>
          <w:p w14:paraId="7DBE2690">
            <w:pPr>
              <w:rPr>
                <w:rFonts w:hint="eastAsia"/>
              </w:rPr>
            </w:pPr>
            <w:r>
              <w:rPr>
                <w:rFonts w:hint="eastAsia"/>
              </w:rPr>
              <w:t>市电模式：95.0%</w:t>
            </w:r>
          </w:p>
          <w:p w14:paraId="609A9CA3">
            <w:pPr>
              <w:rPr>
                <w:rFonts w:hint="eastAsia"/>
              </w:rPr>
            </w:pPr>
            <w:r>
              <w:rPr>
                <w:rFonts w:hint="eastAsia"/>
              </w:rPr>
              <w:t>CEO模式效率：98.0%</w:t>
            </w:r>
          </w:p>
          <w:p w14:paraId="50FD6858">
            <w:pPr>
              <w:rPr>
                <w:rFonts w:hint="eastAsia"/>
              </w:rPr>
            </w:pPr>
            <w:r>
              <w:rPr>
                <w:rFonts w:hint="eastAsia"/>
              </w:rPr>
              <w:t>电池模式：92.0%</w:t>
            </w:r>
          </w:p>
          <w:p w14:paraId="51F0A5CC">
            <w:pPr>
              <w:rPr>
                <w:rFonts w:hint="eastAsia"/>
              </w:rPr>
            </w:pPr>
            <w:r>
              <w:rPr>
                <w:rFonts w:hint="eastAsia"/>
              </w:rPr>
              <w:t xml:space="preserve">最大充电电流:4A </w:t>
            </w:r>
          </w:p>
          <w:p w14:paraId="25650D78">
            <w:pPr>
              <w:rPr>
                <w:rFonts w:hint="eastAsia"/>
              </w:rPr>
            </w:pPr>
            <w:r>
              <w:rPr>
                <w:rFonts w:hint="eastAsia"/>
              </w:rPr>
              <w:t>充电电压：±13.65V*电池节数（16-20）</w:t>
            </w:r>
          </w:p>
          <w:p w14:paraId="47F077EC">
            <w:pPr>
              <w:rPr>
                <w:rFonts w:hint="eastAsia" w:ascii="宋体" w:hAnsi="宋体" w:eastAsia="宋体" w:cs="宋体"/>
                <w:sz w:val="18"/>
                <w:szCs w:val="18"/>
              </w:rPr>
            </w:pPr>
            <w:r>
              <w:rPr>
                <w:rFonts w:hint="eastAsia"/>
              </w:rPr>
              <w:t>LCD或LED：负载大小、电池容量、市电模式、电池模式、旁路模式、故障指示</w:t>
            </w:r>
          </w:p>
        </w:tc>
        <w:tc>
          <w:tcPr>
            <w:tcW w:w="1062" w:type="dxa"/>
            <w:vAlign w:val="center"/>
          </w:tcPr>
          <w:p w14:paraId="6372E31F">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062" w:type="dxa"/>
            <w:vAlign w:val="center"/>
          </w:tcPr>
          <w:p w14:paraId="0850A937">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7000</w:t>
            </w:r>
          </w:p>
        </w:tc>
      </w:tr>
      <w:tr w14:paraId="6949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6" w:type="dxa"/>
            <w:shd w:val="clear" w:color="auto" w:fill="auto"/>
            <w:vAlign w:val="center"/>
          </w:tcPr>
          <w:p w14:paraId="4C4D9521">
            <w:pPr>
              <w:snapToGrid w:val="0"/>
              <w:jc w:val="center"/>
              <w:rPr>
                <w:rFonts w:hint="eastAsia" w:cs="宋体" w:asciiTheme="minorEastAsia" w:hAnsiTheme="minorEastAsia"/>
                <w:szCs w:val="21"/>
              </w:rPr>
            </w:pPr>
            <w:r>
              <w:rPr>
                <w:rFonts w:hint="eastAsia" w:cs="宋体" w:asciiTheme="minorEastAsia" w:hAnsiTheme="minorEastAsia"/>
                <w:szCs w:val="21"/>
              </w:rPr>
              <w:t>11</w:t>
            </w:r>
          </w:p>
        </w:tc>
        <w:tc>
          <w:tcPr>
            <w:tcW w:w="1112" w:type="dxa"/>
            <w:shd w:val="clear" w:color="auto" w:fill="auto"/>
            <w:vAlign w:val="center"/>
          </w:tcPr>
          <w:p w14:paraId="387B6498">
            <w:pPr>
              <w:snapToGrid w:val="0"/>
              <w:jc w:val="center"/>
              <w:rPr>
                <w:rFonts w:hint="eastAsia" w:cs="宋体" w:asciiTheme="minorEastAsia" w:hAnsiTheme="minorEastAsia"/>
                <w:szCs w:val="21"/>
              </w:rPr>
            </w:pPr>
            <w:r>
              <w:rPr>
                <w:rFonts w:hint="eastAsia" w:cs="宋体" w:asciiTheme="minorEastAsia" w:hAnsiTheme="minorEastAsia"/>
                <w:szCs w:val="21"/>
              </w:rPr>
              <w:t>蓄电池</w:t>
            </w:r>
          </w:p>
        </w:tc>
        <w:tc>
          <w:tcPr>
            <w:tcW w:w="5592" w:type="dxa"/>
            <w:shd w:val="clear" w:color="auto" w:fill="auto"/>
          </w:tcPr>
          <w:p w14:paraId="62500D20">
            <w:pPr>
              <w:rPr>
                <w:rFonts w:hint="eastAsia" w:ascii="宋体" w:hAnsi="宋体" w:eastAsia="宋体" w:cs="宋体"/>
                <w:sz w:val="18"/>
                <w:szCs w:val="18"/>
              </w:rPr>
            </w:pPr>
            <w:bookmarkStart w:id="2" w:name="_GoBack"/>
            <w:r>
              <w:rPr>
                <w:rFonts w:hint="eastAsia"/>
              </w:rPr>
              <w:t>容量（A·h):100AH</w:t>
            </w:r>
            <w:bookmarkEnd w:id="2"/>
          </w:p>
        </w:tc>
        <w:tc>
          <w:tcPr>
            <w:tcW w:w="1062" w:type="dxa"/>
            <w:vAlign w:val="center"/>
          </w:tcPr>
          <w:p w14:paraId="35C8FA15">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2062" w:type="dxa"/>
          </w:tcPr>
          <w:p w14:paraId="478DDC09">
            <w:pPr>
              <w:widowControl/>
              <w:spacing w:line="300" w:lineRule="auto"/>
              <w:jc w:val="center"/>
              <w:rPr>
                <w:rFonts w:hint="eastAsia" w:ascii="宋体" w:hAnsi="宋体" w:eastAsia="宋体" w:cs="宋体"/>
                <w:sz w:val="18"/>
                <w:szCs w:val="18"/>
              </w:rPr>
            </w:pPr>
            <w:r>
              <w:rPr>
                <w:rFonts w:hint="eastAsia" w:ascii="宋体" w:hAnsi="宋体" w:eastAsia="宋体" w:cs="宋体"/>
                <w:sz w:val="18"/>
                <w:szCs w:val="18"/>
              </w:rPr>
              <w:t>14400</w:t>
            </w:r>
          </w:p>
        </w:tc>
      </w:tr>
      <w:tr w14:paraId="6B0C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92" w:type="dxa"/>
            <w:gridSpan w:val="4"/>
            <w:shd w:val="clear" w:color="auto" w:fill="auto"/>
            <w:vAlign w:val="center"/>
          </w:tcPr>
          <w:p w14:paraId="72D160DD">
            <w:pPr>
              <w:widowControl/>
              <w:spacing w:line="300" w:lineRule="auto"/>
              <w:jc w:val="center"/>
              <w:rPr>
                <w:rFonts w:hint="eastAsia" w:ascii="宋体" w:hAnsi="宋体" w:eastAsia="宋体" w:cs="宋体"/>
                <w:sz w:val="18"/>
                <w:szCs w:val="18"/>
              </w:rPr>
            </w:pPr>
            <w:r>
              <w:t>说明 打“</w:t>
            </w:r>
            <w:r>
              <w:rPr>
                <w:rFonts w:hint="eastAsia" w:ascii="宋体" w:hAnsi="宋体" w:eastAsia="宋体" w:cs="宋体"/>
              </w:rPr>
              <w:t>★</w:t>
            </w:r>
            <w:r>
              <w:rPr>
                <w:rFonts w:ascii="Calibri" w:hAnsi="Calibri" w:cs="Calibri"/>
              </w:rPr>
              <w:t>”</w:t>
            </w:r>
            <w:r>
              <w:t>号条款为实质性条款，若有任何一条负偏离或不满足则导致投标无效。</w:t>
            </w:r>
          </w:p>
        </w:tc>
        <w:tc>
          <w:tcPr>
            <w:tcW w:w="2062" w:type="dxa"/>
          </w:tcPr>
          <w:p w14:paraId="72D3C88E">
            <w:pPr>
              <w:widowControl/>
              <w:spacing w:line="300" w:lineRule="auto"/>
              <w:jc w:val="center"/>
            </w:pPr>
          </w:p>
        </w:tc>
      </w:tr>
    </w:tbl>
    <w:p w14:paraId="72E9AF36">
      <w:pPr>
        <w:rPr>
          <w:rFonts w:asciiTheme="minorEastAsia" w:hAnsiTheme="minorEastAsia"/>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47C9C"/>
    <w:multiLevelType w:val="singleLevel"/>
    <w:tmpl w:val="DFE47C9C"/>
    <w:lvl w:ilvl="0" w:tentative="0">
      <w:start w:val="1"/>
      <w:numFmt w:val="decimal"/>
      <w:suff w:val="space"/>
      <w:lvlText w:val="%1."/>
      <w:lvlJc w:val="left"/>
    </w:lvl>
  </w:abstractNum>
  <w:abstractNum w:abstractNumId="1">
    <w:nsid w:val="E6BBB237"/>
    <w:multiLevelType w:val="singleLevel"/>
    <w:tmpl w:val="E6BBB237"/>
    <w:lvl w:ilvl="0" w:tentative="0">
      <w:start w:val="1"/>
      <w:numFmt w:val="decimal"/>
      <w:suff w:val="space"/>
      <w:lvlText w:val="%1."/>
      <w:lvlJc w:val="left"/>
    </w:lvl>
  </w:abstractNum>
  <w:abstractNum w:abstractNumId="2">
    <w:nsid w:val="EC9AF7D6"/>
    <w:multiLevelType w:val="singleLevel"/>
    <w:tmpl w:val="EC9AF7D6"/>
    <w:lvl w:ilvl="0" w:tentative="0">
      <w:start w:val="1"/>
      <w:numFmt w:val="decimal"/>
      <w:suff w:val="space"/>
      <w:lvlText w:val="%1."/>
      <w:lvlJc w:val="left"/>
      <w:rPr>
        <w:rFonts w:hint="default"/>
        <w:color w:val="auto"/>
      </w:rPr>
    </w:lvl>
  </w:abstractNum>
  <w:abstractNum w:abstractNumId="3">
    <w:nsid w:val="36D3B683"/>
    <w:multiLevelType w:val="singleLevel"/>
    <w:tmpl w:val="36D3B683"/>
    <w:lvl w:ilvl="0" w:tentative="0">
      <w:start w:val="1"/>
      <w:numFmt w:val="decimal"/>
      <w:suff w:val="space"/>
      <w:lvlText w:val="%1."/>
      <w:lvlJc w:val="left"/>
    </w:lvl>
  </w:abstractNum>
  <w:abstractNum w:abstractNumId="4">
    <w:nsid w:val="4D3A5549"/>
    <w:multiLevelType w:val="singleLevel"/>
    <w:tmpl w:val="4D3A5549"/>
    <w:lvl w:ilvl="0" w:tentative="0">
      <w:start w:val="1"/>
      <w:numFmt w:val="decimal"/>
      <w:suff w:val="space"/>
      <w:lvlText w:val="%1."/>
      <w:lvlJc w:val="left"/>
    </w:lvl>
  </w:abstractNum>
  <w:abstractNum w:abstractNumId="5">
    <w:nsid w:val="500AA47C"/>
    <w:multiLevelType w:val="singleLevel"/>
    <w:tmpl w:val="500AA47C"/>
    <w:lvl w:ilvl="0" w:tentative="0">
      <w:start w:val="1"/>
      <w:numFmt w:val="decimal"/>
      <w:suff w:val="space"/>
      <w:lvlText w:val="%1."/>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49"/>
    <w:rsid w:val="00042F1B"/>
    <w:rsid w:val="00044947"/>
    <w:rsid w:val="00050621"/>
    <w:rsid w:val="000813B2"/>
    <w:rsid w:val="000A6CFF"/>
    <w:rsid w:val="000C7850"/>
    <w:rsid w:val="000D380F"/>
    <w:rsid w:val="000E2A2D"/>
    <w:rsid w:val="000E3B01"/>
    <w:rsid w:val="00102311"/>
    <w:rsid w:val="00107866"/>
    <w:rsid w:val="001364B8"/>
    <w:rsid w:val="00137039"/>
    <w:rsid w:val="001439BD"/>
    <w:rsid w:val="00150189"/>
    <w:rsid w:val="00157AB1"/>
    <w:rsid w:val="00162583"/>
    <w:rsid w:val="00163FCD"/>
    <w:rsid w:val="00164318"/>
    <w:rsid w:val="001758F9"/>
    <w:rsid w:val="001A11F4"/>
    <w:rsid w:val="001B4B02"/>
    <w:rsid w:val="001D4B82"/>
    <w:rsid w:val="001E1614"/>
    <w:rsid w:val="001F3E31"/>
    <w:rsid w:val="002019F8"/>
    <w:rsid w:val="00216B68"/>
    <w:rsid w:val="002217D5"/>
    <w:rsid w:val="002704B8"/>
    <w:rsid w:val="002B22CD"/>
    <w:rsid w:val="002B456F"/>
    <w:rsid w:val="002B684A"/>
    <w:rsid w:val="002E17A9"/>
    <w:rsid w:val="002E252D"/>
    <w:rsid w:val="002E26B2"/>
    <w:rsid w:val="002F7793"/>
    <w:rsid w:val="00331A84"/>
    <w:rsid w:val="0034350D"/>
    <w:rsid w:val="003529A7"/>
    <w:rsid w:val="00353F88"/>
    <w:rsid w:val="003713FC"/>
    <w:rsid w:val="003A4A64"/>
    <w:rsid w:val="003C128C"/>
    <w:rsid w:val="003D7E65"/>
    <w:rsid w:val="003E563B"/>
    <w:rsid w:val="004004BB"/>
    <w:rsid w:val="00406AB0"/>
    <w:rsid w:val="0042343B"/>
    <w:rsid w:val="00437F44"/>
    <w:rsid w:val="00442B1B"/>
    <w:rsid w:val="00447A14"/>
    <w:rsid w:val="00464968"/>
    <w:rsid w:val="0046514D"/>
    <w:rsid w:val="00477AC0"/>
    <w:rsid w:val="00480DE4"/>
    <w:rsid w:val="004954F2"/>
    <w:rsid w:val="004A1EB3"/>
    <w:rsid w:val="004C06C0"/>
    <w:rsid w:val="004C444E"/>
    <w:rsid w:val="004C5184"/>
    <w:rsid w:val="004C6449"/>
    <w:rsid w:val="004E01FE"/>
    <w:rsid w:val="004E4BAB"/>
    <w:rsid w:val="00503A4B"/>
    <w:rsid w:val="00513BFA"/>
    <w:rsid w:val="00547A9D"/>
    <w:rsid w:val="00554F24"/>
    <w:rsid w:val="0056495A"/>
    <w:rsid w:val="00575FAD"/>
    <w:rsid w:val="0058397E"/>
    <w:rsid w:val="0058592E"/>
    <w:rsid w:val="005A0E3A"/>
    <w:rsid w:val="005B20C5"/>
    <w:rsid w:val="005B2980"/>
    <w:rsid w:val="005B455E"/>
    <w:rsid w:val="005D663E"/>
    <w:rsid w:val="005E29B8"/>
    <w:rsid w:val="005E668F"/>
    <w:rsid w:val="005E72D9"/>
    <w:rsid w:val="006029AC"/>
    <w:rsid w:val="00605EEE"/>
    <w:rsid w:val="006068D2"/>
    <w:rsid w:val="00625592"/>
    <w:rsid w:val="00634DF3"/>
    <w:rsid w:val="00636741"/>
    <w:rsid w:val="00653AA2"/>
    <w:rsid w:val="00667A7B"/>
    <w:rsid w:val="00670B8F"/>
    <w:rsid w:val="006932F1"/>
    <w:rsid w:val="00697B4C"/>
    <w:rsid w:val="006A3191"/>
    <w:rsid w:val="006C77DD"/>
    <w:rsid w:val="006D0991"/>
    <w:rsid w:val="006E20DD"/>
    <w:rsid w:val="006E293B"/>
    <w:rsid w:val="00714221"/>
    <w:rsid w:val="007165B1"/>
    <w:rsid w:val="0072790C"/>
    <w:rsid w:val="00730E98"/>
    <w:rsid w:val="00745977"/>
    <w:rsid w:val="00763B7C"/>
    <w:rsid w:val="00770EAF"/>
    <w:rsid w:val="0077372D"/>
    <w:rsid w:val="00784107"/>
    <w:rsid w:val="007A2C48"/>
    <w:rsid w:val="007C76EB"/>
    <w:rsid w:val="007D6A17"/>
    <w:rsid w:val="007E67B1"/>
    <w:rsid w:val="008011FA"/>
    <w:rsid w:val="0081331B"/>
    <w:rsid w:val="008222F7"/>
    <w:rsid w:val="00825E2F"/>
    <w:rsid w:val="00832A95"/>
    <w:rsid w:val="00833E17"/>
    <w:rsid w:val="008355A8"/>
    <w:rsid w:val="008507D1"/>
    <w:rsid w:val="00854F9C"/>
    <w:rsid w:val="00857CF7"/>
    <w:rsid w:val="00861A3E"/>
    <w:rsid w:val="008660A6"/>
    <w:rsid w:val="00871D30"/>
    <w:rsid w:val="00871E9F"/>
    <w:rsid w:val="00880857"/>
    <w:rsid w:val="00883C55"/>
    <w:rsid w:val="00891B21"/>
    <w:rsid w:val="008A10E7"/>
    <w:rsid w:val="008A29B0"/>
    <w:rsid w:val="008C6226"/>
    <w:rsid w:val="008F7149"/>
    <w:rsid w:val="009048DA"/>
    <w:rsid w:val="00907C52"/>
    <w:rsid w:val="009177F4"/>
    <w:rsid w:val="00943E62"/>
    <w:rsid w:val="00952FEA"/>
    <w:rsid w:val="00953F0E"/>
    <w:rsid w:val="00966D3B"/>
    <w:rsid w:val="00970A32"/>
    <w:rsid w:val="0097231E"/>
    <w:rsid w:val="009925DC"/>
    <w:rsid w:val="0099502D"/>
    <w:rsid w:val="009A2DFC"/>
    <w:rsid w:val="009C11B2"/>
    <w:rsid w:val="009D1B4C"/>
    <w:rsid w:val="009E51A6"/>
    <w:rsid w:val="009F0677"/>
    <w:rsid w:val="00A02104"/>
    <w:rsid w:val="00A069B4"/>
    <w:rsid w:val="00A3114C"/>
    <w:rsid w:val="00A31B98"/>
    <w:rsid w:val="00A76195"/>
    <w:rsid w:val="00A83069"/>
    <w:rsid w:val="00A94FE4"/>
    <w:rsid w:val="00AA6017"/>
    <w:rsid w:val="00AC5076"/>
    <w:rsid w:val="00AD3DEB"/>
    <w:rsid w:val="00AE6737"/>
    <w:rsid w:val="00AF5556"/>
    <w:rsid w:val="00B13216"/>
    <w:rsid w:val="00B15D7A"/>
    <w:rsid w:val="00B17F6B"/>
    <w:rsid w:val="00B233AA"/>
    <w:rsid w:val="00B35B09"/>
    <w:rsid w:val="00B37CC6"/>
    <w:rsid w:val="00B40C4D"/>
    <w:rsid w:val="00BC283B"/>
    <w:rsid w:val="00BC2BB2"/>
    <w:rsid w:val="00BD0159"/>
    <w:rsid w:val="00C02EE6"/>
    <w:rsid w:val="00C06FC9"/>
    <w:rsid w:val="00C208C4"/>
    <w:rsid w:val="00C378BD"/>
    <w:rsid w:val="00C42651"/>
    <w:rsid w:val="00C5540D"/>
    <w:rsid w:val="00C5567A"/>
    <w:rsid w:val="00C63389"/>
    <w:rsid w:val="00C66CFA"/>
    <w:rsid w:val="00C72485"/>
    <w:rsid w:val="00C7335F"/>
    <w:rsid w:val="00C9075C"/>
    <w:rsid w:val="00C924F6"/>
    <w:rsid w:val="00CA2B3F"/>
    <w:rsid w:val="00D073A1"/>
    <w:rsid w:val="00D07664"/>
    <w:rsid w:val="00D15043"/>
    <w:rsid w:val="00D31A7A"/>
    <w:rsid w:val="00D34CE5"/>
    <w:rsid w:val="00D34D0D"/>
    <w:rsid w:val="00D63396"/>
    <w:rsid w:val="00D73477"/>
    <w:rsid w:val="00D91A50"/>
    <w:rsid w:val="00DA4B87"/>
    <w:rsid w:val="00DA51E0"/>
    <w:rsid w:val="00DA550D"/>
    <w:rsid w:val="00DB5812"/>
    <w:rsid w:val="00E1561E"/>
    <w:rsid w:val="00E42712"/>
    <w:rsid w:val="00E85070"/>
    <w:rsid w:val="00E94B76"/>
    <w:rsid w:val="00E94D41"/>
    <w:rsid w:val="00EA010D"/>
    <w:rsid w:val="00EC202C"/>
    <w:rsid w:val="00EC71CB"/>
    <w:rsid w:val="00EE4037"/>
    <w:rsid w:val="00EE4EDF"/>
    <w:rsid w:val="00EF0D74"/>
    <w:rsid w:val="00EF2301"/>
    <w:rsid w:val="00F13107"/>
    <w:rsid w:val="00F75695"/>
    <w:rsid w:val="00F94F7C"/>
    <w:rsid w:val="00FC1A20"/>
    <w:rsid w:val="00FC2D03"/>
    <w:rsid w:val="00FD43DC"/>
    <w:rsid w:val="00FE4B78"/>
    <w:rsid w:val="00FF170C"/>
    <w:rsid w:val="00FF6307"/>
    <w:rsid w:val="09C86D96"/>
    <w:rsid w:val="5AC60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link w:val="17"/>
    <w:unhideWhenUsed/>
    <w:qFormat/>
    <w:uiPriority w:val="99"/>
    <w:pPr>
      <w:spacing w:after="120"/>
    </w:pPr>
    <w:rPr>
      <w:rFonts w:ascii="宋体" w:hAnsi="宋体" w:eastAsia="宋体" w:cs="Times New Roman"/>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9"/>
    <w:link w:val="3"/>
    <w:uiPriority w:val="9"/>
    <w:rPr>
      <w:rFonts w:asciiTheme="majorHAnsi" w:hAnsiTheme="majorHAnsi" w:eastAsiaTheme="majorEastAsia" w:cstheme="majorBidi"/>
      <w:b/>
      <w:bCs/>
      <w:sz w:val="32"/>
      <w:szCs w:val="32"/>
    </w:rPr>
  </w:style>
  <w:style w:type="character" w:customStyle="1" w:styleId="12">
    <w:name w:val="标题 1 Char"/>
    <w:basedOn w:val="9"/>
    <w:link w:val="2"/>
    <w:qFormat/>
    <w:uiPriority w:val="9"/>
    <w:rPr>
      <w:b/>
      <w:bCs/>
      <w:kern w:val="44"/>
      <w:sz w:val="44"/>
      <w:szCs w:val="44"/>
    </w:rPr>
  </w:style>
  <w:style w:type="character" w:customStyle="1" w:styleId="13">
    <w:name w:val="标题 3 Char"/>
    <w:basedOn w:val="9"/>
    <w:link w:val="4"/>
    <w:qFormat/>
    <w:uiPriority w:val="9"/>
    <w:rPr>
      <w:b/>
      <w:bCs/>
      <w:sz w:val="32"/>
      <w:szCs w:val="32"/>
    </w:rPr>
  </w:style>
  <w:style w:type="character" w:customStyle="1" w:styleId="14">
    <w:name w:val="页眉 Char"/>
    <w:basedOn w:val="9"/>
    <w:link w:val="7"/>
    <w:qFormat/>
    <w:uiPriority w:val="99"/>
    <w:rPr>
      <w:sz w:val="18"/>
      <w:szCs w:val="18"/>
    </w:rPr>
  </w:style>
  <w:style w:type="character" w:customStyle="1" w:styleId="15">
    <w:name w:val="页脚 Char"/>
    <w:basedOn w:val="9"/>
    <w:link w:val="6"/>
    <w:qFormat/>
    <w:uiPriority w:val="99"/>
    <w:rPr>
      <w:sz w:val="18"/>
      <w:szCs w:val="18"/>
    </w:rPr>
  </w:style>
  <w:style w:type="paragraph" w:customStyle="1" w:styleId="16">
    <w:name w:val="列出段落1"/>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17">
    <w:name w:val="正文文本 Char"/>
    <w:basedOn w:val="9"/>
    <w:link w:val="5"/>
    <w:uiPriority w:val="99"/>
    <w:rPr>
      <w:rFonts w:ascii="宋体" w:hAnsi="宋体"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6524</Words>
  <Characters>7989</Characters>
  <Lines>58</Lines>
  <Paragraphs>16</Paragraphs>
  <TotalTime>71</TotalTime>
  <ScaleCrop>false</ScaleCrop>
  <LinksUpToDate>false</LinksUpToDate>
  <CharactersWithSpaces>8074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2024-11-23T07:28:00Z</dcterms:created>
  <dc:creator>jackie wang</dc:creator>
  <cp:lastModifiedBy>离异带俩喷火王八</cp:lastModifiedBy>
  <dcterms:modified xsi:type="dcterms:W3CDTF">2025-01-07T04:15:50Z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EDE958D394F54C18B36420F0F646AA0A_13</vt:lpwstr>
  </property>
  <property fmtid="{D5CDD505-2E9C-101B-9397-08002B2CF9AE}" pid="4" name="KSOTemplateDocerSaveRecord">
    <vt:lpwstr>eyJoZGlkIjoiODM4Zjc5ZjAyOGMwM2UyYmVmNjFjNWM0Mjc2OTgyMTIiLCJ1c2VySWQiOiI1Mjk5MjU3ODQifQ==</vt:lpwstr>
  </property>
</Properties>
</file>