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F4" w:rsidRDefault="004615F4">
      <w:pPr>
        <w:ind w:firstLineChars="0" w:firstLine="0"/>
        <w:jc w:val="center"/>
        <w:rPr>
          <w:rFonts w:ascii="黑体" w:eastAsia="黑体" w:hAnsi="黑体"/>
          <w:b/>
          <w:sz w:val="72"/>
          <w:szCs w:val="21"/>
          <w:lang w:eastAsia="zh-CN"/>
        </w:rPr>
      </w:pPr>
    </w:p>
    <w:p w:rsidR="004615F4" w:rsidRDefault="003B7F34">
      <w:pPr>
        <w:ind w:firstLineChars="0" w:firstLine="0"/>
        <w:jc w:val="center"/>
        <w:rPr>
          <w:rFonts w:ascii="黑体" w:eastAsia="黑体" w:hAnsi="黑体"/>
          <w:b/>
          <w:sz w:val="96"/>
          <w:szCs w:val="21"/>
          <w:lang w:eastAsia="zh-CN"/>
        </w:rPr>
      </w:pPr>
      <w:r>
        <w:rPr>
          <w:rFonts w:ascii="黑体" w:eastAsia="黑体" w:hAnsi="黑体" w:hint="eastAsia"/>
          <w:b/>
          <w:sz w:val="96"/>
          <w:szCs w:val="21"/>
          <w:lang w:eastAsia="zh-CN"/>
        </w:rPr>
        <w:t>2024年讷河市高标准大豆示范基地建设项目</w:t>
      </w:r>
    </w:p>
    <w:p w:rsidR="004615F4" w:rsidRDefault="003B7F34">
      <w:pPr>
        <w:ind w:firstLineChars="0" w:firstLine="0"/>
        <w:jc w:val="center"/>
        <w:rPr>
          <w:rFonts w:ascii="黑体" w:eastAsia="黑体" w:hAnsi="黑体"/>
          <w:b/>
          <w:sz w:val="96"/>
          <w:szCs w:val="21"/>
          <w:lang w:eastAsia="zh-CN"/>
        </w:rPr>
      </w:pPr>
      <w:r>
        <w:rPr>
          <w:rFonts w:ascii="黑体" w:eastAsia="黑体" w:hAnsi="黑体" w:hint="eastAsia"/>
          <w:b/>
          <w:sz w:val="96"/>
          <w:szCs w:val="21"/>
          <w:lang w:eastAsia="zh-CN"/>
        </w:rPr>
        <w:t>实施方案附图</w:t>
      </w:r>
    </w:p>
    <w:p w:rsidR="004615F4" w:rsidRDefault="004615F4">
      <w:pPr>
        <w:ind w:firstLineChars="0" w:firstLine="0"/>
        <w:jc w:val="center"/>
        <w:rPr>
          <w:rFonts w:ascii="黑体" w:eastAsia="黑体" w:hAnsi="黑体"/>
          <w:b/>
          <w:sz w:val="52"/>
          <w:szCs w:val="21"/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3B7F34">
      <w:pPr>
        <w:tabs>
          <w:tab w:val="left" w:pos="4487"/>
        </w:tabs>
        <w:ind w:firstLineChars="0" w:firstLine="0"/>
        <w:jc w:val="center"/>
        <w:rPr>
          <w:rFonts w:ascii="黑体" w:eastAsia="黑体" w:hAnsi="黑体"/>
          <w:sz w:val="44"/>
          <w:lang w:eastAsia="zh-CN"/>
        </w:rPr>
      </w:pPr>
      <w:r>
        <w:rPr>
          <w:rFonts w:ascii="黑体" w:eastAsia="黑体" w:hAnsi="黑体" w:hint="eastAsia"/>
          <w:sz w:val="44"/>
          <w:lang w:eastAsia="zh-CN"/>
        </w:rPr>
        <w:t>爱建信</w:t>
      </w:r>
      <w:proofErr w:type="gramStart"/>
      <w:r>
        <w:rPr>
          <w:rFonts w:ascii="黑体" w:eastAsia="黑体" w:hAnsi="黑体" w:hint="eastAsia"/>
          <w:sz w:val="44"/>
          <w:lang w:eastAsia="zh-CN"/>
        </w:rPr>
        <w:t>达工程</w:t>
      </w:r>
      <w:proofErr w:type="gramEnd"/>
      <w:r>
        <w:rPr>
          <w:rFonts w:ascii="黑体" w:eastAsia="黑体" w:hAnsi="黑体" w:hint="eastAsia"/>
          <w:sz w:val="44"/>
          <w:lang w:eastAsia="zh-CN"/>
        </w:rPr>
        <w:t>咨询有限公司</w:t>
      </w:r>
    </w:p>
    <w:p w:rsidR="004615F4" w:rsidRDefault="003B7F34">
      <w:pPr>
        <w:tabs>
          <w:tab w:val="left" w:pos="4487"/>
        </w:tabs>
        <w:ind w:firstLineChars="0" w:firstLine="0"/>
        <w:jc w:val="center"/>
        <w:rPr>
          <w:rFonts w:ascii="黑体" w:eastAsia="黑体" w:hAnsi="黑体"/>
          <w:sz w:val="44"/>
          <w:lang w:eastAsia="zh-CN"/>
        </w:rPr>
        <w:sectPr w:rsidR="004615F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/>
          <w:pgMar w:top="1797" w:right="1440" w:bottom="1797" w:left="1440" w:header="851" w:footer="992" w:gutter="0"/>
          <w:cols w:space="425"/>
          <w:docGrid w:type="lines" w:linePitch="381"/>
        </w:sectPr>
      </w:pPr>
      <w:r>
        <w:rPr>
          <w:rFonts w:ascii="黑体" w:eastAsia="黑体" w:hAnsi="黑体" w:hint="eastAsia"/>
          <w:sz w:val="44"/>
          <w:lang w:eastAsia="zh-CN"/>
        </w:rPr>
        <w:t>二</w:t>
      </w:r>
      <w:r>
        <w:rPr>
          <w:rFonts w:ascii="黑体" w:eastAsia="黑体" w:hAnsi="黑体" w:cs="微软雅黑" w:hint="eastAsia"/>
          <w:sz w:val="44"/>
          <w:lang w:eastAsia="zh-CN"/>
        </w:rPr>
        <w:t>〇</w:t>
      </w:r>
      <w:r>
        <w:rPr>
          <w:rFonts w:ascii="黑体" w:eastAsia="黑体" w:hAnsi="黑体" w:hint="eastAsia"/>
          <w:sz w:val="44"/>
          <w:lang w:eastAsia="zh-CN"/>
        </w:rPr>
        <w:t>二四年</w:t>
      </w:r>
      <w:r w:rsidR="00DA243D">
        <w:rPr>
          <w:rFonts w:ascii="黑体" w:eastAsia="黑体" w:hAnsi="黑体" w:hint="eastAsia"/>
          <w:sz w:val="44"/>
          <w:lang w:eastAsia="zh-CN"/>
        </w:rPr>
        <w:t>十一</w:t>
      </w:r>
      <w:r>
        <w:rPr>
          <w:rFonts w:ascii="黑体" w:eastAsia="黑体" w:hAnsi="黑体" w:hint="eastAsia"/>
          <w:sz w:val="44"/>
          <w:lang w:eastAsia="zh-CN"/>
        </w:rPr>
        <w:t>月</w:t>
      </w:r>
    </w:p>
    <w:p w:rsidR="004615F4" w:rsidRDefault="004615F4">
      <w:pPr>
        <w:ind w:firstLineChars="0" w:firstLine="0"/>
        <w:jc w:val="center"/>
        <w:rPr>
          <w:rFonts w:ascii="黑体" w:eastAsia="黑体" w:hAnsi="黑体"/>
          <w:b/>
          <w:sz w:val="72"/>
          <w:szCs w:val="21"/>
          <w:lang w:eastAsia="zh-CN"/>
        </w:rPr>
      </w:pPr>
    </w:p>
    <w:p w:rsidR="004615F4" w:rsidRDefault="003B7F34">
      <w:pPr>
        <w:ind w:firstLineChars="0" w:firstLine="0"/>
        <w:jc w:val="center"/>
        <w:rPr>
          <w:rFonts w:ascii="黑体" w:eastAsia="黑体" w:hAnsi="黑体"/>
          <w:b/>
          <w:sz w:val="72"/>
          <w:szCs w:val="21"/>
          <w:lang w:eastAsia="zh-CN"/>
        </w:rPr>
      </w:pPr>
      <w:r>
        <w:rPr>
          <w:rFonts w:ascii="黑体" w:eastAsia="黑体" w:hAnsi="黑体" w:hint="eastAsia"/>
          <w:b/>
          <w:sz w:val="72"/>
          <w:szCs w:val="21"/>
          <w:lang w:eastAsia="zh-CN"/>
        </w:rPr>
        <w:t>2024年讷河市高标准大豆示范基地建设项目</w:t>
      </w:r>
    </w:p>
    <w:p w:rsidR="004615F4" w:rsidRDefault="003B7F34">
      <w:pPr>
        <w:ind w:firstLineChars="0" w:firstLine="0"/>
        <w:jc w:val="center"/>
        <w:rPr>
          <w:rFonts w:ascii="黑体" w:eastAsia="黑体" w:hAnsi="黑体"/>
          <w:b/>
          <w:sz w:val="72"/>
          <w:szCs w:val="21"/>
          <w:lang w:eastAsia="zh-CN"/>
        </w:rPr>
      </w:pPr>
      <w:r>
        <w:rPr>
          <w:rFonts w:ascii="黑体" w:eastAsia="黑体" w:hAnsi="黑体" w:hint="eastAsia"/>
          <w:b/>
          <w:sz w:val="72"/>
          <w:szCs w:val="21"/>
          <w:lang w:eastAsia="zh-CN"/>
        </w:rPr>
        <w:t>实施方案附图</w:t>
      </w:r>
    </w:p>
    <w:p w:rsidR="004615F4" w:rsidRDefault="004615F4">
      <w:pPr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3B7F34">
      <w:pPr>
        <w:tabs>
          <w:tab w:val="left" w:pos="4487"/>
        </w:tabs>
        <w:spacing w:line="240" w:lineRule="auto"/>
        <w:ind w:firstLineChars="3500" w:firstLine="8400"/>
        <w:rPr>
          <w:rFonts w:ascii="宋体" w:eastAsia="宋体" w:hAnsi="宋体"/>
          <w:sz w:val="44"/>
          <w:lang w:eastAsia="zh-CN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7134225</wp:posOffset>
            </wp:positionH>
            <wp:positionV relativeFrom="page">
              <wp:posOffset>4781550</wp:posOffset>
            </wp:positionV>
            <wp:extent cx="790575" cy="508000"/>
            <wp:effectExtent l="0" t="0" r="9525" b="635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 w:val="44"/>
          <w:lang w:eastAsia="zh-CN"/>
        </w:rPr>
        <w:t xml:space="preserve">批 </w:t>
      </w:r>
      <w:r>
        <w:rPr>
          <w:rFonts w:ascii="宋体" w:eastAsia="宋体" w:hAnsi="宋体"/>
          <w:sz w:val="44"/>
          <w:lang w:eastAsia="zh-CN"/>
        </w:rPr>
        <w:t xml:space="preserve">   </w:t>
      </w:r>
      <w:r>
        <w:rPr>
          <w:rFonts w:ascii="宋体" w:eastAsia="宋体" w:hAnsi="宋体" w:hint="eastAsia"/>
          <w:sz w:val="44"/>
          <w:lang w:eastAsia="zh-CN"/>
        </w:rPr>
        <w:t>准：</w:t>
      </w:r>
    </w:p>
    <w:p w:rsidR="004615F4" w:rsidRDefault="003B7F34">
      <w:pPr>
        <w:tabs>
          <w:tab w:val="left" w:pos="4487"/>
        </w:tabs>
        <w:spacing w:line="240" w:lineRule="auto"/>
        <w:ind w:firstLineChars="3500" w:firstLine="8400"/>
        <w:rPr>
          <w:rFonts w:ascii="宋体" w:eastAsia="宋体" w:hAnsi="宋体"/>
          <w:sz w:val="44"/>
          <w:lang w:eastAsia="zh-CN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7077075</wp:posOffset>
            </wp:positionH>
            <wp:positionV relativeFrom="paragraph">
              <wp:posOffset>60960</wp:posOffset>
            </wp:positionV>
            <wp:extent cx="962025" cy="397510"/>
            <wp:effectExtent l="0" t="0" r="0" b="254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39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 w:val="44"/>
          <w:lang w:eastAsia="zh-CN"/>
        </w:rPr>
        <w:t xml:space="preserve">核 </w:t>
      </w:r>
      <w:r>
        <w:rPr>
          <w:rFonts w:ascii="宋体" w:eastAsia="宋体" w:hAnsi="宋体"/>
          <w:sz w:val="44"/>
          <w:lang w:eastAsia="zh-CN"/>
        </w:rPr>
        <w:t xml:space="preserve">   </w:t>
      </w:r>
      <w:r>
        <w:rPr>
          <w:rFonts w:ascii="宋体" w:eastAsia="宋体" w:hAnsi="宋体" w:hint="eastAsia"/>
          <w:sz w:val="44"/>
          <w:lang w:eastAsia="zh-CN"/>
        </w:rPr>
        <w:t>定：</w:t>
      </w:r>
    </w:p>
    <w:p w:rsidR="004615F4" w:rsidRDefault="003B7F34">
      <w:pPr>
        <w:tabs>
          <w:tab w:val="left" w:pos="4487"/>
        </w:tabs>
        <w:spacing w:line="240" w:lineRule="auto"/>
        <w:ind w:firstLineChars="3500" w:firstLine="8400"/>
        <w:rPr>
          <w:rFonts w:ascii="宋体" w:eastAsia="宋体" w:hAnsi="宋体"/>
          <w:sz w:val="44"/>
          <w:lang w:eastAsia="zh-CN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7086600</wp:posOffset>
            </wp:positionH>
            <wp:positionV relativeFrom="paragraph">
              <wp:posOffset>15240</wp:posOffset>
            </wp:positionV>
            <wp:extent cx="981075" cy="409575"/>
            <wp:effectExtent l="0" t="0" r="0" b="952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4098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 w:val="44"/>
          <w:lang w:eastAsia="zh-CN"/>
        </w:rPr>
        <w:t xml:space="preserve">审 </w:t>
      </w:r>
      <w:r>
        <w:rPr>
          <w:rFonts w:ascii="宋体" w:eastAsia="宋体" w:hAnsi="宋体"/>
          <w:sz w:val="44"/>
          <w:lang w:eastAsia="zh-CN"/>
        </w:rPr>
        <w:t xml:space="preserve">   </w:t>
      </w:r>
      <w:r>
        <w:rPr>
          <w:rFonts w:ascii="宋体" w:eastAsia="宋体" w:hAnsi="宋体" w:hint="eastAsia"/>
          <w:sz w:val="44"/>
          <w:lang w:eastAsia="zh-CN"/>
        </w:rPr>
        <w:t>查：</w:t>
      </w:r>
    </w:p>
    <w:p w:rsidR="004615F4" w:rsidRDefault="003B7F34">
      <w:pPr>
        <w:tabs>
          <w:tab w:val="left" w:pos="4487"/>
        </w:tabs>
        <w:spacing w:line="240" w:lineRule="auto"/>
        <w:ind w:firstLineChars="3500" w:firstLine="8400"/>
        <w:rPr>
          <w:rFonts w:ascii="宋体" w:eastAsia="宋体" w:hAnsi="宋体"/>
          <w:sz w:val="44"/>
          <w:lang w:eastAsia="zh-CN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7219950</wp:posOffset>
            </wp:positionH>
            <wp:positionV relativeFrom="paragraph">
              <wp:posOffset>7620</wp:posOffset>
            </wp:positionV>
            <wp:extent cx="752475" cy="40132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01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 w:val="44"/>
          <w:lang w:eastAsia="zh-CN"/>
        </w:rPr>
        <w:t xml:space="preserve">校 </w:t>
      </w:r>
      <w:r>
        <w:rPr>
          <w:rFonts w:ascii="宋体" w:eastAsia="宋体" w:hAnsi="宋体"/>
          <w:sz w:val="44"/>
          <w:lang w:eastAsia="zh-CN"/>
        </w:rPr>
        <w:t xml:space="preserve">   </w:t>
      </w:r>
      <w:r>
        <w:rPr>
          <w:rFonts w:ascii="宋体" w:eastAsia="宋体" w:hAnsi="宋体" w:hint="eastAsia"/>
          <w:sz w:val="44"/>
          <w:lang w:eastAsia="zh-CN"/>
        </w:rPr>
        <w:t>核：</w:t>
      </w:r>
    </w:p>
    <w:p w:rsidR="004615F4" w:rsidRDefault="003B7F34">
      <w:pPr>
        <w:tabs>
          <w:tab w:val="left" w:pos="4487"/>
        </w:tabs>
        <w:spacing w:line="240" w:lineRule="auto"/>
        <w:ind w:firstLineChars="3500" w:firstLine="8400"/>
        <w:rPr>
          <w:rFonts w:ascii="宋体" w:eastAsia="宋体" w:hAnsi="宋体"/>
          <w:sz w:val="44"/>
          <w:lang w:eastAsia="zh-CN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7239000</wp:posOffset>
            </wp:positionH>
            <wp:positionV relativeFrom="paragraph">
              <wp:posOffset>9525</wp:posOffset>
            </wp:positionV>
            <wp:extent cx="714375" cy="413385"/>
            <wp:effectExtent l="0" t="0" r="0" b="571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13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 w:val="44"/>
          <w:lang w:eastAsia="zh-CN"/>
        </w:rPr>
        <w:t xml:space="preserve">设 </w:t>
      </w:r>
      <w:r>
        <w:rPr>
          <w:rFonts w:ascii="宋体" w:eastAsia="宋体" w:hAnsi="宋体"/>
          <w:sz w:val="44"/>
          <w:lang w:eastAsia="zh-CN"/>
        </w:rPr>
        <w:t xml:space="preserve">   </w:t>
      </w:r>
      <w:r>
        <w:rPr>
          <w:rFonts w:ascii="宋体" w:eastAsia="宋体" w:hAnsi="宋体" w:hint="eastAsia"/>
          <w:sz w:val="44"/>
          <w:lang w:eastAsia="zh-CN"/>
        </w:rPr>
        <w:t>计：</w:t>
      </w:r>
    </w:p>
    <w:p w:rsidR="004615F4" w:rsidRDefault="003B7F34">
      <w:pPr>
        <w:tabs>
          <w:tab w:val="left" w:pos="4487"/>
        </w:tabs>
        <w:spacing w:line="240" w:lineRule="auto"/>
        <w:ind w:firstLineChars="3500" w:firstLine="8400"/>
        <w:rPr>
          <w:rFonts w:ascii="黑体" w:eastAsia="黑体" w:hAnsi="黑体"/>
          <w:sz w:val="44"/>
          <w:lang w:eastAsia="zh-CN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7258050</wp:posOffset>
            </wp:positionH>
            <wp:positionV relativeFrom="paragraph">
              <wp:posOffset>18415</wp:posOffset>
            </wp:positionV>
            <wp:extent cx="714375" cy="413385"/>
            <wp:effectExtent l="0" t="0" r="0" b="571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13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 w:val="44"/>
          <w:lang w:eastAsia="zh-CN"/>
        </w:rPr>
        <w:t xml:space="preserve">制 </w:t>
      </w:r>
      <w:r>
        <w:rPr>
          <w:rFonts w:ascii="宋体" w:eastAsia="宋体" w:hAnsi="宋体"/>
          <w:sz w:val="44"/>
          <w:lang w:eastAsia="zh-CN"/>
        </w:rPr>
        <w:t xml:space="preserve">   </w:t>
      </w:r>
      <w:r>
        <w:rPr>
          <w:rFonts w:ascii="宋体" w:eastAsia="宋体" w:hAnsi="宋体" w:hint="eastAsia"/>
          <w:sz w:val="44"/>
          <w:lang w:eastAsia="zh-CN"/>
        </w:rPr>
        <w:t>图：</w:t>
      </w:r>
    </w:p>
    <w:p w:rsidR="004615F4" w:rsidRDefault="004615F4">
      <w:pPr>
        <w:tabs>
          <w:tab w:val="left" w:pos="6631"/>
        </w:tabs>
        <w:ind w:firstLine="480"/>
        <w:rPr>
          <w:lang w:eastAsia="zh-CN"/>
        </w:rPr>
      </w:pPr>
    </w:p>
    <w:p w:rsidR="004615F4" w:rsidRDefault="004615F4">
      <w:pPr>
        <w:ind w:firstLine="480"/>
        <w:rPr>
          <w:lang w:eastAsia="zh-CN"/>
        </w:rPr>
      </w:pPr>
    </w:p>
    <w:p w:rsidR="004615F4" w:rsidRDefault="003B7F34">
      <w:pPr>
        <w:tabs>
          <w:tab w:val="left" w:pos="9285"/>
        </w:tabs>
        <w:ind w:firstLineChars="0" w:firstLine="0"/>
        <w:rPr>
          <w:rFonts w:ascii="宋体" w:eastAsia="宋体" w:hAnsi="宋体"/>
          <w:sz w:val="44"/>
          <w:lang w:eastAsia="zh-CN"/>
        </w:rPr>
        <w:sectPr w:rsidR="004615F4">
          <w:pgSz w:w="23811" w:h="16838" w:orient="landscape"/>
          <w:pgMar w:top="1797" w:right="1440" w:bottom="1797" w:left="1440" w:header="851" w:footer="992" w:gutter="0"/>
          <w:cols w:space="425"/>
          <w:docGrid w:type="lines" w:linePitch="381"/>
        </w:sectPr>
      </w:pPr>
      <w:r>
        <w:rPr>
          <w:lang w:eastAsia="zh-CN"/>
        </w:rPr>
        <w:tab/>
      </w:r>
      <w:r>
        <w:rPr>
          <w:rFonts w:ascii="宋体" w:eastAsia="宋体" w:hAnsi="宋体" w:hint="eastAsia"/>
          <w:sz w:val="44"/>
          <w:lang w:eastAsia="zh-CN"/>
        </w:rPr>
        <w:t>2</w:t>
      </w:r>
      <w:r>
        <w:rPr>
          <w:rFonts w:ascii="宋体" w:eastAsia="宋体" w:hAnsi="宋体"/>
          <w:sz w:val="44"/>
          <w:lang w:eastAsia="zh-CN"/>
        </w:rPr>
        <w:t>024</w:t>
      </w:r>
      <w:r>
        <w:rPr>
          <w:rFonts w:ascii="宋体" w:eastAsia="宋体" w:hAnsi="宋体" w:hint="eastAsia"/>
          <w:sz w:val="44"/>
          <w:lang w:eastAsia="zh-CN"/>
        </w:rPr>
        <w:t>年</w:t>
      </w:r>
      <w:r w:rsidR="00DA243D">
        <w:rPr>
          <w:rFonts w:ascii="宋体" w:eastAsia="宋体" w:hAnsi="宋体" w:hint="eastAsia"/>
          <w:sz w:val="44"/>
          <w:lang w:eastAsia="zh-CN"/>
        </w:rPr>
        <w:t>11</w:t>
      </w:r>
      <w:r>
        <w:rPr>
          <w:rFonts w:ascii="宋体" w:eastAsia="宋体" w:hAnsi="宋体" w:hint="eastAsia"/>
          <w:sz w:val="44"/>
          <w:lang w:eastAsia="zh-CN"/>
        </w:rPr>
        <w:t>月</w:t>
      </w:r>
      <w:bookmarkStart w:id="0" w:name="_GoBack"/>
      <w:bookmarkEnd w:id="0"/>
    </w:p>
    <w:p w:rsidR="004615F4" w:rsidRDefault="003B7F34">
      <w:pPr>
        <w:tabs>
          <w:tab w:val="left" w:pos="9285"/>
        </w:tabs>
        <w:ind w:firstLineChars="0" w:firstLine="0"/>
        <w:jc w:val="center"/>
        <w:rPr>
          <w:rFonts w:ascii="黑体" w:eastAsia="黑体" w:hAnsi="黑体"/>
          <w:sz w:val="40"/>
          <w:lang w:eastAsia="zh-CN"/>
        </w:rPr>
      </w:pPr>
      <w:r>
        <w:rPr>
          <w:rFonts w:ascii="黑体" w:eastAsia="黑体" w:hAnsi="黑体" w:hint="eastAsia"/>
          <w:sz w:val="52"/>
          <w:szCs w:val="36"/>
          <w:lang w:eastAsia="zh-CN"/>
        </w:rPr>
        <w:lastRenderedPageBreak/>
        <w:t>图 纸 目 录</w:t>
      </w:r>
    </w:p>
    <w:p w:rsidR="004615F4" w:rsidRDefault="004615F4">
      <w:pPr>
        <w:widowControl/>
        <w:spacing w:line="240" w:lineRule="auto"/>
        <w:ind w:firstLineChars="0" w:firstLine="0"/>
        <w:jc w:val="center"/>
        <w:rPr>
          <w:rFonts w:ascii="宋体" w:eastAsia="宋体" w:hAnsi="宋体" w:cs="Arial"/>
          <w:color w:val="auto"/>
          <w:lang w:eastAsia="zh-CN" w:bidi="ar-SA"/>
        </w:rPr>
        <w:sectPr w:rsidR="004615F4">
          <w:pgSz w:w="23811" w:h="16838" w:orient="landscape"/>
          <w:pgMar w:top="1797" w:right="1440" w:bottom="1797" w:left="1440" w:header="851" w:footer="992" w:gutter="0"/>
          <w:cols w:space="425"/>
          <w:docGrid w:type="lines" w:linePitch="381"/>
        </w:sectPr>
      </w:pPr>
    </w:p>
    <w:tbl>
      <w:tblPr>
        <w:tblW w:w="2131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0"/>
        <w:gridCol w:w="1850"/>
        <w:gridCol w:w="1417"/>
        <w:gridCol w:w="650"/>
        <w:gridCol w:w="3633"/>
        <w:gridCol w:w="1484"/>
        <w:gridCol w:w="1266"/>
        <w:gridCol w:w="650"/>
        <w:gridCol w:w="3617"/>
        <w:gridCol w:w="1537"/>
        <w:gridCol w:w="1380"/>
      </w:tblGrid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"/>
              </w:rPr>
              <w:lastRenderedPageBreak/>
              <w:t>图  名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"/>
              </w:rPr>
              <w:t>图  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"/>
              </w:rPr>
              <w:t>页  码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"/>
              </w:rPr>
              <w:t>图  名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"/>
              </w:rPr>
              <w:t>图  号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"/>
              </w:rPr>
              <w:t>页  码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"/>
              </w:rPr>
              <w:t>图  名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="442"/>
              <w:jc w:val="both"/>
              <w:textAlignment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"/>
              </w:rPr>
              <w:t>图  号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100" w:firstLine="221"/>
              <w:jc w:val="both"/>
              <w:textAlignment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"/>
              </w:rPr>
              <w:t>页  码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滴灌系统平面布置图1-1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PMBZ-DG-01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单个智能井房设备表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SY-04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拉线组装图1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DL-17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37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滴灌系统平面布置图1-2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PMBZ-DG-02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井台钢筋图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SY-05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电缆引下示意图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DL-18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38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蓄水系统平面布置图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PMBZ-XS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单回柱上断路器杆组装图1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DL-01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电缆敷设示意图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DL-19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39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电力平面布置图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PMBZ-DL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单回柱上断路器杆组装图2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DL-02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柱上变压器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杆型图</w:t>
            </w:r>
            <w:proofErr w:type="gramEnd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（12m双杆）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DL-20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40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土壤墒情及作物监测布置平面图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PMBZ-JC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单回柱上断路器杆组装图3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DL-03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高压计量系统接线图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DL-21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41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泵房首部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XT-01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单回柱上断路器杆组装图4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DL-04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台区配电计量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箱结构</w:t>
            </w:r>
            <w:proofErr w:type="gramEnd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布置图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DL-22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42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闸阀井结构图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XT-02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单回柱上断路器杆组装图5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DL-05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分户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箱结构</w:t>
            </w:r>
            <w:proofErr w:type="gramEnd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布置图(4表位)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DL-23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43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球阀安装示意图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XT-03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单回柱上断路器杆组装图6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DL-06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分户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箱结构</w:t>
            </w:r>
            <w:proofErr w:type="gramEnd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布置图(6表位)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DL-24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44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泵房首部基础图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XT-04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单回柱上断路器杆组装图7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DL-07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接地安装图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DL-25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45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管道连接示意图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XT-05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单回柱上断路器杆组装图8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DL-08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80kVA变压器系统接线图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DL-26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46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蓄水池侧视图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XS-01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单回柱上断路器杆组装图9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DL-09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80kVA变压器系统接线图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DL-27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47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蓄水池平面图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XS-02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跌落接引开关组装图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DL-10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100kVA变压器系统接线图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DL-28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48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板件大样图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XS-03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单杆接地安装图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DL-11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100kVA变压器系统接线图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DL-29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49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筒仓钢板展开图、钢柱与基础连接大样图及构件材料表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XS-04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头铁及头铁抱箍加工图</w:t>
            </w:r>
            <w:proofErr w:type="gramEnd"/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DL-12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普通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杆坑图</w:t>
            </w:r>
            <w:proofErr w:type="gram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DL-30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50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直角挡板螺栓连接大样图和直角挡板螺栓连接大样图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XS-05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直线担及抱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箍加工图</w:t>
            </w:r>
            <w:proofErr w:type="gramEnd"/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DL-13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33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拉线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坑基础</w:t>
            </w:r>
            <w:proofErr w:type="gramEnd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图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DL-31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51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100米井工程柱状示意图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SY-01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紧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线担加工图</w:t>
            </w:r>
            <w:proofErr w:type="gramEnd"/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DL-14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0.4kV电缆直埋敷设图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DL-32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52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智能井房大样图1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SY-02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终端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担加工图</w:t>
            </w:r>
            <w:proofErr w:type="gramEnd"/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DL-15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35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3m</w:t>
            </w:r>
            <w:proofErr w:type="gramStart"/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自建杆示意图</w:t>
            </w:r>
            <w:proofErr w:type="gram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JC-01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53</w:t>
            </w:r>
          </w:p>
        </w:tc>
      </w:tr>
      <w:tr w:rsidR="004615F4">
        <w:trPr>
          <w:trHeight w:val="200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智能井房大样图2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SY-03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>
            <w:pPr>
              <w:widowControl/>
              <w:ind w:firstLineChars="0" w:firstLine="0"/>
              <w:jc w:val="both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悬式绝缘子串组装图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DL-16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3B7F34" w:rsidP="00F64148">
            <w:pPr>
              <w:widowControl/>
              <w:ind w:firstLine="440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36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15F4" w:rsidRDefault="004615F4" w:rsidP="00F64148">
            <w:pPr>
              <w:ind w:firstLine="440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</w:tbl>
    <w:p w:rsidR="004615F4" w:rsidRDefault="004615F4" w:rsidP="00F64148">
      <w:pPr>
        <w:tabs>
          <w:tab w:val="left" w:pos="9285"/>
        </w:tabs>
        <w:ind w:firstLineChars="0" w:firstLine="0"/>
        <w:jc w:val="both"/>
        <w:rPr>
          <w:rFonts w:ascii="黑体" w:eastAsia="黑体" w:hAnsi="黑体"/>
          <w:sz w:val="40"/>
          <w:lang w:eastAsia="zh-CN"/>
        </w:rPr>
      </w:pPr>
    </w:p>
    <w:sectPr w:rsidR="004615F4">
      <w:type w:val="continuous"/>
      <w:pgSz w:w="23811" w:h="16838" w:orient="landscape"/>
      <w:pgMar w:top="1797" w:right="1440" w:bottom="1797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A43" w:rsidRDefault="00521A43">
      <w:pPr>
        <w:spacing w:line="240" w:lineRule="auto"/>
        <w:ind w:firstLine="480"/>
      </w:pPr>
      <w:r>
        <w:separator/>
      </w:r>
    </w:p>
  </w:endnote>
  <w:endnote w:type="continuationSeparator" w:id="0">
    <w:p w:rsidR="00521A43" w:rsidRDefault="00521A43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5F4" w:rsidRDefault="004615F4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5F4" w:rsidRDefault="004615F4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5F4" w:rsidRDefault="004615F4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A43" w:rsidRDefault="00521A43">
      <w:pPr>
        <w:ind w:firstLine="480"/>
      </w:pPr>
      <w:r>
        <w:separator/>
      </w:r>
    </w:p>
  </w:footnote>
  <w:footnote w:type="continuationSeparator" w:id="0">
    <w:p w:rsidR="00521A43" w:rsidRDefault="00521A43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5F4" w:rsidRDefault="004615F4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5F4" w:rsidRDefault="004615F4">
    <w:pPr>
      <w:pStyle w:val="a5"/>
      <w:ind w:firstLine="4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5F4" w:rsidRDefault="004615F4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40"/>
  <w:drawingGridVerticalSpacing w:val="381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FB1"/>
    <w:rsid w:val="00027636"/>
    <w:rsid w:val="00136C0E"/>
    <w:rsid w:val="003B7F34"/>
    <w:rsid w:val="004615F4"/>
    <w:rsid w:val="00521A43"/>
    <w:rsid w:val="00551823"/>
    <w:rsid w:val="0072795B"/>
    <w:rsid w:val="007D4978"/>
    <w:rsid w:val="007E46FA"/>
    <w:rsid w:val="00AB2CD3"/>
    <w:rsid w:val="00B83B0D"/>
    <w:rsid w:val="00C20FB1"/>
    <w:rsid w:val="00C62991"/>
    <w:rsid w:val="00CB7705"/>
    <w:rsid w:val="00DA243D"/>
    <w:rsid w:val="00DB554D"/>
    <w:rsid w:val="00E733F2"/>
    <w:rsid w:val="00EB6AE2"/>
    <w:rsid w:val="00F64148"/>
    <w:rsid w:val="0AC27B09"/>
    <w:rsid w:val="2F995E70"/>
    <w:rsid w:val="5DE01A6E"/>
    <w:rsid w:val="616A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line="360" w:lineRule="auto"/>
      <w:ind w:firstLineChars="200" w:firstLine="200"/>
    </w:pPr>
    <w:rPr>
      <w:rFonts w:eastAsia="仿宋_GB2312" w:cs="Courier New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No Spacing"/>
    <w:uiPriority w:val="1"/>
    <w:qFormat/>
    <w:pPr>
      <w:widowControl w:val="0"/>
      <w:ind w:firstLineChars="200" w:firstLine="200"/>
    </w:pPr>
    <w:rPr>
      <w:rFonts w:eastAsia="仿宋_GB2312" w:cs="Courier New"/>
      <w:color w:val="000000"/>
      <w:sz w:val="24"/>
      <w:szCs w:val="24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line="360" w:lineRule="auto"/>
      <w:ind w:firstLineChars="200" w:firstLine="200"/>
    </w:pPr>
    <w:rPr>
      <w:rFonts w:eastAsia="仿宋_GB2312" w:cs="Courier New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No Spacing"/>
    <w:uiPriority w:val="1"/>
    <w:qFormat/>
    <w:pPr>
      <w:widowControl w:val="0"/>
      <w:ind w:firstLineChars="200" w:firstLine="200"/>
    </w:pPr>
    <w:rPr>
      <w:rFonts w:eastAsia="仿宋_GB2312" w:cs="Courier New"/>
      <w:color w:val="000000"/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" Type="http://schemas.microsoft.com/office/2007/relationships/stylesWithEffects" Target="stylesWithEffects.xml"/><Relationship Id="rId16" Type="http://schemas.openxmlformats.org/officeDocument/2006/relationships/image" Target="media/image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200</Words>
  <Characters>1143</Characters>
  <Application>Microsoft Office Word</Application>
  <DocSecurity>0</DocSecurity>
  <Lines>9</Lines>
  <Paragraphs>2</Paragraphs>
  <ScaleCrop>false</ScaleCrop>
  <Company>P R C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User</cp:lastModifiedBy>
  <cp:revision>8</cp:revision>
  <cp:lastPrinted>2025-01-14T00:47:00Z</cp:lastPrinted>
  <dcterms:created xsi:type="dcterms:W3CDTF">2024-10-29T02:14:00Z</dcterms:created>
  <dcterms:modified xsi:type="dcterms:W3CDTF">2025-01-14T01:16:00Z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AC599194D29D4B4C89ECC0BBFAE95B4B_12</vt:lpwstr>
  </property>
  <property fmtid="{D5CDD505-2E9C-101B-9397-08002B2CF9AE}" pid="4" name="KSOTemplateDocerSaveRecord">
    <vt:lpwstr>eyJoZGlkIjoiYWZkOWQwNzZlMGEzOTg0YzBhY2JmMmUyM2EwMGZiY2YiLCJ1c2VySWQiOiIyMzE1MDgwNDAifQ==</vt:lpwstr>
  </property>
</Properties>
</file>