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265"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6"/>
        <w:gridCol w:w="1079"/>
        <w:gridCol w:w="1077"/>
        <w:gridCol w:w="9076"/>
        <w:gridCol w:w="543"/>
        <w:gridCol w:w="572"/>
        <w:gridCol w:w="628"/>
        <w:gridCol w:w="734"/>
      </w:tblGrid>
      <w:tr w14:paraId="696AD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578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CD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rPr>
              <w:t>品目名称</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D1F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标的名称</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2A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技术参数</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EB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0E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E3A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单价</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99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金额</w:t>
            </w:r>
          </w:p>
        </w:tc>
      </w:tr>
      <w:tr w14:paraId="3D082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13B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0B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44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单警装备</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9785">
            <w:pPr>
              <w:keepNext w:val="0"/>
              <w:keepLines w:val="0"/>
              <w:widowControl/>
              <w:suppressLineNumbers w:val="0"/>
              <w:jc w:val="left"/>
              <w:textAlignment w:val="center"/>
              <w:rPr>
                <w:rStyle w:val="5"/>
                <w:color w:val="auto"/>
                <w:highlight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Style w:val="4"/>
                <w:color w:val="auto"/>
                <w:highlight w:val="none"/>
                <w:lang w:val="en-US" w:eastAsia="zh-CN" w:bidi="ar"/>
              </w:rPr>
              <w:t>手铐</w:t>
            </w:r>
            <w:r>
              <w:rPr>
                <w:rStyle w:val="5"/>
                <w:color w:val="auto"/>
                <w:highlight w:val="none"/>
                <w:lang w:val="en-US" w:eastAsia="zh-CN" w:bidi="ar"/>
              </w:rPr>
              <w:t>：1、 警用新型金属手铐由扇梁，铐体、链条、钥匙组成。2、 产品外观：铄金色。铐体上刻有“编号”。3、 产品材质：优质航空铝。产品重量：≤255g。4、执行标准：符合《GA1512-2018公安部单警装备金属手铐》标准检验及判断依据。</w:t>
            </w:r>
            <w:r>
              <w:rPr>
                <w:rStyle w:val="5"/>
                <w:color w:val="auto"/>
                <w:highlight w:val="none"/>
                <w:lang w:val="en-US" w:eastAsia="zh-CN" w:bidi="ar"/>
              </w:rPr>
              <w:br w:type="textWrapping"/>
            </w:r>
            <w:r>
              <w:rPr>
                <w:rStyle w:val="4"/>
                <w:color w:val="auto"/>
                <w:highlight w:val="none"/>
                <w:lang w:val="en-US" w:eastAsia="zh-CN" w:bidi="ar"/>
              </w:rPr>
              <w:t>多功能腰带（黑色）</w:t>
            </w:r>
            <w:r>
              <w:rPr>
                <w:rStyle w:val="5"/>
                <w:color w:val="auto"/>
                <w:highlight w:val="none"/>
                <w:lang w:val="en-US" w:eastAsia="zh-CN" w:bidi="ar"/>
              </w:rPr>
              <w:t xml:space="preserve">：1、材质：硬质黑色外腰带主体采用耐磨、耐撕裂度较高的复合尼龙材料，复合胶层技术，立体塑形工艺，纯尼龙 包边布固定，专业尼龙线缝合；根据队员不同腰围尺码可选，分别是/M/L/XL/XXL五个尺码。2、结构：塑钢快推拿取喷雾套、手电套、甩棍套采用同一快拆平台，根据战术训练的要求，在不同位置间快速切换， 手电套具有腰部照明功能，喷雾套实现腰部快速喷射，甩棍套实现快推与快拔出棍。所有套件都具备360°旋转固定功能 。3、配套装具：横腰带、斜挂带、快拨对讲机套、侧开警棍套、侧开警棍套、侧开喷雾器套。4、规格机构和尺寸：均应符合《GA890-2018公安单警装备警用多功能尼龙腰带》要求。5、执行标准：应符合《GA890-2018公安单警装备警用多功能尼龙腰带》标准          </w:t>
            </w:r>
          </w:p>
          <w:p w14:paraId="5FC7CA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4"/>
                <w:color w:val="auto"/>
                <w:highlight w:val="none"/>
                <w:lang w:val="en-US" w:eastAsia="zh-CN" w:bidi="ar"/>
              </w:rPr>
              <w:t>催泪喷射器</w:t>
            </w:r>
            <w:r>
              <w:rPr>
                <w:rStyle w:val="5"/>
                <w:color w:val="auto"/>
                <w:highlight w:val="none"/>
                <w:lang w:val="en-US" w:eastAsia="zh-CN" w:bidi="ar"/>
              </w:rPr>
              <w:t>： 1、产品外观：罐体为黑色。“警察”、“POLICE”、“催泪喷射器”字体为白色黑体。警徽为白色。产品外观应洁净无变形 ，表面印刷字样、图样应清晰完整，套印准确牢固。2、尺寸及重量：产品高度为176 ㎜±2 ㎜,罐体外径 37.5 ㎜±0.5 ㎜。3、稳定性：产品在包装完好并满足贮存条件的情况下， 3年内产品应表面无剥落，不解体、不泄露、不爆裂，能正常喷射。4、环境适应性：产品在-30℃～+55℃范围内应不解体、不泄露、不爆裂，能正常喷射；产品经振动试验后应不解体 、不泄露、不爆裂，能正常喷射。5、安全性：产品应配有安全可靠地防止误喷的保险装置；经振动、跌落后的产品置于不低于0.5m深的水中，应无泄漏 ，能正常喷射。6、执行标准：应符合《GA884-2018公安单警装备催泪喷射器》标准。</w:t>
            </w:r>
            <w:r>
              <w:rPr>
                <w:rStyle w:val="5"/>
                <w:color w:val="auto"/>
                <w:highlight w:val="none"/>
                <w:lang w:val="en-US" w:eastAsia="zh-CN" w:bidi="ar"/>
              </w:rPr>
              <w:br w:type="textWrapping"/>
            </w:r>
            <w:r>
              <w:rPr>
                <w:rStyle w:val="4"/>
                <w:color w:val="auto"/>
                <w:highlight w:val="none"/>
                <w:lang w:val="en-US" w:eastAsia="zh-CN" w:bidi="ar"/>
              </w:rPr>
              <w:t>伸缩警棍</w:t>
            </w:r>
            <w:r>
              <w:rPr>
                <w:rStyle w:val="5"/>
                <w:color w:val="auto"/>
                <w:highlight w:val="none"/>
                <w:lang w:val="en-US" w:eastAsia="zh-CN" w:bidi="ar"/>
              </w:rPr>
              <w:t>：1、 耐击打次数：≥4000次。2、 抗弯性能：≥10000N 。</w:t>
            </w:r>
            <w:r>
              <w:rPr>
                <w:rStyle w:val="5"/>
                <w:color w:val="auto"/>
                <w:highlight w:val="none"/>
                <w:lang w:val="en-US" w:eastAsia="zh-CN" w:bidi="ar"/>
              </w:rPr>
              <w:br w:type="textWrapping"/>
            </w:r>
            <w:r>
              <w:rPr>
                <w:rStyle w:val="5"/>
                <w:color w:val="auto"/>
                <w:highlight w:val="none"/>
                <w:lang w:val="en-US" w:eastAsia="zh-CN" w:bidi="ar"/>
              </w:rPr>
              <w:t>3、 耐腐蚀性：≥9级。4、 适用温度：-40℃~±55℃。5、 重量：≤560g。6、 收缩长度：≥224mm。7、 展开长度：≥508mm。8、 材质：航空铝。9、 执行标准：应符合《GA886-2018公安单警装备伸缩警棍》标准。</w:t>
            </w:r>
            <w:r>
              <w:rPr>
                <w:rStyle w:val="5"/>
                <w:color w:val="auto"/>
                <w:highlight w:val="none"/>
                <w:lang w:val="en-US" w:eastAsia="zh-CN" w:bidi="ar"/>
              </w:rPr>
              <w:br w:type="textWrapping"/>
            </w:r>
            <w:r>
              <w:rPr>
                <w:rStyle w:val="4"/>
                <w:color w:val="auto"/>
                <w:highlight w:val="none"/>
                <w:lang w:val="en-US" w:eastAsia="zh-CN" w:bidi="ar"/>
              </w:rPr>
              <w:t>强光手电</w:t>
            </w:r>
            <w:r>
              <w:rPr>
                <w:rStyle w:val="5"/>
                <w:color w:val="auto"/>
                <w:highlight w:val="none"/>
                <w:lang w:val="en-US" w:eastAsia="zh-CN" w:bidi="ar"/>
              </w:rPr>
              <w:t>：1、外壳材质:航空级6061-T6高档铝合金。 2、外观:精密CNC加工，加厚阳极氧化处理，哑黑色。 3、重量:总质量（含18650锂离子充电电池和手绳）≤230g。 4、尺寸:强光手电总长度应为154.6mm±2mm、握柄直径φ28.5mm±1mm、头盖外径φ35mm±1mm。 5、镜片材质:UCL双镀膜镜片。6、光束亮度:不小于180lm(强光)/65lm(工作光)。7、照明时间:≥5.5h(强光)/16h(工作光)。 8、开关方式:强光/工作光/关，一键爆闪。 9、充电时间:6-8h。10、防护等级:IP66。 11、标准配置：手电筒1只、充电器2个、数据线1根、可充电锂电池1节、AAA电池3节、AA电池1节、AAA电池架1个、AA电池架1个、说明书1份、合格证1份。12、执行标准：应符合《GA883-2018 公安单警装备强光手电》标准。</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00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4DFD">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405</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6DE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DB85">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200475</w:t>
            </w:r>
          </w:p>
        </w:tc>
      </w:tr>
      <w:tr w14:paraId="78238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56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18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9CF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防割手套</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738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1、材质：高强度不锈钢丝和高强度聚乙烯纤维复合材料通过织机工艺织成。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2、检验依据：应符合GA 614—2006《警用防割手套》标准。</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68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付</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13D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557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41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5000</w:t>
            </w:r>
          </w:p>
        </w:tc>
      </w:tr>
      <w:tr w14:paraId="1D6C4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97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B04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4E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逃生面具</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356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1、防护性能：一氧化碳透过浓度的时间加权平均值</w:t>
            </w:r>
            <w:r>
              <w:rPr>
                <w:rFonts w:hint="eastAsia" w:ascii="宋体" w:hAnsi="宋体" w:eastAsia="宋体" w:cs="宋体"/>
                <w:i w:val="0"/>
                <w:iCs w:val="0"/>
                <w:color w:val="auto"/>
                <w:kern w:val="0"/>
                <w:sz w:val="20"/>
                <w:szCs w:val="20"/>
                <w:highlight w:val="none"/>
                <w:u w:val="none"/>
                <w:lang w:val="en-US" w:eastAsia="zh-CN" w:bidi="ar"/>
              </w:rPr>
              <w:t>164mL/㎡</w:t>
            </w:r>
            <w:r>
              <w:rPr>
                <w:rFonts w:hint="eastAsia" w:ascii="宋体" w:hAnsi="宋体" w:eastAsia="宋体" w:cs="宋体"/>
                <w:i w:val="0"/>
                <w:iCs w:val="0"/>
                <w:color w:val="auto"/>
                <w:kern w:val="0"/>
                <w:sz w:val="20"/>
                <w:szCs w:val="20"/>
                <w:highlight w:val="none"/>
                <w:u w:val="none"/>
                <w:lang w:val="en-US" w:eastAsia="zh-CN" w:bidi="ar"/>
              </w:rPr>
              <w:t>，吸气温度</w:t>
            </w:r>
            <w:r>
              <w:rPr>
                <w:rFonts w:hint="eastAsia" w:ascii="宋体" w:hAnsi="宋体" w:eastAsia="宋体" w:cs="宋体"/>
                <w:i w:val="0"/>
                <w:iCs w:val="0"/>
                <w:color w:val="auto"/>
                <w:kern w:val="0"/>
                <w:sz w:val="20"/>
                <w:szCs w:val="20"/>
                <w:highlight w:val="none"/>
                <w:u w:val="none"/>
                <w:lang w:val="en-US" w:eastAsia="zh-CN" w:bidi="ar"/>
              </w:rPr>
              <w:t>39.2℃</w:t>
            </w:r>
            <w:r>
              <w:rPr>
                <w:rFonts w:hint="eastAsia" w:ascii="宋体" w:hAnsi="宋体" w:eastAsia="宋体" w:cs="宋体"/>
                <w:i w:val="0"/>
                <w:iCs w:val="0"/>
                <w:color w:val="auto"/>
                <w:kern w:val="0"/>
                <w:sz w:val="20"/>
                <w:szCs w:val="20"/>
                <w:highlight w:val="none"/>
                <w:u w:val="none"/>
                <w:lang w:val="en-US" w:eastAsia="zh-CN" w:bidi="ar"/>
              </w:rPr>
              <w:t>，吸气阻力</w:t>
            </w:r>
            <w:r>
              <w:rPr>
                <w:rFonts w:hint="eastAsia" w:ascii="宋体" w:hAnsi="宋体" w:eastAsia="宋体" w:cs="宋体"/>
                <w:i w:val="0"/>
                <w:iCs w:val="0"/>
                <w:color w:val="auto"/>
                <w:kern w:val="0"/>
                <w:sz w:val="20"/>
                <w:szCs w:val="20"/>
                <w:highlight w:val="none"/>
                <w:u w:val="none"/>
                <w:lang w:val="en-US" w:eastAsia="zh-CN" w:bidi="ar"/>
              </w:rPr>
              <w:t>298Pa</w:t>
            </w:r>
            <w:r>
              <w:rPr>
                <w:rFonts w:hint="eastAsia" w:ascii="宋体" w:hAnsi="宋体" w:eastAsia="宋体" w:cs="宋体"/>
                <w:i w:val="0"/>
                <w:iCs w:val="0"/>
                <w:color w:val="auto"/>
                <w:kern w:val="0"/>
                <w:sz w:val="20"/>
                <w:szCs w:val="20"/>
                <w:highlight w:val="none"/>
                <w:u w:val="none"/>
                <w:lang w:val="en-US" w:eastAsia="zh-CN" w:bidi="ar"/>
              </w:rPr>
              <w:t>，呼气阻力</w:t>
            </w:r>
            <w:r>
              <w:rPr>
                <w:rStyle w:val="5"/>
                <w:color w:val="auto"/>
                <w:highlight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155pa。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2、滤烟效率</w:t>
            </w:r>
            <w:r>
              <w:rPr>
                <w:rStyle w:val="5"/>
                <w:color w:val="auto"/>
                <w:highlight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96%。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3、漏气系数</w:t>
            </w:r>
            <w:r>
              <w:rPr>
                <w:rStyle w:val="5"/>
                <w:color w:val="auto"/>
                <w:highlight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4、防护头罩总视野</w:t>
            </w:r>
            <w:r>
              <w:rPr>
                <w:rStyle w:val="5"/>
                <w:color w:val="auto"/>
                <w:highlight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70%</w:t>
            </w:r>
            <w:r>
              <w:rPr>
                <w:rFonts w:hint="eastAsia" w:ascii="宋体" w:hAnsi="宋体" w:eastAsia="宋体" w:cs="宋体"/>
                <w:i w:val="0"/>
                <w:iCs w:val="0"/>
                <w:color w:val="auto"/>
                <w:kern w:val="0"/>
                <w:sz w:val="20"/>
                <w:szCs w:val="20"/>
                <w:highlight w:val="none"/>
                <w:u w:val="none"/>
                <w:lang w:val="en-US" w:eastAsia="zh-CN" w:bidi="ar"/>
              </w:rPr>
              <w:t>，双目视野</w:t>
            </w:r>
            <w:r>
              <w:rPr>
                <w:rStyle w:val="5"/>
                <w:color w:val="auto"/>
                <w:highlight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55%</w:t>
            </w:r>
            <w:r>
              <w:rPr>
                <w:rFonts w:hint="eastAsia" w:ascii="宋体" w:hAnsi="宋体" w:eastAsia="宋体" w:cs="宋体"/>
                <w:i w:val="0"/>
                <w:iCs w:val="0"/>
                <w:color w:val="auto"/>
                <w:kern w:val="0"/>
                <w:sz w:val="20"/>
                <w:szCs w:val="20"/>
                <w:highlight w:val="none"/>
                <w:u w:val="none"/>
                <w:lang w:val="en-US" w:eastAsia="zh-CN" w:bidi="ar"/>
              </w:rPr>
              <w:t>，下方视野</w:t>
            </w:r>
            <w:r>
              <w:rPr>
                <w:rStyle w:val="5"/>
                <w:color w:val="auto"/>
                <w:highlight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35</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5、吸入气体中的二氧化碳的含量按体积计算</w:t>
            </w: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6、视窗的透光率</w:t>
            </w:r>
            <w:r>
              <w:rPr>
                <w:rStyle w:val="5"/>
                <w:color w:val="auto"/>
                <w:highlight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90%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6F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605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5D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63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r>
      <w:tr w14:paraId="1FB71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D3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F0B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866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防毒面具</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A60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1、防毒时间:同选定罐的性能。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2、呼气阻力:</w:t>
            </w:r>
            <w:r>
              <w:rPr>
                <w:rStyle w:val="5"/>
                <w:color w:val="auto"/>
                <w:highlight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98Pa(30L/min)。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3、视野: 总视野:</w:t>
            </w:r>
            <w:r>
              <w:rPr>
                <w:rStyle w:val="5"/>
                <w:color w:val="auto"/>
                <w:highlight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75%</w:t>
            </w:r>
            <w:r>
              <w:rPr>
                <w:rFonts w:hint="eastAsia" w:ascii="宋体" w:hAnsi="宋体" w:eastAsia="宋体" w:cs="宋体"/>
                <w:i w:val="0"/>
                <w:iCs w:val="0"/>
                <w:color w:val="auto"/>
                <w:kern w:val="0"/>
                <w:sz w:val="20"/>
                <w:szCs w:val="20"/>
                <w:highlight w:val="none"/>
                <w:u w:val="none"/>
                <w:lang w:val="en-US" w:eastAsia="zh-CN" w:bidi="ar"/>
              </w:rPr>
              <w:t xml:space="preserve"> 双目视野:</w:t>
            </w:r>
            <w:r>
              <w:rPr>
                <w:rStyle w:val="5"/>
                <w:color w:val="auto"/>
                <w:highlight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60% </w:t>
            </w:r>
            <w:r>
              <w:rPr>
                <w:rFonts w:hint="eastAsia" w:ascii="宋体" w:hAnsi="宋体" w:eastAsia="宋体" w:cs="宋体"/>
                <w:i w:val="0"/>
                <w:iCs w:val="0"/>
                <w:color w:val="auto"/>
                <w:kern w:val="0"/>
                <w:sz w:val="20"/>
                <w:szCs w:val="20"/>
                <w:highlight w:val="none"/>
                <w:u w:val="none"/>
                <w:lang w:val="en-US" w:eastAsia="zh-CN" w:bidi="ar"/>
              </w:rPr>
              <w:t xml:space="preserve">下方视野: </w:t>
            </w:r>
            <w:r>
              <w:rPr>
                <w:rStyle w:val="5"/>
                <w:color w:val="auto"/>
                <w:highlight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40度</w:t>
            </w:r>
            <w:r>
              <w:rPr>
                <w:rFonts w:hint="eastAsia" w:ascii="宋体" w:hAnsi="宋体" w:eastAsia="宋体" w:cs="宋体"/>
                <w:i w:val="0"/>
                <w:iCs w:val="0"/>
                <w:color w:val="auto"/>
                <w:kern w:val="0"/>
                <w:sz w:val="20"/>
                <w:szCs w:val="20"/>
                <w:highlight w:val="none"/>
                <w:u w:val="none"/>
                <w:lang w:val="en-US" w:eastAsia="zh-CN" w:bidi="ar"/>
              </w:rPr>
              <w:t>，油雾透过率</w:t>
            </w:r>
            <w:r>
              <w:rPr>
                <w:rFonts w:hint="eastAsia" w:ascii="宋体" w:hAnsi="宋体" w:eastAsia="宋体" w:cs="宋体"/>
                <w:i w:val="0"/>
                <w:iCs w:val="0"/>
                <w:color w:val="auto"/>
                <w:kern w:val="0"/>
                <w:sz w:val="20"/>
                <w:szCs w:val="20"/>
                <w:highlight w:val="none"/>
                <w:u w:val="none"/>
                <w:lang w:val="en-US" w:eastAsia="zh-CN" w:bidi="ar"/>
              </w:rPr>
              <w:t xml:space="preserve"> </w:t>
            </w:r>
            <w:r>
              <w:rPr>
                <w:rStyle w:val="5"/>
                <w:color w:val="auto"/>
                <w:highlight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0.0005% </w:t>
            </w:r>
            <w:r>
              <w:rPr>
                <w:rFonts w:hint="eastAsia" w:ascii="宋体" w:hAnsi="宋体" w:eastAsia="宋体" w:cs="宋体"/>
                <w:i w:val="0"/>
                <w:iCs w:val="0"/>
                <w:color w:val="auto"/>
                <w:kern w:val="0"/>
                <w:sz w:val="20"/>
                <w:szCs w:val="20"/>
                <w:highlight w:val="none"/>
                <w:u w:val="none"/>
                <w:lang w:val="en-US" w:eastAsia="zh-CN" w:bidi="ar"/>
              </w:rPr>
              <w:t xml:space="preserve">面具漏气系数: </w:t>
            </w:r>
            <w:r>
              <w:rPr>
                <w:rFonts w:hint="eastAsia" w:ascii="宋体" w:hAnsi="宋体" w:eastAsia="宋体" w:cs="宋体"/>
                <w:i w:val="0"/>
                <w:iCs w:val="0"/>
                <w:color w:val="auto"/>
                <w:kern w:val="0"/>
                <w:sz w:val="20"/>
                <w:szCs w:val="20"/>
                <w:highlight w:val="none"/>
                <w:u w:val="none"/>
                <w:lang w:val="en-US" w:eastAsia="zh-CN" w:bidi="ar"/>
              </w:rPr>
              <w:t>0.0003%</w:t>
            </w:r>
            <w:r>
              <w:rPr>
                <w:rFonts w:hint="eastAsia" w:ascii="宋体" w:hAnsi="宋体" w:eastAsia="宋体" w:cs="宋体"/>
                <w:i w:val="0"/>
                <w:iCs w:val="0"/>
                <w:color w:val="auto"/>
                <w:kern w:val="0"/>
                <w:sz w:val="20"/>
                <w:szCs w:val="20"/>
                <w:highlight w:val="none"/>
                <w:u w:val="none"/>
                <w:lang w:val="en-US" w:eastAsia="zh-CN" w:bidi="ar"/>
              </w:rPr>
              <w:t>。</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08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90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F8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1F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w:t>
            </w:r>
          </w:p>
        </w:tc>
      </w:tr>
      <w:tr w14:paraId="08685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1B9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80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CE8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反恐头盔</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91E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1、材质：PC。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2、颜色：白色、警蓝色。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3、重量：</w:t>
            </w:r>
            <w:r>
              <w:rPr>
                <w:rStyle w:val="5"/>
                <w:color w:val="auto"/>
                <w:highlight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0.7kg</w:t>
            </w:r>
            <w:r>
              <w:rPr>
                <w:rFonts w:hint="eastAsia" w:ascii="宋体" w:hAnsi="宋体" w:eastAsia="宋体" w:cs="宋体"/>
                <w:i w:val="0"/>
                <w:iCs w:val="0"/>
                <w:color w:val="auto"/>
                <w:kern w:val="0"/>
                <w:sz w:val="20"/>
                <w:szCs w:val="20"/>
                <w:highlight w:val="none"/>
                <w:u w:val="none"/>
                <w:lang w:val="en-US" w:eastAsia="zh-CN" w:bidi="ar"/>
              </w:rPr>
              <w:t>。</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46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顶</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E44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FC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4C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210</w:t>
            </w:r>
          </w:p>
        </w:tc>
      </w:tr>
      <w:tr w14:paraId="6DD86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7"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46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1A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1CA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防弹背心“</w:t>
            </w:r>
            <w:r>
              <w:rPr>
                <w:b/>
                <w:bCs/>
                <w:color w:val="auto"/>
                <w:highlight w:val="none"/>
              </w:rPr>
              <w:t>△</w:t>
            </w:r>
            <w:r>
              <w:rPr>
                <w:rFonts w:hint="eastAsia" w:ascii="宋体" w:hAnsi="宋体" w:eastAsia="宋体" w:cs="宋体"/>
                <w:b/>
                <w:bCs/>
                <w:i w:val="0"/>
                <w:iCs w:val="0"/>
                <w:color w:val="auto"/>
                <w:kern w:val="0"/>
                <w:sz w:val="20"/>
                <w:szCs w:val="20"/>
                <w:highlight w:val="none"/>
                <w:u w:val="none"/>
                <w:lang w:val="en-US" w:eastAsia="zh-CN" w:bidi="ar"/>
              </w:rPr>
              <w:t>”</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387B">
            <w:pPr>
              <w:keepNext w:val="0"/>
              <w:keepLines w:val="0"/>
              <w:widowControl/>
              <w:suppressLineNumbers w:val="0"/>
              <w:jc w:val="left"/>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 xml:space="preserve">1、结构：45层超高分子聚乙烯纤维无纬布+1层5mm泡沫+1层防水热合布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2、防护面积：≥0.25㎡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3、防弹性能：在常温、高温、低温条件下能阻断弹头，符合GA141-2010标准要求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4、耐静水压力≥ 18kPa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5、防弹等级：3级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w:t>
            </w:r>
            <w:r>
              <w:rPr>
                <w:rStyle w:val="4"/>
                <w:color w:val="auto"/>
                <w:highlight w:val="none"/>
                <w:lang w:val="en-US" w:eastAsia="zh-CN" w:bidi="ar"/>
              </w:rPr>
              <w:t>提供产品检测报告（</w:t>
            </w:r>
            <w:r>
              <w:rPr>
                <w:rStyle w:val="4"/>
                <w:rFonts w:hint="eastAsia"/>
                <w:color w:val="auto"/>
                <w:highlight w:val="none"/>
                <w:lang w:val="en-US" w:eastAsia="zh-CN" w:bidi="ar"/>
              </w:rPr>
              <w:t>检测依据GA 141-2010《警用防弹衣》）</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F65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5EB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4E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276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64900</w:t>
            </w:r>
          </w:p>
        </w:tc>
      </w:tr>
      <w:tr w14:paraId="1AA59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6C7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6D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AF8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防刺背心</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06C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1、材质：复合聚酯</w:t>
            </w:r>
            <w:r>
              <w:rPr>
                <w:rFonts w:hint="eastAsia" w:ascii="宋体" w:hAnsi="宋体" w:eastAsia="宋体" w:cs="宋体"/>
                <w:i w:val="0"/>
                <w:iCs w:val="0"/>
                <w:color w:val="auto"/>
                <w:kern w:val="0"/>
                <w:sz w:val="20"/>
                <w:szCs w:val="20"/>
                <w:highlight w:val="none"/>
                <w:u w:val="none"/>
                <w:lang w:val="en-US" w:eastAsia="zh-CN" w:bidi="ar"/>
              </w:rPr>
              <w:t>+2层5mm</w:t>
            </w:r>
            <w:r>
              <w:rPr>
                <w:rFonts w:hint="eastAsia" w:ascii="宋体" w:hAnsi="宋体" w:eastAsia="宋体" w:cs="宋体"/>
                <w:i w:val="0"/>
                <w:iCs w:val="0"/>
                <w:color w:val="auto"/>
                <w:kern w:val="0"/>
                <w:sz w:val="20"/>
                <w:szCs w:val="20"/>
                <w:highlight w:val="none"/>
                <w:u w:val="none"/>
                <w:lang w:val="en-US" w:eastAsia="zh-CN" w:bidi="ar"/>
              </w:rPr>
              <w:t>厚泡沫</w:t>
            </w:r>
            <w:r>
              <w:rPr>
                <w:rFonts w:hint="eastAsia" w:ascii="宋体" w:hAnsi="宋体" w:eastAsia="宋体" w:cs="宋体"/>
                <w:i w:val="0"/>
                <w:iCs w:val="0"/>
                <w:color w:val="auto"/>
                <w:kern w:val="0"/>
                <w:sz w:val="20"/>
                <w:szCs w:val="20"/>
                <w:highlight w:val="none"/>
                <w:u w:val="none"/>
                <w:lang w:val="en-US" w:eastAsia="zh-CN" w:bidi="ar"/>
              </w:rPr>
              <w:t>+4mm</w:t>
            </w:r>
            <w:r>
              <w:rPr>
                <w:rFonts w:hint="eastAsia" w:ascii="宋体" w:hAnsi="宋体" w:eastAsia="宋体" w:cs="宋体"/>
                <w:i w:val="0"/>
                <w:iCs w:val="0"/>
                <w:color w:val="auto"/>
                <w:kern w:val="0"/>
                <w:sz w:val="20"/>
                <w:szCs w:val="20"/>
                <w:highlight w:val="none"/>
                <w:u w:val="none"/>
                <w:lang w:val="en-US" w:eastAsia="zh-CN" w:bidi="ar"/>
              </w:rPr>
              <w:t>厚纤维毯。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2、防刺材料面密度：&lt; 2.8 公斤/平方米， 单层面密度184克/平方米。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3、防刺材料重量：　830 克/平方米（防护面积0.3平方米）。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4、防护面积与重量：(注：产品重量中包括每件0.3公斤的防刺服外罩)。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5、防护级别：24焦耳动能，不露刀尖。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6、执行标准：中华人民共和国公安部GA68-2008《防刺服》标准。</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F0A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7A4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A32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700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20650</w:t>
            </w:r>
          </w:p>
        </w:tc>
      </w:tr>
      <w:tr w14:paraId="7237F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926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D5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A4D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反光背心</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4CB1">
            <w:pPr>
              <w:keepNext w:val="0"/>
              <w:keepLines w:val="0"/>
              <w:widowControl/>
              <w:suppressLineNumbers w:val="0"/>
              <w:jc w:val="left"/>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 xml:space="preserve">1、面料材质：采用400D荧光黄摇篮布；面料主色为荧光黄。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2、反光材料：反光材料为白色高亮晶格带PVC条纹。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3、文字标识检查：正面“警察”及背面“警POLICE察”字样，颜色为藏蓝色，并使用高亮防寒白色PVC晶格反光膜。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4、按扣检查：四件按扣，直径1.5CM银白色。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5、尺寸可调功能检查：可通过最下面的反光条处的魔术贴进行尺寸调节。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6、魔术贴检查：前肩两片梯型魔术贴（勾），后肩魔术贴（毛）。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7、对讲机拌检查：在明线上下打套结，套结长8mm。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8、反光带逆反光系数：常温20℃±2℃，入射角5°，观察角12’条件下，反光带的逆反射系数≥330cd/LX. 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w:t>
            </w:r>
            <w:r>
              <w:rPr>
                <w:rStyle w:val="4"/>
                <w:color w:val="auto"/>
                <w:highlight w:val="none"/>
                <w:lang w:val="en-US" w:eastAsia="zh-CN" w:bidi="ar"/>
              </w:rPr>
              <w:t>提供产品检测报告（</w:t>
            </w:r>
            <w:r>
              <w:rPr>
                <w:rStyle w:val="4"/>
                <w:rFonts w:hint="eastAsia"/>
                <w:color w:val="auto"/>
                <w:highlight w:val="none"/>
                <w:lang w:val="en-US" w:eastAsia="zh-CN" w:bidi="ar"/>
              </w:rPr>
              <w:t>检测依据GA 446-2003《警服 反光背心》）</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55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E65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648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D27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9490</w:t>
            </w:r>
          </w:p>
        </w:tc>
      </w:tr>
      <w:tr w14:paraId="30786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339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258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DC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两米线</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D73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伸缩隔离栏材质：不锈钢立柱，布质隔离带;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高度：≥900 mm;立柱直径：≥63 mm;底盘直径: ≥330 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重量：7.5KG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标准配置:立柱1个（含底座），布质警戒带*1条（长度：2.0米,可卷入柱内.）；</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86D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C65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215</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DF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3A6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16125</w:t>
            </w:r>
          </w:p>
        </w:tc>
      </w:tr>
      <w:tr w14:paraId="1215B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D7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EA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99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警戒带</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2CE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外壳尺寸：</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Φ200mm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2、带子尺寸：</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1200×50（mm） </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F0F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BA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89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7A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w:t>
            </w:r>
          </w:p>
        </w:tc>
      </w:tr>
      <w:tr w14:paraId="7DD5D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188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3B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CF2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钢叉</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E2A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1、材质：不锈钢（杆体） 高强度塑料（手柄）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规格：后管</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Φ35mm 前管</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Φ28mm 壁厚：</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1.2mm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3、展开后长度（含半圆弧）：</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2050mm 收缩后长度（不含半圆弧）：</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1060mm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4、重量：</w:t>
            </w:r>
            <w:r>
              <w:rPr>
                <w:rStyle w:val="5"/>
                <w:color w:val="auto"/>
                <w:highlight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1.7kg</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053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D3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FE7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03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16776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734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EE1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FB7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脚叉</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B97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1、材质：不锈钢（杆体） 进口高强度塑料（手柄）。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规格：</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后管Φ35mm 前管</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Φ28mm。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3、展开后长度：</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2050mm 收缩后长度：</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1300mm。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4、重量：</w:t>
            </w:r>
            <w:r>
              <w:rPr>
                <w:rStyle w:val="5"/>
                <w:color w:val="auto"/>
                <w:highlight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1.5kg。</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C6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5B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D19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50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1760</w:t>
            </w:r>
          </w:p>
        </w:tc>
      </w:tr>
      <w:tr w14:paraId="4AEB2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A9B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CD4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A84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抓捕器</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D1C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材质：不锈钢（杆体）                 进口高强度塑料（手柄）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规格：后管</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Φ35mm      前管Φ</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28mm     壁厚：</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展开后总长：</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2000mm    收缩后总长：</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1280mm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重量：</w:t>
            </w:r>
            <w:r>
              <w:rPr>
                <w:rStyle w:val="5"/>
                <w:color w:val="auto"/>
                <w:highlight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1.7kg</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BA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67B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BB1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E2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165</w:t>
            </w:r>
          </w:p>
        </w:tc>
      </w:tr>
      <w:tr w14:paraId="5DA19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99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25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44C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喊话器</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76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材质：ABS工程塑料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最大功率：</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输出阻抗：4&amp;Omega;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失 真 度：1% MAX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传送距离：＞800m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峰值分贝：</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录音时间：</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15s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喊话时间：10-20小时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尺寸：约230&amp;times;350mm（口径&amp;times;长度）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重量：</w:t>
            </w:r>
            <w:r>
              <w:rPr>
                <w:rStyle w:val="5"/>
                <w:color w:val="auto"/>
                <w:highlight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1.4kg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功能：喊话、USB插口、警报、录音、放音、U盘播放</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B67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CC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81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EE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2800</w:t>
            </w:r>
          </w:p>
        </w:tc>
      </w:tr>
      <w:tr w14:paraId="34FF4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596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0E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D68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小喊话器</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50B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喊话器适用于公安、武警、部队等单位应对暴乱、大型突发事件、现场指挥、交通管制、人群疏导、驱散骚乱人群、抢险救灾、监狱管理等场所。具有喊话、警报、录音、放音、播放多媒体文件等多种功能。喊话器外壳采用进口ABS材质，具有抗摔、抗震、轻便灵活、外观新颖、质量稳定、操作简单等优点，能满足不同场所的使用需求，方便实用，使用寿命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功能：喊话、警报、录音、放音、多媒体USB插口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功率：&amp;ge;15W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失真度：＜5%MAX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传送距离：＞200M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工作电压：</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3.7V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频率响应：100Hz~10KHz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录音时长：150&amp;plusmn;10s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充电时间：</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6小时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喊话时间：10~20小时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尺寸：</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132*202mm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重量：</w:t>
            </w:r>
            <w:r>
              <w:rPr>
                <w:rStyle w:val="5"/>
                <w:color w:val="auto"/>
                <w:highlight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0.6kg</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A8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14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A00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6E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5700</w:t>
            </w:r>
          </w:p>
        </w:tc>
      </w:tr>
      <w:tr w14:paraId="4602E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8A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7D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EB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救生圈</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2C8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1、材质：整体式救生圈的材料和外壳内充式救生圈的内充材料应采用闭孔型发泡材料。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救生圈外径：</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800㎜。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3、内径：</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400㎜。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4、重量：</w:t>
            </w:r>
            <w:r>
              <w:rPr>
                <w:rStyle w:val="5"/>
                <w:color w:val="auto"/>
                <w:highlight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2.5kg。</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0C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62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07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50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4400</w:t>
            </w:r>
          </w:p>
        </w:tc>
      </w:tr>
      <w:tr w14:paraId="5FF16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433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0E3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CAA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警用水杯</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F20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材质：304不锈钢，</w:t>
            </w:r>
            <w:r>
              <w:rPr>
                <w:rFonts w:hint="eastAsia" w:ascii="宋体" w:hAnsi="宋体" w:eastAsia="宋体" w:cs="宋体"/>
                <w:i w:val="0"/>
                <w:iCs w:val="0"/>
                <w:color w:val="auto"/>
                <w:kern w:val="0"/>
                <w:sz w:val="20"/>
                <w:szCs w:val="20"/>
                <w:highlight w:val="none"/>
                <w:u w:val="none"/>
                <w:lang w:val="en-US" w:eastAsia="zh-CN" w:bidi="ar"/>
              </w:rPr>
              <w:t>容量：500L。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11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F24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AF5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7C2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r>
      <w:tr w14:paraId="5DF45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64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4B0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E7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92式弹夹套</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111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材质：高强塑料 ，</w:t>
            </w:r>
            <w:r>
              <w:rPr>
                <w:rFonts w:hint="eastAsia" w:ascii="宋体" w:hAnsi="宋体" w:eastAsia="宋体" w:cs="宋体"/>
                <w:i w:val="0"/>
                <w:iCs w:val="0"/>
                <w:color w:val="auto"/>
                <w:kern w:val="0"/>
                <w:sz w:val="20"/>
                <w:szCs w:val="20"/>
                <w:highlight w:val="none"/>
                <w:u w:val="none"/>
                <w:lang w:val="en-US" w:eastAsia="zh-CN" w:bidi="ar"/>
              </w:rPr>
              <w:t xml:space="preserve">92式。  </w:t>
            </w:r>
            <w:r>
              <w:rPr>
                <w:rFonts w:hint="eastAsia" w:ascii="宋体" w:hAnsi="宋体" w:eastAsia="宋体" w:cs="宋体"/>
                <w:i w:val="0"/>
                <w:iCs w:val="0"/>
                <w:color w:val="auto"/>
                <w:kern w:val="0"/>
                <w:sz w:val="20"/>
                <w:szCs w:val="20"/>
                <w:highlight w:val="none"/>
                <w:u w:val="none"/>
                <w:lang w:val="en-US" w:eastAsia="zh-CN" w:bidi="ar"/>
              </w:rPr>
              <w:t xml:space="preserve">  </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42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72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A3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EB1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18000</w:t>
            </w:r>
          </w:p>
        </w:tc>
      </w:tr>
      <w:tr w14:paraId="1B914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740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5BF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9A2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92枪套</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906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1、材质：高强塑料。2、产品特性：采用快拔设计，快插快拔，360度旋转，连接腰带板采用上下双孔设计，可根据使用习惯可以调节枪套的高度。</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09B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802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F4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56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5400</w:t>
            </w:r>
          </w:p>
        </w:tc>
      </w:tr>
      <w:tr w14:paraId="213BA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7C9F1">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20</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A9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1DF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92枪套（注塑）</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70B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1、采用快拔设计，快插快拔，尺寸设计精度高，不易丢失。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连接枪套和腰带的连接板采用最新设计的快拆卸板，不用取下腰带可以直接用在腰带上，也可以直接用在MOLLE战术背心上打开方式是侧面按钮按下解锁，改变了传统的底部内侧难以解锁的结构，并且可以根据使用者的习惯，在不借用任何工具的情况下，双手把枪套和连接腰带的板反向用力，就可以左右360度旋转调节角度，连接腰带板采用上下双孔设计，根据使用习惯可以调节枪套的高度。</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96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085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3E7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1E1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1040</w:t>
            </w:r>
          </w:p>
        </w:tc>
      </w:tr>
      <w:tr w14:paraId="14C02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5C8A">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21</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709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63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双弹夹套</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352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材质：高强塑料，可旋转。</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DB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A5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1B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FB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880</w:t>
            </w:r>
          </w:p>
        </w:tc>
      </w:tr>
      <w:tr w14:paraId="6A9D0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185AE">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22</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C2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3A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95式弹夹套</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415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1、款式：95式弹夹套。2、材质：高强塑料，带保险，可旋转。</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615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93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3D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5A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520</w:t>
            </w:r>
          </w:p>
        </w:tc>
      </w:tr>
      <w:tr w14:paraId="2B5EA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192F">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23</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D0C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63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64皮枪套</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8F4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1、款式：64式。2、材质：皮质。</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38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FDC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54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72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w:t>
            </w:r>
          </w:p>
        </w:tc>
      </w:tr>
      <w:tr w14:paraId="3EAE3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8F31">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24</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93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FD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64皮弹夹套</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059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1、款式：63式弹夹套。2、材质：皮质。</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DA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6B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F1B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64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1950</w:t>
            </w:r>
          </w:p>
        </w:tc>
      </w:tr>
      <w:tr w14:paraId="0EC60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FBC7">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25</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76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189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枪钢</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8CA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外壳为进口304不锈钢，拉绳为不锈钢钢丝绳包胶，</w:t>
            </w:r>
            <w:r>
              <w:rPr>
                <w:rFonts w:hint="eastAsia" w:ascii="宋体" w:hAnsi="宋体" w:eastAsia="宋体" w:cs="宋体"/>
                <w:i w:val="0"/>
                <w:iCs w:val="0"/>
                <w:color w:val="auto"/>
                <w:kern w:val="0"/>
                <w:sz w:val="20"/>
                <w:szCs w:val="20"/>
                <w:highlight w:val="none"/>
                <w:u w:val="none"/>
                <w:lang w:val="en-US" w:eastAsia="zh-CN" w:bidi="ar"/>
              </w:rPr>
              <w:t>拉力</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20公斤，拉伸长度</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105cm，拉伸次数</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10000次，重量</w:t>
            </w:r>
            <w:r>
              <w:rPr>
                <w:rStyle w:val="5"/>
                <w:color w:val="auto"/>
                <w:highlight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80克。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用弹簧钢制成的挂钩强度高钢丝长10厘米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主体:4厘米*4厘米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夹子:6厘米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材质:304不绣钢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承受拉力:35公斤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挂扣:可以360度旋转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功能:防抢、防丢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执行标准:GA810—2008自由伸缩式枪纲</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268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E6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94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D8CB">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2475</w:t>
            </w:r>
          </w:p>
        </w:tc>
      </w:tr>
      <w:tr w14:paraId="7F494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09A8">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26</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B3B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7F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对讲机套</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28EB">
            <w:pPr>
              <w:keepNext w:val="0"/>
              <w:keepLines w:val="0"/>
              <w:widowControl/>
              <w:suppressLineNumbers w:val="0"/>
              <w:jc w:val="left"/>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材质：尼龙，颜色：黑色。</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3F4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部</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42F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B9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9B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2900</w:t>
            </w:r>
          </w:p>
        </w:tc>
      </w:tr>
      <w:tr w14:paraId="1134A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8BBB">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27</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7BE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60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灭火毯</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743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1、材质：防火纤维编织而成。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2、尺寸：120×180(cm)。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F5E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A5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74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820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1250</w:t>
            </w:r>
          </w:p>
        </w:tc>
      </w:tr>
      <w:tr w14:paraId="5BB20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51A8">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28</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1B2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B26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二氧化碳灭火器</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32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3KG二氧化碳灭火器，瓶身材质：碳钢，喷射距离：</w:t>
            </w:r>
            <w:r>
              <w:rPr>
                <w:rFonts w:hint="eastAsia" w:ascii="宋体" w:hAnsi="宋体" w:eastAsia="宋体" w:cs="宋体"/>
                <w:i w:val="0"/>
                <w:iCs w:val="0"/>
                <w:color w:val="auto"/>
                <w:kern w:val="0"/>
                <w:sz w:val="20"/>
                <w:szCs w:val="20"/>
                <w:highlight w:val="none"/>
                <w:u w:val="none"/>
                <w:lang w:val="en-US" w:eastAsia="zh-CN" w:bidi="ar"/>
              </w:rPr>
              <w:t>≥2M,温度范围：-10--＋55，充装压力：25.2MPa，</w:t>
            </w:r>
            <w:r>
              <w:rPr>
                <w:rStyle w:val="5"/>
                <w:color w:val="auto"/>
                <w:highlight w:val="none"/>
                <w:lang w:val="en-US" w:eastAsia="zh-CN" w:bidi="ar"/>
              </w:rPr>
              <w:t>产品重量：</w:t>
            </w:r>
            <w:r>
              <w:rPr>
                <w:rFonts w:hint="eastAsia" w:ascii="宋体" w:hAnsi="宋体" w:eastAsia="宋体" w:cs="宋体"/>
                <w:i w:val="0"/>
                <w:iCs w:val="0"/>
                <w:color w:val="auto"/>
                <w:kern w:val="0"/>
                <w:sz w:val="20"/>
                <w:szCs w:val="20"/>
                <w:highlight w:val="none"/>
                <w:u w:val="none"/>
                <w:lang w:val="en-US" w:eastAsia="zh-CN" w:bidi="ar"/>
              </w:rPr>
              <w:t>10.3KG,有效期限：5年，灭火剂：CO2纯度≥99.5%</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7B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0FA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06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24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3900</w:t>
            </w:r>
          </w:p>
        </w:tc>
      </w:tr>
      <w:tr w14:paraId="5860B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B4BF">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29</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32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9B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2kg干粉灭火器</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3C3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手提式干粉灭火器，喷射距离：</w:t>
            </w:r>
            <w:r>
              <w:rPr>
                <w:rFonts w:hint="eastAsia" w:ascii="宋体" w:hAnsi="宋体" w:eastAsia="宋体" w:cs="宋体"/>
                <w:i w:val="0"/>
                <w:iCs w:val="0"/>
                <w:color w:val="auto"/>
                <w:kern w:val="0"/>
                <w:sz w:val="20"/>
                <w:szCs w:val="20"/>
                <w:highlight w:val="none"/>
                <w:u w:val="none"/>
                <w:lang w:val="en-US" w:eastAsia="zh-CN" w:bidi="ar"/>
              </w:rPr>
              <w:t>3.5M，工作压力：1.2MPa（20℃时）</w:t>
            </w:r>
            <w:r>
              <w:rPr>
                <w:rFonts w:hint="eastAsia" w:ascii="宋体" w:hAnsi="宋体" w:eastAsia="宋体" w:cs="宋体"/>
                <w:i w:val="0"/>
                <w:iCs w:val="0"/>
                <w:color w:val="auto"/>
                <w:kern w:val="0"/>
                <w:sz w:val="20"/>
                <w:szCs w:val="20"/>
                <w:highlight w:val="none"/>
                <w:u w:val="none"/>
                <w:lang w:val="en-US" w:eastAsia="zh-CN" w:bidi="ar"/>
              </w:rPr>
              <w:t>，瓶身材质：塑钢。</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6E2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05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306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2E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2240</w:t>
            </w:r>
          </w:p>
        </w:tc>
      </w:tr>
      <w:tr w14:paraId="73C7E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E4DE">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30</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F2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004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4公斤灭火器</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3B6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1、灭火剂磷酸二氢铵75%，硫酸铵15%。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灭火剂重量：4kg。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3、灭火级别：4A 144B。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4、水压试验压力：2.1Mpa。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5、使用温度：-20℃~+55℃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6、驱动气体：氮气。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7、驱动气体压力：</w:t>
            </w:r>
            <w:r>
              <w:rPr>
                <w:rFonts w:hint="eastAsia" w:ascii="宋体" w:hAnsi="宋体" w:eastAsia="宋体" w:cs="宋体"/>
                <w:i w:val="0"/>
                <w:iCs w:val="0"/>
                <w:color w:val="auto"/>
                <w:kern w:val="0"/>
                <w:sz w:val="20"/>
                <w:szCs w:val="20"/>
                <w:highlight w:val="none"/>
                <w:u w:val="none"/>
                <w:lang w:val="en-US" w:eastAsia="zh-CN" w:bidi="ar"/>
              </w:rPr>
              <w:t>1.2MPa（20℃时）。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8、绝缘：</w:t>
            </w:r>
            <w:r>
              <w:rPr>
                <w:rFonts w:hint="eastAsia" w:ascii="宋体" w:hAnsi="宋体" w:eastAsia="宋体" w:cs="宋体"/>
                <w:i w:val="0"/>
                <w:iCs w:val="0"/>
                <w:color w:val="auto"/>
                <w:kern w:val="0"/>
                <w:sz w:val="20"/>
                <w:szCs w:val="20"/>
                <w:highlight w:val="none"/>
                <w:u w:val="none"/>
                <w:lang w:val="en-US" w:eastAsia="zh-CN" w:bidi="ar"/>
              </w:rPr>
              <w:t>36KⅤ。</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BE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DF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FC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4E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1265</w:t>
            </w:r>
          </w:p>
        </w:tc>
      </w:tr>
      <w:tr w14:paraId="716AB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6EFE2">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31</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45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E6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8kg灭火器</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CBE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灭火剂磷酸二氢铵75%，硫酸铵15%。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2、灭火剂重量：8kg。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3、灭火级别：4A 144B。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4、水压试验压力：2.1Mpa。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5、使用温度：-20℃~+55℃。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6、驱动气体：氮气。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7、驱动气体压力：</w:t>
            </w:r>
            <w:r>
              <w:rPr>
                <w:rFonts w:hint="eastAsia" w:ascii="宋体" w:hAnsi="宋体" w:eastAsia="宋体" w:cs="宋体"/>
                <w:i w:val="0"/>
                <w:iCs w:val="0"/>
                <w:color w:val="auto"/>
                <w:kern w:val="0"/>
                <w:sz w:val="20"/>
                <w:szCs w:val="20"/>
                <w:highlight w:val="none"/>
                <w:u w:val="none"/>
                <w:lang w:val="en-US" w:eastAsia="zh-CN" w:bidi="ar"/>
              </w:rPr>
              <w:t>1.2MPa（20℃时）。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8、绝缘：36KⅤ。</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DBB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330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79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F4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255</w:t>
            </w:r>
          </w:p>
        </w:tc>
      </w:tr>
      <w:tr w14:paraId="090A4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C1962">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32</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350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5F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警笛</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943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1、工作温度：-20℃---+60℃。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2、相对湿度：≥</w:t>
            </w:r>
            <w:r>
              <w:rPr>
                <w:rFonts w:hint="eastAsia" w:ascii="宋体" w:hAnsi="宋体" w:eastAsia="宋体" w:cs="宋体"/>
                <w:i w:val="0"/>
                <w:iCs w:val="0"/>
                <w:color w:val="auto"/>
                <w:kern w:val="0"/>
                <w:sz w:val="20"/>
                <w:szCs w:val="20"/>
                <w:highlight w:val="none"/>
                <w:u w:val="none"/>
                <w:lang w:val="en-US" w:eastAsia="zh-CN" w:bidi="ar"/>
              </w:rPr>
              <w:t>85%(25℃)。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3、音色仿真度:</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99%。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4、响声方式：急促短声、急促长声。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5、声音分贝：</w:t>
            </w:r>
            <w:r>
              <w:rPr>
                <w:rFonts w:hint="eastAsia" w:ascii="宋体" w:hAnsi="宋体" w:eastAsia="宋体" w:cs="宋体"/>
                <w:i w:val="0"/>
                <w:iCs w:val="0"/>
                <w:color w:val="auto"/>
                <w:kern w:val="0"/>
                <w:sz w:val="20"/>
                <w:szCs w:val="20"/>
                <w:highlight w:val="none"/>
                <w:u w:val="none"/>
                <w:lang w:val="en-US" w:eastAsia="zh-CN" w:bidi="ar"/>
              </w:rPr>
              <w:t>130dB。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6、充电电源</w:t>
            </w:r>
            <w:r>
              <w:rPr>
                <w:rFonts w:hint="eastAsia" w:ascii="宋体" w:hAnsi="宋体" w:eastAsia="宋体" w:cs="宋体"/>
                <w:i w:val="0"/>
                <w:iCs w:val="0"/>
                <w:color w:val="auto"/>
                <w:kern w:val="0"/>
                <w:sz w:val="20"/>
                <w:szCs w:val="20"/>
                <w:highlight w:val="none"/>
                <w:u w:val="none"/>
                <w:lang w:val="en-US" w:eastAsia="zh-CN" w:bidi="ar"/>
              </w:rPr>
              <w:t>:5V1A。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7、静态工作电流:</w:t>
            </w:r>
            <w:r>
              <w:rPr>
                <w:rFonts w:hint="eastAsia" w:ascii="宋体" w:hAnsi="宋体" w:eastAsia="宋体" w:cs="宋体"/>
                <w:i w:val="0"/>
                <w:iCs w:val="0"/>
                <w:color w:val="auto"/>
                <w:kern w:val="0"/>
                <w:sz w:val="20"/>
                <w:szCs w:val="20"/>
                <w:highlight w:val="none"/>
                <w:u w:val="none"/>
                <w:lang w:val="en-US" w:eastAsia="zh-CN" w:bidi="ar"/>
              </w:rPr>
              <w:t>395(uA)。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8、供电电源：聚合物锂电池。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9、电源保护：过充、过放、过流、短路。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10、电源容量:</w:t>
            </w:r>
            <w:r>
              <w:rPr>
                <w:rFonts w:hint="eastAsia" w:ascii="宋体" w:hAnsi="宋体" w:eastAsia="宋体" w:cs="宋体"/>
                <w:i w:val="0"/>
                <w:iCs w:val="0"/>
                <w:color w:val="auto"/>
                <w:kern w:val="0"/>
                <w:sz w:val="20"/>
                <w:szCs w:val="20"/>
                <w:highlight w:val="none"/>
                <w:u w:val="none"/>
                <w:lang w:val="en-US" w:eastAsia="zh-CN" w:bidi="ar"/>
              </w:rPr>
              <w:t>500mA。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11、操作方式：轻触按键拔动开关。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12、充电时间:</w:t>
            </w:r>
            <w:r>
              <w:rPr>
                <w:rFonts w:hint="eastAsia" w:ascii="宋体" w:hAnsi="宋体" w:eastAsia="宋体" w:cs="宋体"/>
                <w:i w:val="0"/>
                <w:iCs w:val="0"/>
                <w:color w:val="auto"/>
                <w:kern w:val="0"/>
                <w:sz w:val="20"/>
                <w:szCs w:val="20"/>
                <w:highlight w:val="none"/>
                <w:u w:val="none"/>
                <w:lang w:val="en-US" w:eastAsia="zh-CN" w:bidi="ar"/>
              </w:rPr>
              <w:t>4小时。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13、连续工作时间：≥</w:t>
            </w:r>
            <w:r>
              <w:rPr>
                <w:rFonts w:hint="eastAsia" w:ascii="宋体" w:hAnsi="宋体" w:eastAsia="宋体" w:cs="宋体"/>
                <w:i w:val="0"/>
                <w:iCs w:val="0"/>
                <w:color w:val="auto"/>
                <w:kern w:val="0"/>
                <w:sz w:val="20"/>
                <w:szCs w:val="20"/>
                <w:highlight w:val="none"/>
                <w:u w:val="none"/>
                <w:lang w:val="en-US" w:eastAsia="zh-CN" w:bidi="ar"/>
              </w:rPr>
              <w:t>2.5小时。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14、充电方式：专用锂电池充电模块恒流涓充。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15、防护等级</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IP54。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16、重量</w:t>
            </w:r>
            <w:r>
              <w:rPr>
                <w:rFonts w:hint="eastAsia" w:ascii="宋体" w:hAnsi="宋体" w:eastAsia="宋体" w:cs="宋体"/>
                <w:i w:val="0"/>
                <w:iCs w:val="0"/>
                <w:color w:val="auto"/>
                <w:kern w:val="0"/>
                <w:sz w:val="20"/>
                <w:szCs w:val="20"/>
                <w:highlight w:val="none"/>
                <w:u w:val="none"/>
                <w:lang w:val="en-US" w:eastAsia="zh-CN" w:bidi="ar"/>
              </w:rPr>
              <w:t>:</w:t>
            </w:r>
            <w:r>
              <w:rPr>
                <w:rStyle w:val="5"/>
                <w:color w:val="auto"/>
                <w:highlight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65g(不含充电器、包装盒等附件)。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17、规</w:t>
            </w:r>
            <w:r>
              <w:rPr>
                <w:rFonts w:hint="eastAsia" w:ascii="宋体" w:hAnsi="宋体" w:eastAsia="宋体" w:cs="宋体"/>
                <w:i w:val="0"/>
                <w:iCs w:val="0"/>
                <w:color w:val="auto"/>
                <w:kern w:val="0"/>
                <w:sz w:val="20"/>
                <w:szCs w:val="20"/>
                <w:highlight w:val="none"/>
                <w:u w:val="none"/>
                <w:lang w:val="en-US" w:eastAsia="zh-CN" w:bidi="ar"/>
              </w:rPr>
              <w:t>格:</w:t>
            </w:r>
            <w:r>
              <w:rPr>
                <w:rStyle w:val="5"/>
                <w:color w:val="auto"/>
                <w:highlight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133Xφ25mm。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265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43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F0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A0C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3600</w:t>
            </w:r>
          </w:p>
        </w:tc>
      </w:tr>
      <w:tr w14:paraId="2CDA8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990E6">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33</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E7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B9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手提灯</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7EC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1、材质：外壳采用6061-T6航空铝磨砂处理，外观独特，防雨水，防跌破。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2、产品性能：三档开关设计，具有强光、弱光、闪光功能。直充式灯具，电脑设计控制电路，防过充、过放。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电流：3.6V 9AH。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4、光照度：强光：8000Lm 弱光：300Lm。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5、灯珠：3只 3W LED。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6、尺寸：</w:t>
            </w:r>
            <w:r>
              <w:rPr>
                <w:rStyle w:val="5"/>
                <w:color w:val="auto"/>
                <w:highlight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193mm×Φ69mm。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7、重量：</w:t>
            </w:r>
            <w:r>
              <w:rPr>
                <w:rStyle w:val="5"/>
                <w:color w:val="auto"/>
                <w:highlight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0.8kg。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8、照明时间：</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强光8小时；弱光</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16小时以上。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9、搜索灯综合性能评价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（1）、绝缘性能：在常温环境下，灯具带电子端与外壳间的绝缘电阻大于等于20MΩ。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（2）、耐电压性能：灯具应能耐受频率为50Hz±0.5Hz，交流电压为500V±50V，试验过程中，灯具表面没有出现表面飞弧和击穿现象。灯具仍能正常进行开、关和强、弱光切换。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（3）、抗跌落性能：I型和II型的跌落高度分别为1m和0.5m，X、Y、Z轴线每个方向1次。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（4）、开光可靠性能：灯具的开关经50000次可靠性试验后应保持完好，且灯具应能正常点亮并实现强、弱光切换。</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FEC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4E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0F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5EA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4860</w:t>
            </w:r>
          </w:p>
        </w:tc>
      </w:tr>
      <w:tr w14:paraId="135EB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9EF5">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34</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B83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C86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肩灯</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F814">
            <w:pPr>
              <w:keepNext w:val="0"/>
              <w:keepLines w:val="0"/>
              <w:widowControl/>
              <w:numPr>
                <w:ilvl w:val="0"/>
                <w:numId w:val="1"/>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材质：透明聚碳酸酯PMMA 固定架：不锈钢夹 </w:t>
            </w:r>
          </w:p>
          <w:p w14:paraId="5BB8F384">
            <w:pPr>
              <w:keepNext w:val="0"/>
              <w:keepLines w:val="0"/>
              <w:widowControl/>
              <w:numPr>
                <w:ilvl w:val="0"/>
                <w:numId w:val="1"/>
              </w:numPr>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w:t>
            </w:r>
            <w:r>
              <w:rPr>
                <w:rFonts w:hint="eastAsia" w:ascii="宋体" w:hAnsi="宋体" w:eastAsia="宋体" w:cs="宋体"/>
                <w:i w:val="0"/>
                <w:iCs w:val="0"/>
                <w:color w:val="auto"/>
                <w:kern w:val="0"/>
                <w:sz w:val="20"/>
                <w:szCs w:val="20"/>
                <w:highlight w:val="none"/>
                <w:u w:val="none"/>
                <w:lang w:val="en-US" w:eastAsia="zh-CN" w:bidi="ar"/>
              </w:rPr>
              <w:t xml:space="preserve">78×36×26（mm） </w:t>
            </w:r>
            <w:r>
              <w:rPr>
                <w:rFonts w:hint="eastAsia" w:ascii="宋体" w:hAnsi="宋体" w:eastAsia="宋体" w:cs="宋体"/>
                <w:i w:val="0"/>
                <w:iCs w:val="0"/>
                <w:color w:val="auto"/>
                <w:kern w:val="0"/>
                <w:sz w:val="20"/>
                <w:szCs w:val="20"/>
                <w:highlight w:val="none"/>
                <w:u w:val="none"/>
                <w:lang w:val="en-US" w:eastAsia="zh-CN" w:bidi="ar"/>
              </w:rPr>
              <w:t>重量：</w:t>
            </w:r>
            <w:r>
              <w:rPr>
                <w:rStyle w:val="5"/>
                <w:color w:val="auto"/>
                <w:highlight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55g </w:t>
            </w:r>
          </w:p>
          <w:p w14:paraId="48DB3358">
            <w:pPr>
              <w:keepNext w:val="0"/>
              <w:keepLines w:val="0"/>
              <w:widowControl/>
              <w:numPr>
                <w:ilvl w:val="0"/>
                <w:numId w:val="1"/>
              </w:numPr>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功能：爆闪角度随着重力的变化而变化。</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02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E35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1176</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25B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AFC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76440</w:t>
            </w:r>
          </w:p>
        </w:tc>
      </w:tr>
      <w:tr w14:paraId="5E31E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171EF">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35</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3B7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826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催泪喷射器</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00D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1、产品外观：罐体为黑色。“警察”、“POLICE”、“催泪喷射器”字体为白色黑体。警徽为白色。产品外观应洁净无变形 ，表面印刷字样、图样应清晰完整，套印准确牢固。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2、尺寸及重量：产品高度为176 ㎜±2 ㎜,罐体外径 37.5 ㎜±0.5 ㎜。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3、稳定性：产品在包装完好并满足贮存条件的情况下， 3年内产品应表面无剥落，不解体、不泄露、不爆 裂，能正常喷射。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4、环境适应性：产品在-30℃～+55℃范围内应不解体、不泄露、不爆裂，能正常喷射；产品经振动试验后应不解体 、不泄露、不爆裂，能正常喷射。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5、安全性：产品应配有安全可靠地防止误喷的保险装置；经振动、跌落后的产品置于≥</w:t>
            </w:r>
            <w:r>
              <w:rPr>
                <w:rFonts w:hint="eastAsia" w:ascii="宋体" w:hAnsi="宋体" w:eastAsia="宋体" w:cs="宋体"/>
                <w:i w:val="0"/>
                <w:iCs w:val="0"/>
                <w:color w:val="auto"/>
                <w:kern w:val="0"/>
                <w:sz w:val="20"/>
                <w:szCs w:val="20"/>
                <w:highlight w:val="none"/>
                <w:u w:val="none"/>
                <w:lang w:val="en-US" w:eastAsia="zh-CN" w:bidi="ar"/>
              </w:rPr>
              <w:t>0.5m</w:t>
            </w:r>
            <w:r>
              <w:rPr>
                <w:rFonts w:hint="eastAsia" w:ascii="宋体" w:hAnsi="宋体" w:eastAsia="宋体" w:cs="宋体"/>
                <w:i w:val="0"/>
                <w:iCs w:val="0"/>
                <w:color w:val="auto"/>
                <w:kern w:val="0"/>
                <w:sz w:val="20"/>
                <w:szCs w:val="20"/>
                <w:highlight w:val="none"/>
                <w:u w:val="none"/>
                <w:lang w:val="en-US" w:eastAsia="zh-CN" w:bidi="ar"/>
              </w:rPr>
              <w:t>深的水中，应无泄漏 ，能正常喷射。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6、执行标准：应符合《GA884-2018公安单警装备催泪喷射器》标准。 </w:t>
            </w:r>
            <w:r>
              <w:rPr>
                <w:rFonts w:hint="eastAsia" w:ascii="宋体" w:hAnsi="宋体" w:eastAsia="宋体" w:cs="宋体"/>
                <w:i w:val="0"/>
                <w:iCs w:val="0"/>
                <w:color w:val="auto"/>
                <w:kern w:val="0"/>
                <w:sz w:val="20"/>
                <w:szCs w:val="20"/>
                <w:highlight w:val="none"/>
                <w:u w:val="none"/>
                <w:lang w:val="en-US" w:eastAsia="zh-CN" w:bidi="ar"/>
              </w:rPr>
              <w:br w:type="textWrapping"/>
            </w:r>
            <w:r>
              <w:rPr>
                <w:rStyle w:val="4"/>
                <w:color w:val="auto"/>
                <w:highlight w:val="none"/>
                <w:lang w:val="en-US" w:eastAsia="zh-CN" w:bidi="ar"/>
              </w:rPr>
              <w:t xml:space="preserve">7、提供产品检测合格报告。 </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A5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D53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1900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FDA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6C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95000</w:t>
            </w:r>
          </w:p>
        </w:tc>
      </w:tr>
      <w:tr w14:paraId="09746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08D1">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36</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88B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B25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警绳</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66E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1、警绳规格</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5米 , 重量：</w:t>
            </w:r>
            <w:r>
              <w:rPr>
                <w:rStyle w:val="5"/>
                <w:color w:val="auto"/>
                <w:highlight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150g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2、蛇口：警绳一端固定之小圈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3、半轮：将绳折半形成的轮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4、单结：只系一扣的结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5、铺轮：穿入蛇口形成的轮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6、引轮：即活扣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7、活轮：即活套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8、难结：固定性较强的结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9、死结：系两扣的结指和小指张开，余绳牵至小指套挂，再斜挂于拇指上形成 </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3D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D2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F09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81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1650</w:t>
            </w:r>
          </w:p>
        </w:tc>
      </w:tr>
      <w:tr w14:paraId="023B3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DE961">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37</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1E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56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伸缩警棍</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6E5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1、耐击打次数：≥4000次。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2、抗弯性能：≥</w:t>
            </w:r>
            <w:r>
              <w:rPr>
                <w:rFonts w:hint="eastAsia" w:ascii="宋体" w:hAnsi="宋体" w:eastAsia="宋体" w:cs="宋体"/>
                <w:i w:val="0"/>
                <w:iCs w:val="0"/>
                <w:color w:val="auto"/>
                <w:kern w:val="0"/>
                <w:sz w:val="20"/>
                <w:szCs w:val="20"/>
                <w:highlight w:val="none"/>
                <w:u w:val="none"/>
                <w:lang w:val="en-US" w:eastAsia="zh-CN" w:bidi="ar"/>
              </w:rPr>
              <w:t>10000N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3、耐腐蚀性：</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9级。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4、适用温度：-40℃~±55℃。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5、重量：</w:t>
            </w:r>
            <w:r>
              <w:rPr>
                <w:rStyle w:val="5"/>
                <w:color w:val="auto"/>
                <w:highlight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560g。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6、收缩长度：≥</w:t>
            </w:r>
            <w:r>
              <w:rPr>
                <w:rFonts w:hint="eastAsia" w:ascii="宋体" w:hAnsi="宋体" w:eastAsia="宋体" w:cs="宋体"/>
                <w:i w:val="0"/>
                <w:iCs w:val="0"/>
                <w:color w:val="auto"/>
                <w:kern w:val="0"/>
                <w:sz w:val="20"/>
                <w:szCs w:val="20"/>
                <w:highlight w:val="none"/>
                <w:u w:val="none"/>
                <w:lang w:val="en-US" w:eastAsia="zh-CN" w:bidi="ar"/>
              </w:rPr>
              <w:t xml:space="preserve">224mm。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7、展开长度：</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508mm。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8、材质：航空铝。</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9、执行标准：应符合《GA886-2018公安单警装备伸缩警棍》标准。 </w:t>
            </w:r>
            <w:r>
              <w:rPr>
                <w:rFonts w:hint="eastAsia" w:ascii="宋体" w:hAnsi="宋体" w:eastAsia="宋体" w:cs="宋体"/>
                <w:i w:val="0"/>
                <w:iCs w:val="0"/>
                <w:color w:val="auto"/>
                <w:kern w:val="0"/>
                <w:sz w:val="20"/>
                <w:szCs w:val="20"/>
                <w:highlight w:val="none"/>
                <w:u w:val="none"/>
                <w:lang w:val="en-US" w:eastAsia="zh-CN" w:bidi="ar"/>
              </w:rPr>
              <w:br w:type="textWrapping"/>
            </w:r>
            <w:r>
              <w:rPr>
                <w:rStyle w:val="4"/>
                <w:color w:val="auto"/>
                <w:highlight w:val="none"/>
                <w:lang w:val="en-US" w:eastAsia="zh-CN" w:bidi="ar"/>
              </w:rPr>
              <w:t>10、提供产品检测合格报告。</w:t>
            </w:r>
            <w:r>
              <w:rPr>
                <w:rStyle w:val="5"/>
                <w:color w:val="auto"/>
                <w:highlight w:val="none"/>
                <w:lang w:val="en-US" w:eastAsia="zh-CN" w:bidi="ar"/>
              </w:rPr>
              <w:t xml:space="preserve"> </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303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45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CC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EB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13860</w:t>
            </w:r>
          </w:p>
        </w:tc>
      </w:tr>
      <w:tr w14:paraId="164E9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ABC2E">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48</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487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55C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T型警棍</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398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1、规格：</w:t>
            </w:r>
            <w:r>
              <w:rPr>
                <w:rFonts w:hint="eastAsia" w:ascii="宋体" w:hAnsi="宋体" w:eastAsia="宋体" w:cs="宋体"/>
                <w:i w:val="0"/>
                <w:iCs w:val="0"/>
                <w:color w:val="auto"/>
                <w:kern w:val="0"/>
                <w:sz w:val="20"/>
                <w:szCs w:val="20"/>
                <w:highlight w:val="none"/>
                <w:u w:val="none"/>
                <w:lang w:val="en-US" w:eastAsia="zh-CN" w:bidi="ar"/>
              </w:rPr>
              <w:t>总长58 .5CM ／手柄长13.5CM（含半球2CM)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2、重量：单只净重约500克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3、直径：3CM ／半球处4.4CM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4、颜色：黑色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5、材质：PC聚酯纤维材质 强度高 无臭味 而且也不会老化。</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BAE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753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6CE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19A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6500</w:t>
            </w:r>
          </w:p>
        </w:tc>
      </w:tr>
      <w:tr w14:paraId="1A89F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B1E1">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39</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D2E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65E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金属手铐</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626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1、警用新型金属手铐由扇梁，铐体、链条、钥匙组成。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2、产品外观：铄金色。铐体上刻有“编号”。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3、产品材质：优质航空铝。产品重量：≤255g。</w:t>
            </w:r>
            <w:r>
              <w:rPr>
                <w:rFonts w:hint="eastAsia" w:ascii="宋体" w:hAnsi="宋体" w:eastAsia="宋体" w:cs="宋体"/>
                <w:i w:val="0"/>
                <w:iCs w:val="0"/>
                <w:color w:val="auto"/>
                <w:kern w:val="0"/>
                <w:sz w:val="20"/>
                <w:szCs w:val="20"/>
                <w:highlight w:val="none"/>
                <w:u w:val="none"/>
                <w:lang w:val="en-US" w:eastAsia="zh-CN" w:bidi="ar"/>
              </w:rPr>
              <w:br w:type="textWrapping"/>
            </w:r>
            <w:r>
              <w:rPr>
                <w:rStyle w:val="4"/>
                <w:color w:val="auto"/>
                <w:highlight w:val="none"/>
                <w:lang w:val="en-US" w:eastAsia="zh-CN" w:bidi="ar"/>
              </w:rPr>
              <w:t>4、提供产品检测合格报告。</w:t>
            </w:r>
            <w:r>
              <w:rPr>
                <w:rStyle w:val="5"/>
                <w:color w:val="auto"/>
                <w:highlight w:val="none"/>
                <w:lang w:val="en-US" w:eastAsia="zh-CN" w:bidi="ar"/>
              </w:rPr>
              <w:br w:type="textWrapping"/>
            </w:r>
            <w:r>
              <w:rPr>
                <w:rStyle w:val="5"/>
                <w:color w:val="auto"/>
                <w:highlight w:val="none"/>
                <w:lang w:val="en-US" w:eastAsia="zh-CN" w:bidi="ar"/>
              </w:rPr>
              <w:t>5、执行标准：符合《GA1512-2018公安部单警装备金属手铐》标准检验及判断依据。</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87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付</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EA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69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56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10800</w:t>
            </w:r>
          </w:p>
        </w:tc>
      </w:tr>
      <w:tr w14:paraId="222E8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2BAB">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40</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1A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35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强光手电</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259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1、外壳材质:航空级6061-T6高档铝合金。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2、外观:精密CNC加工，加厚阳极氧化处理，哑黑色。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3、重量:总质量（含18650锂离子充电电池和手绳）≤230g。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4、尺寸:强光手电总长度应为154.6mm±2mm、握柄直径φ28.5mm±1mm、头盖外径φ35mm±1mm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5、镜片材质:UCL双镀膜镜片。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6、光束亮度:不小于180lm(强光)/65lm(工作光)。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7、照明时间:不小于5.5h(强光)/16h(工作光)。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8、开关方式:强光/工作光/关，一键爆闪。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9、充电时间:6-8h。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10、防护等级:IP66。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11、标准配置：手电筒1只、充电器2个、数据线1根、可充电锂电池1节、AAA电池3节、AA电池1节、AAA 电池架1个、AA电池架1个、说明书1份、合格证1份。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12、执行标准：应符合《GA883-2018 公安单警装备强光手电》标准。</w:t>
            </w:r>
            <w:r>
              <w:rPr>
                <w:rFonts w:hint="eastAsia" w:ascii="宋体" w:hAnsi="宋体" w:eastAsia="宋体" w:cs="宋体"/>
                <w:i w:val="0"/>
                <w:iCs w:val="0"/>
                <w:color w:val="auto"/>
                <w:kern w:val="0"/>
                <w:sz w:val="20"/>
                <w:szCs w:val="20"/>
                <w:highlight w:val="none"/>
                <w:u w:val="none"/>
                <w:lang w:val="en-US" w:eastAsia="zh-CN" w:bidi="ar"/>
              </w:rPr>
              <w:br w:type="textWrapping"/>
            </w:r>
            <w:r>
              <w:rPr>
                <w:rStyle w:val="4"/>
                <w:color w:val="auto"/>
                <w:highlight w:val="none"/>
                <w:lang w:val="en-US" w:eastAsia="zh-CN" w:bidi="ar"/>
              </w:rPr>
              <w:t xml:space="preserve">13、提供产品检测报告 </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F3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999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267</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49A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11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40050</w:t>
            </w:r>
          </w:p>
        </w:tc>
      </w:tr>
      <w:tr w14:paraId="077A8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FA94">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41</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809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5C3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装备架</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B13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1、尺寸：≤</w:t>
            </w:r>
            <w:r>
              <w:rPr>
                <w:rFonts w:hint="eastAsia" w:ascii="宋体" w:hAnsi="宋体" w:eastAsia="宋体" w:cs="宋体"/>
                <w:i w:val="0"/>
                <w:iCs w:val="0"/>
                <w:color w:val="auto"/>
                <w:kern w:val="0"/>
                <w:sz w:val="20"/>
                <w:szCs w:val="20"/>
                <w:highlight w:val="none"/>
                <w:u w:val="none"/>
                <w:lang w:val="en-US" w:eastAsia="zh-CN" w:bidi="ar"/>
              </w:rPr>
              <w:t>80X35X72(CM)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2、重量：</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15.5kg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3、材质：冷轧钢板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4、特点：使用方便，安全牢固，可放置20余款防暴钢叉及防暴棍、防暴头盔及其它器材等。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5、可以放置防暴警棍，警用钢叉，伸缩多功能警棍，橡胶棒等产品。 </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53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CAF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73A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B55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3300</w:t>
            </w:r>
          </w:p>
        </w:tc>
      </w:tr>
      <w:tr w14:paraId="00384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EFA7">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42</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C9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CE4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多功能腰带</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00D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1、材质：硬质白色外腰带主体采用耐磨、耐撕裂度较高的复合尼龙材料，复合胶层技术，立体塑形工艺，纯尼龙 包边布固定，专业尼龙线缝合；根据队员不同腰围尺码可选，分别是/M/L/XL/XXL五个尺码。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2、结构：塑钢快推拿取喷雾套、手电套、甩棍套采用同一快拆平台，根据战术训练的要求，在不同位置间快速切换， 手电套具有腰部照明功能，喷雾套实现腰部快速喷射，甩棍套实现快推与快拔出棍。所有套件都具备360°旋转固定功能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3、配套装具：横腰带、斜挂带、快拨讲机套、侧开警棍套、侧开警棍套、侧开喷雾器套。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4、规格机构和尺寸：均应符合《GA890-2018公安单警装备警用多功能尼龙腰带》要求。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5、执行标准：应符合《GA890-2018公安单警装备警用多功能尼龙腰带》标准。</w:t>
            </w:r>
            <w:r>
              <w:rPr>
                <w:rFonts w:hint="eastAsia" w:ascii="宋体" w:hAnsi="宋体" w:eastAsia="宋体" w:cs="宋体"/>
                <w:i w:val="0"/>
                <w:iCs w:val="0"/>
                <w:color w:val="auto"/>
                <w:kern w:val="0"/>
                <w:sz w:val="20"/>
                <w:szCs w:val="20"/>
                <w:highlight w:val="none"/>
                <w:u w:val="none"/>
                <w:lang w:val="en-US" w:eastAsia="zh-CN" w:bidi="ar"/>
              </w:rPr>
              <w:br w:type="textWrapping"/>
            </w:r>
            <w:r>
              <w:rPr>
                <w:rStyle w:val="4"/>
                <w:color w:val="auto"/>
                <w:highlight w:val="none"/>
                <w:lang w:val="en-US" w:eastAsia="zh-CN" w:bidi="ar"/>
              </w:rPr>
              <w:t>6、提供产品检测合格报告。</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C0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C58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422</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B35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4C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92840</w:t>
            </w:r>
          </w:p>
        </w:tc>
      </w:tr>
      <w:tr w14:paraId="24AA6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B0F38">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43</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D20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164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急救箱</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799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名     称 单位 数   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血压表 套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听诊器 套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骨折夹板 付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医用脱脂棉 袋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灭菌手套 付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医用剪刀 把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医用镊子 只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酒精棉球 瓶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碘酊 瓶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红汞 瓶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医用棉签 袋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医用绷带 卷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医用胶布 卷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创可贴 片 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止血带 根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硝酸甘油片 瓶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口对口呼吸膜 只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一次性注射器 只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医药箱 套 1</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CB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4D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8BA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4EC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2400</w:t>
            </w:r>
          </w:p>
        </w:tc>
      </w:tr>
      <w:tr w14:paraId="24FCD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AA1B">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44</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415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04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电停车牌</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DBE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1、尺寸：≥</w:t>
            </w:r>
            <w:r>
              <w:rPr>
                <w:rFonts w:hint="eastAsia" w:ascii="宋体" w:hAnsi="宋体" w:eastAsia="宋体" w:cs="宋体"/>
                <w:i w:val="0"/>
                <w:iCs w:val="0"/>
                <w:color w:val="auto"/>
                <w:kern w:val="0"/>
                <w:sz w:val="20"/>
                <w:szCs w:val="20"/>
                <w:highlight w:val="none"/>
                <w:u w:val="none"/>
                <w:lang w:val="en-US" w:eastAsia="zh-CN" w:bidi="ar"/>
              </w:rPr>
              <w:t>Φ180×340（mm）。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2、工作电压：3.6V。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3、电流：500mA。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4、环境温度：-20℃— +55℃。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5、运行时间</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8小时（警示闪光灯） 2小时（当电泡照明用）。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6、闪光方式：连续闪。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7、灯色：红。</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112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DDB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6CF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CEC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1050</w:t>
            </w:r>
          </w:p>
        </w:tc>
      </w:tr>
      <w:tr w14:paraId="5212F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0264">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45</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4B8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7E3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伞式围挡</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EFF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围挡材质：高密度防水涤纶布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文字及警示条：高强度反光材料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支架材质：pc（高强塑料）</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23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828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E15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AB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2300</w:t>
            </w:r>
          </w:p>
        </w:tc>
      </w:tr>
      <w:tr w14:paraId="408EB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9B6A">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46</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F7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01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路锥</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AD3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70cm</w:t>
            </w:r>
            <w:r>
              <w:rPr>
                <w:rFonts w:hint="eastAsia" w:ascii="宋体" w:hAnsi="宋体" w:eastAsia="宋体" w:cs="宋体"/>
                <w:i w:val="0"/>
                <w:iCs w:val="0"/>
                <w:color w:val="auto"/>
                <w:kern w:val="0"/>
                <w:sz w:val="20"/>
                <w:szCs w:val="20"/>
                <w:highlight w:val="none"/>
                <w:u w:val="none"/>
                <w:lang w:val="en-US" w:eastAsia="zh-CN" w:bidi="ar"/>
              </w:rPr>
              <w:t>，橡胶材质</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BB5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91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4AA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AF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31500</w:t>
            </w:r>
          </w:p>
        </w:tc>
      </w:tr>
      <w:tr w14:paraId="7B105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33B1">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47</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76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防护防暴装备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80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盾牌</w:t>
            </w: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69E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1、材质：采用聚碳酸脂PC材料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t>90</w:t>
            </w:r>
            <w:bookmarkStart w:id="0" w:name="_GoBack"/>
            <w:bookmarkEnd w:id="0"/>
            <w:r>
              <w:rPr>
                <w:rFonts w:hint="eastAsia" w:ascii="宋体" w:hAnsi="宋体" w:eastAsia="宋体" w:cs="宋体"/>
                <w:i w:val="0"/>
                <w:iCs w:val="0"/>
                <w:color w:val="auto"/>
                <w:kern w:val="0"/>
                <w:sz w:val="20"/>
                <w:szCs w:val="20"/>
                <w:highlight w:val="none"/>
                <w:u w:val="none"/>
                <w:lang w:val="en-US" w:eastAsia="zh-CN" w:bidi="ar"/>
              </w:rPr>
              <w:t xml:space="preserve">0mm×500mm×3.5mm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3、重 量≤2.5kg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4、透 光 率80％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5、耐冲击强度≥147J </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06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49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C5C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2B6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18000</w:t>
            </w:r>
          </w:p>
        </w:tc>
      </w:tr>
      <w:tr w14:paraId="380AB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797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合计</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F03D">
            <w:pPr>
              <w:jc w:val="center"/>
              <w:rPr>
                <w:rFonts w:hint="eastAsia" w:ascii="宋体" w:hAnsi="宋体" w:eastAsia="宋体" w:cs="宋体"/>
                <w:i w:val="0"/>
                <w:iCs w:val="0"/>
                <w:color w:val="auto"/>
                <w:sz w:val="20"/>
                <w:szCs w:val="20"/>
                <w:highlight w:val="none"/>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5D0C">
            <w:pPr>
              <w:jc w:val="center"/>
              <w:rPr>
                <w:rFonts w:hint="eastAsia" w:ascii="宋体" w:hAnsi="宋体" w:eastAsia="宋体" w:cs="宋体"/>
                <w:i w:val="0"/>
                <w:iCs w:val="0"/>
                <w:color w:val="auto"/>
                <w:sz w:val="20"/>
                <w:szCs w:val="20"/>
                <w:highlight w:val="none"/>
                <w:u w:val="none"/>
              </w:rPr>
            </w:pPr>
          </w:p>
        </w:tc>
        <w:tc>
          <w:tcPr>
            <w:tcW w:w="9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07A7">
            <w:pPr>
              <w:jc w:val="left"/>
              <w:rPr>
                <w:rFonts w:hint="eastAsia" w:ascii="宋体" w:hAnsi="宋体" w:eastAsia="宋体" w:cs="宋体"/>
                <w:i w:val="0"/>
                <w:iCs w:val="0"/>
                <w:color w:val="auto"/>
                <w:sz w:val="20"/>
                <w:szCs w:val="20"/>
                <w:highlight w:val="none"/>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137C">
            <w:pPr>
              <w:jc w:val="center"/>
              <w:rPr>
                <w:rFonts w:hint="eastAsia" w:ascii="宋体" w:hAnsi="宋体" w:eastAsia="宋体" w:cs="宋体"/>
                <w:i w:val="0"/>
                <w:iCs w:val="0"/>
                <w:color w:val="auto"/>
                <w:sz w:val="20"/>
                <w:szCs w:val="20"/>
                <w:highlight w:val="none"/>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EE7F6">
            <w:pPr>
              <w:jc w:val="center"/>
              <w:rPr>
                <w:rFonts w:hint="eastAsia" w:ascii="宋体" w:hAnsi="宋体" w:eastAsia="宋体" w:cs="宋体"/>
                <w:i w:val="0"/>
                <w:iCs w:val="0"/>
                <w:color w:val="auto"/>
                <w:sz w:val="20"/>
                <w:szCs w:val="20"/>
                <w:highlight w:val="none"/>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8DD2F">
            <w:pPr>
              <w:jc w:val="center"/>
              <w:rPr>
                <w:rFonts w:hint="eastAsia" w:ascii="宋体" w:hAnsi="宋体" w:eastAsia="宋体" w:cs="宋体"/>
                <w:i w:val="0"/>
                <w:iCs w:val="0"/>
                <w:color w:val="auto"/>
                <w:sz w:val="20"/>
                <w:szCs w:val="20"/>
                <w:highlight w:val="none"/>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D08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784850</w:t>
            </w:r>
          </w:p>
        </w:tc>
      </w:tr>
    </w:tbl>
    <w:p w14:paraId="47668A82">
      <w:pPr>
        <w:rPr>
          <w:rFonts w:hint="default"/>
          <w:color w:val="auto"/>
          <w:highlight w:val="none"/>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FC043"/>
    <w:multiLevelType w:val="singleLevel"/>
    <w:tmpl w:val="02CFC04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83C37"/>
    <w:rsid w:val="05D812CD"/>
    <w:rsid w:val="296715D4"/>
    <w:rsid w:val="36AF6BA5"/>
    <w:rsid w:val="64E83C37"/>
    <w:rsid w:val="6F9F112C"/>
    <w:rsid w:val="7DC82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qFormat/>
    <w:uiPriority w:val="0"/>
    <w:rPr>
      <w:rFonts w:hint="eastAsia" w:ascii="宋体" w:hAnsi="宋体" w:eastAsia="宋体" w:cs="宋体"/>
      <w:color w:val="FF0000"/>
      <w:sz w:val="20"/>
      <w:szCs w:val="20"/>
      <w:u w:val="none"/>
    </w:rPr>
  </w:style>
  <w:style w:type="character" w:customStyle="1" w:styleId="5">
    <w:name w:val="font11"/>
    <w:basedOn w:val="3"/>
    <w:qFormat/>
    <w:uiPriority w:val="0"/>
    <w:rPr>
      <w:rFonts w:hint="eastAsia" w:ascii="宋体" w:hAnsi="宋体" w:eastAsia="宋体" w:cs="宋体"/>
      <w:color w:val="000000"/>
      <w:sz w:val="20"/>
      <w:szCs w:val="20"/>
      <w:u w:val="none"/>
    </w:rPr>
  </w:style>
  <w:style w:type="character" w:customStyle="1" w:styleId="6">
    <w:name w:val="font61"/>
    <w:basedOn w:val="3"/>
    <w:qFormat/>
    <w:uiPriority w:val="0"/>
    <w:rPr>
      <w:rFonts w:ascii="Arial" w:hAnsi="Arial" w:cs="Arial"/>
      <w:color w:val="000000"/>
      <w:sz w:val="20"/>
      <w:szCs w:val="20"/>
      <w:u w:val="none"/>
    </w:rPr>
  </w:style>
  <w:style w:type="character" w:customStyle="1" w:styleId="7">
    <w:name w:val="font71"/>
    <w:basedOn w:val="3"/>
    <w:qFormat/>
    <w:uiPriority w:val="0"/>
    <w:rPr>
      <w:rFonts w:ascii="宋体" w:hAnsi="宋体" w:eastAsia="宋体" w:cs="宋体"/>
      <w:color w:val="000000"/>
      <w:sz w:val="20"/>
      <w:szCs w:val="20"/>
      <w:u w:val="none"/>
    </w:rPr>
  </w:style>
  <w:style w:type="character" w:customStyle="1" w:styleId="8">
    <w:name w:val="font31"/>
    <w:basedOn w:val="3"/>
    <w:qFormat/>
    <w:uiPriority w:val="0"/>
    <w:rPr>
      <w:rFonts w:hint="eastAsia" w:ascii="宋体" w:hAnsi="宋体" w:eastAsia="宋体" w:cs="宋体"/>
      <w:color w:val="FF0000"/>
      <w:sz w:val="20"/>
      <w:szCs w:val="20"/>
      <w:u w:val="none"/>
    </w:rPr>
  </w:style>
  <w:style w:type="character" w:customStyle="1" w:styleId="9">
    <w:name w:val="font41"/>
    <w:basedOn w:val="3"/>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6885</Words>
  <Characters>8325</Characters>
  <Lines>0</Lines>
  <Paragraphs>0</Paragraphs>
  <TotalTime>0</TotalTime>
  <ScaleCrop>false</ScaleCrop>
  <LinksUpToDate>false</LinksUpToDate>
  <CharactersWithSpaces>8569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2024-12-08T02:24:00Z</dcterms:created>
  <dc:creator>admin</dc:creator>
  <cp:lastModifiedBy>八部</cp:lastModifiedBy>
  <dcterms:modified xsi:type="dcterms:W3CDTF">2024-12-09T07:49:05Z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68FD999ADA0D487195B26630AE3F2D0D_13</vt:lpwstr>
  </property>
</Properties>
</file>