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BD582">
      <w:pPr>
        <w:rPr>
          <w:rFonts w:hint="default" w:eastAsiaTheme="minorEastAsia"/>
          <w:b/>
          <w:lang w:val="en-US" w:eastAsia="zh-CN"/>
        </w:rPr>
      </w:pPr>
      <w:r>
        <w:rPr>
          <w:b/>
        </w:rPr>
        <w:t xml:space="preserve"> </w:t>
      </w:r>
      <w:r>
        <w:rPr>
          <w:rFonts w:hint="eastAsia"/>
          <w:b/>
          <w:lang w:eastAsia="zh-CN"/>
        </w:rPr>
        <w:t>包</w:t>
      </w:r>
      <w:r>
        <w:rPr>
          <w:rFonts w:hint="eastAsia"/>
          <w:b/>
          <w:lang w:val="en-US" w:eastAsia="zh-CN"/>
        </w:rPr>
        <w:t>14      年预算7.8万元</w:t>
      </w:r>
    </w:p>
    <w:p w14:paraId="075844B3">
      <w:pPr>
        <w:spacing w:line="360" w:lineRule="auto"/>
        <w:jc w:val="center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技术参数</w:t>
      </w:r>
    </w:p>
    <w:p w14:paraId="76D6CE42"/>
    <w:p w14:paraId="68411459"/>
    <w:tbl>
      <w:tblPr>
        <w:tblStyle w:val="3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3096"/>
        <w:gridCol w:w="3062"/>
        <w:gridCol w:w="577"/>
        <w:gridCol w:w="1117"/>
      </w:tblGrid>
      <w:tr w14:paraId="44398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8A3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18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A7A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EA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29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最高限价单价</w:t>
            </w:r>
          </w:p>
        </w:tc>
      </w:tr>
      <w:tr w14:paraId="4B6A6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39D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28489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抗磷脂酶A2受体抗体IgG检测试剂盒（量子点荧光免疫法）</w:t>
            </w:r>
          </w:p>
          <w:p w14:paraId="42370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E8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20人份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19F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0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3040 </w:t>
            </w:r>
          </w:p>
        </w:tc>
      </w:tr>
    </w:tbl>
    <w:p w14:paraId="4FC9BDA7">
      <w:pPr>
        <w:pStyle w:val="7"/>
        <w:spacing w:before="44" w:line="234" w:lineRule="auto"/>
        <w:jc w:val="both"/>
        <w:rPr>
          <w:rFonts w:hint="default"/>
          <w:spacing w:val="7"/>
          <w:lang w:val="en-US" w:eastAsia="zh-CN"/>
        </w:rPr>
      </w:pPr>
      <w:r>
        <w:rPr>
          <w:rFonts w:hint="eastAsia"/>
          <w:spacing w:val="7"/>
          <w:lang w:val="en-US" w:eastAsia="zh-CN"/>
        </w:rPr>
        <w:t>1、抗磷酯酶A2受体抗体IgG检测试剂盒（二类医疗器械）</w:t>
      </w:r>
    </w:p>
    <w:p w14:paraId="658562B0"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方法学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量子点荧光免疫</w:t>
      </w:r>
    </w:p>
    <w:p w14:paraId="3C64FB04"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加样量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80μL</w:t>
      </w:r>
    </w:p>
    <w:p w14:paraId="068F049B"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检测时间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≤15min</w:t>
      </w:r>
    </w:p>
    <w:p w14:paraId="138352B8"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线性范围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5-12000 RU/mL</w:t>
      </w:r>
    </w:p>
    <w:p w14:paraId="72F89A63"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参考范围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≤14 RU/mL（灰区：14-20 RU/mL）</w:t>
      </w:r>
    </w:p>
    <w:p w14:paraId="3298BE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5EC92684"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0C84D1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086B91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24A7B0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387771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color w:val="FF0000"/>
          <w:sz w:val="24"/>
          <w:lang w:val="en-US" w:eastAsia="zh-CN"/>
        </w:rPr>
        <w:t>进口</w:t>
      </w:r>
    </w:p>
    <w:tbl>
      <w:tblPr>
        <w:tblStyle w:val="3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3082"/>
        <w:gridCol w:w="3061"/>
        <w:gridCol w:w="564"/>
        <w:gridCol w:w="1158"/>
      </w:tblGrid>
      <w:tr w14:paraId="663DA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AD2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DE4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8BC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163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F39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最高限价单价</w:t>
            </w:r>
          </w:p>
        </w:tc>
      </w:tr>
      <w:tr w14:paraId="2F688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24B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13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尿微量白蛋白/肌酐比值检测试剂盒（干式免疫标记散射定量法）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065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15人份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BD5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17B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327.75</w:t>
            </w:r>
            <w:bookmarkStart w:id="0" w:name="_GoBack"/>
            <w:bookmarkEnd w:id="0"/>
          </w:p>
        </w:tc>
      </w:tr>
    </w:tbl>
    <w:p w14:paraId="0F90AA60"/>
    <w:p w14:paraId="16A2D12D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4" w:line="120" w:lineRule="auto"/>
        <w:jc w:val="both"/>
        <w:textAlignment w:val="baseline"/>
        <w:rPr>
          <w:spacing w:val="7"/>
          <w:sz w:val="21"/>
          <w:szCs w:val="21"/>
        </w:rPr>
      </w:pPr>
    </w:p>
    <w:p w14:paraId="703769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120" w:lineRule="auto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1.1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方法学：</w:t>
      </w:r>
      <w:r>
        <w:rPr>
          <w:rFonts w:ascii="宋体" w:hAnsi="宋体" w:eastAsia="宋体" w:cs="宋体"/>
          <w:spacing w:val="-6"/>
          <w:sz w:val="21"/>
          <w:szCs w:val="21"/>
        </w:rPr>
        <w:t>干式免疫散射法，全定量检测</w:t>
      </w:r>
    </w:p>
    <w:p w14:paraId="40E9CB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120" w:lineRule="auto"/>
        <w:textAlignment w:val="baseline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1.2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ab/>
      </w:r>
      <w:r>
        <w:rPr>
          <w:rFonts w:ascii="宋体" w:hAnsi="宋体" w:eastAsia="宋体" w:cs="宋体"/>
          <w:spacing w:val="-9"/>
          <w:sz w:val="21"/>
          <w:szCs w:val="21"/>
        </w:rPr>
        <w:t>检测性能(CV值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)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:</w:t>
      </w:r>
      <w:r>
        <w:rPr>
          <w:rFonts w:hint="eastAsia" w:ascii="宋体" w:hAnsi="宋体" w:eastAsia="宋体" w:cs="宋体"/>
          <w:spacing w:val="-9"/>
          <w:sz w:val="21"/>
          <w:szCs w:val="21"/>
          <w:lang w:val="en-US" w:eastAsia="zh-CN"/>
        </w:rPr>
        <w:t>ACR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:&lt;6%</w:t>
      </w:r>
    </w:p>
    <w:p w14:paraId="02E98A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0" w:line="120" w:lineRule="auto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>1.3</w:t>
      </w:r>
      <w:r>
        <w:rPr>
          <w:rFonts w:hint="eastAsia" w:ascii="宋体" w:hAnsi="宋体" w:eastAsia="宋体" w:cs="宋体"/>
          <w:spacing w:val="-10"/>
          <w:sz w:val="21"/>
          <w:szCs w:val="21"/>
          <w:lang w:val="en-US" w:eastAsia="zh-CN"/>
        </w:rPr>
        <w:tab/>
      </w:r>
      <w:r>
        <w:rPr>
          <w:rFonts w:ascii="宋体" w:hAnsi="宋体" w:eastAsia="宋体" w:cs="宋体"/>
          <w:spacing w:val="-10"/>
          <w:sz w:val="21"/>
          <w:szCs w:val="21"/>
        </w:rPr>
        <w:t>检测范围：</w:t>
      </w:r>
      <w:r>
        <w:rPr>
          <w:rFonts w:ascii="宋体" w:hAnsi="宋体" w:eastAsia="宋体" w:cs="宋体"/>
          <w:sz w:val="21"/>
          <w:szCs w:val="21"/>
        </w:rPr>
        <w:t>尿微量白蛋白5.0-200.0mg/L;</w:t>
      </w:r>
    </w:p>
    <w:p w14:paraId="36F7D8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120" w:lineRule="auto"/>
        <w:textAlignment w:val="baseline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spacing w:val="-11"/>
          <w:sz w:val="21"/>
          <w:szCs w:val="21"/>
          <w:lang w:val="en-US" w:eastAsia="zh-CN"/>
        </w:rPr>
        <w:t>1.4</w:t>
      </w:r>
      <w:r>
        <w:rPr>
          <w:rFonts w:hint="eastAsia" w:ascii="宋体" w:hAnsi="宋体" w:eastAsia="宋体" w:cs="宋体"/>
          <w:spacing w:val="-11"/>
          <w:sz w:val="21"/>
          <w:szCs w:val="21"/>
          <w:lang w:val="en-US" w:eastAsia="zh-CN"/>
        </w:rPr>
        <w:tab/>
      </w:r>
      <w:r>
        <w:rPr>
          <w:rFonts w:ascii="宋体" w:hAnsi="宋体" w:eastAsia="宋体" w:cs="宋体"/>
          <w:spacing w:val="-12"/>
          <w:sz w:val="21"/>
          <w:szCs w:val="21"/>
        </w:rPr>
        <w:t>检测时限：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ACR:&lt;5min35s</w:t>
      </w:r>
    </w:p>
    <w:p w14:paraId="7F508C1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p w14:paraId="4FB606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-199" w:rightChars="-95"/>
        <w:textAlignment w:val="baseline"/>
        <w:rPr>
          <w:rFonts w:hint="eastAsia" w:asciiTheme="minorEastAsia" w:hAnsiTheme="minorEastAsia" w:eastAsiaTheme="minorEastAsia" w:cstheme="minorEastAsia"/>
          <w:b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E4AF19"/>
    <w:multiLevelType w:val="multilevel"/>
    <w:tmpl w:val="C5E4AF19"/>
    <w:lvl w:ilvl="0" w:tentative="0">
      <w:start w:val="1"/>
      <w:numFmt w:val="chineseCountingThousand"/>
      <w:pStyle w:val="2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0N2Q0ZjMwZTZiNmQzYmZlYjM2NzhlYjNkMDBlOGUifQ=="/>
  </w:docVars>
  <w:rsids>
    <w:rsidRoot w:val="6F3F7698"/>
    <w:rsid w:val="020B07BA"/>
    <w:rsid w:val="07C723B6"/>
    <w:rsid w:val="07FB78D0"/>
    <w:rsid w:val="0E3011D7"/>
    <w:rsid w:val="0E716CB6"/>
    <w:rsid w:val="0F275C3E"/>
    <w:rsid w:val="0FF07241"/>
    <w:rsid w:val="11C049F1"/>
    <w:rsid w:val="146D2C0E"/>
    <w:rsid w:val="29AB643D"/>
    <w:rsid w:val="2A885816"/>
    <w:rsid w:val="2B455A0D"/>
    <w:rsid w:val="2DB11966"/>
    <w:rsid w:val="2F934595"/>
    <w:rsid w:val="31833F02"/>
    <w:rsid w:val="36CD6B81"/>
    <w:rsid w:val="373C4EF5"/>
    <w:rsid w:val="394951B2"/>
    <w:rsid w:val="3B94197B"/>
    <w:rsid w:val="3C2C145D"/>
    <w:rsid w:val="3FE0432D"/>
    <w:rsid w:val="40AA278A"/>
    <w:rsid w:val="4C0859A5"/>
    <w:rsid w:val="51747AAB"/>
    <w:rsid w:val="5385101B"/>
    <w:rsid w:val="55D84D46"/>
    <w:rsid w:val="581D6B01"/>
    <w:rsid w:val="5AE03F27"/>
    <w:rsid w:val="5D240E70"/>
    <w:rsid w:val="619F14A7"/>
    <w:rsid w:val="622E1209"/>
    <w:rsid w:val="62BD432E"/>
    <w:rsid w:val="642B176B"/>
    <w:rsid w:val="66381971"/>
    <w:rsid w:val="6894168D"/>
    <w:rsid w:val="68E449B6"/>
    <w:rsid w:val="6C392D20"/>
    <w:rsid w:val="6DB657A3"/>
    <w:rsid w:val="6DEA1D4F"/>
    <w:rsid w:val="6F1572A0"/>
    <w:rsid w:val="6F3623EB"/>
    <w:rsid w:val="6F3F7698"/>
    <w:rsid w:val="70266726"/>
    <w:rsid w:val="769A6A08"/>
    <w:rsid w:val="7A854613"/>
    <w:rsid w:val="7B635ECD"/>
    <w:rsid w:val="7E4D25B2"/>
    <w:rsid w:val="7F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numPr>
        <w:ilvl w:val="0"/>
        <w:numId w:val="1"/>
      </w:numPr>
      <w:spacing w:before="340" w:after="200" w:line="360" w:lineRule="auto"/>
      <w:ind w:left="0" w:firstLine="0" w:firstLineChars="0"/>
      <w:jc w:val="center"/>
      <w:outlineLvl w:val="0"/>
    </w:pPr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6">
    <w:name w:val="标题 1 字符"/>
    <w:basedOn w:val="5"/>
    <w:link w:val="2"/>
    <w:autoRedefine/>
    <w:qFormat/>
    <w:uiPriority w:val="0"/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334</Characters>
  <Lines>0</Lines>
  <Paragraphs>0</Paragraphs>
  <TotalTime>1</TotalTime>
  <ScaleCrop>false</ScaleCrop>
  <LinksUpToDate>false</LinksUpToDate>
  <CharactersWithSpaces>357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2024-06-28T07:01:00Z</dcterms:created>
  <dc:creator>凉～～～～</dc:creator>
  <cp:lastModifiedBy>睿</cp:lastModifiedBy>
  <cp:lastPrinted>2024-07-24T03:52:00Z</cp:lastPrinted>
  <dcterms:modified xsi:type="dcterms:W3CDTF">2024-12-13T02:20:55Z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BEC7BAF702A34CD48853280AC68A4CFC_13</vt:lpwstr>
  </property>
</Properties>
</file>