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63" w:tblpY="1725"/>
        <w:tblOverlap w:val="never"/>
        <w:tblW w:w="8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66"/>
        <w:gridCol w:w="1290"/>
        <w:gridCol w:w="892"/>
        <w:gridCol w:w="1013"/>
        <w:gridCol w:w="3307"/>
      </w:tblGrid>
      <w:tr w14:paraId="47699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20411D64">
            <w:pPr>
              <w:rPr>
                <w:strike w:val="0"/>
                <w:dstrike w:val="0"/>
              </w:rPr>
            </w:pPr>
            <w:r>
              <w:rPr>
                <w:rStyle w:val="5"/>
                <w:rFonts w:hint="default"/>
                <w:strike w:val="0"/>
                <w:dstrike w:val="0"/>
              </w:rPr>
              <w:t xml:space="preserve">  序号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5E6A">
            <w:r>
              <w:rPr>
                <w:rFonts w:hint="eastAsia"/>
                <w:kern w:val="0"/>
              </w:rPr>
              <w:t>产品名称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299C">
            <w:r>
              <w:rPr>
                <w:rFonts w:hint="eastAsia"/>
                <w:kern w:val="0"/>
              </w:rPr>
              <w:t>规格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F7A9">
            <w:r>
              <w:rPr>
                <w:rFonts w:hint="eastAsia"/>
                <w:kern w:val="0"/>
              </w:rPr>
              <w:t>计量单位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C04F">
            <w:r>
              <w:rPr>
                <w:rFonts w:hint="eastAsia"/>
                <w:kern w:val="0"/>
                <w:lang w:val="en-US" w:eastAsia="zh-CN"/>
              </w:rPr>
              <w:t>招标</w:t>
            </w:r>
            <w:r>
              <w:rPr>
                <w:rFonts w:hint="eastAsia"/>
                <w:kern w:val="0"/>
              </w:rPr>
              <w:t>单价</w:t>
            </w:r>
            <w:r>
              <w:rPr>
                <w:rFonts w:hint="eastAsia"/>
                <w:kern w:val="0"/>
                <w:lang w:eastAsia="zh-CN"/>
              </w:rPr>
              <w:t>（</w:t>
            </w:r>
            <w:r>
              <w:rPr>
                <w:rFonts w:hint="eastAsia"/>
                <w:kern w:val="0"/>
                <w:lang w:val="en-US" w:eastAsia="zh-CN"/>
              </w:rPr>
              <w:t>元</w:t>
            </w:r>
            <w:r>
              <w:rPr>
                <w:rFonts w:hint="eastAsia"/>
                <w:kern w:val="0"/>
                <w:lang w:eastAsia="zh-CN"/>
              </w:rPr>
              <w:t>）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4B63">
            <w:r>
              <w:rPr>
                <w:rFonts w:hint="eastAsia"/>
                <w:kern w:val="0"/>
              </w:rPr>
              <w:t>参数</w:t>
            </w:r>
          </w:p>
        </w:tc>
      </w:tr>
      <w:tr w14:paraId="0D11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45EB25">
            <w:r>
              <w:rPr>
                <w:rFonts w:hint="eastAsia"/>
                <w:kern w:val="0"/>
              </w:rPr>
              <w:t xml:space="preserve">1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673DDD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九项呼吸道感染病原体IgM抗体检测试剂盒（间接免疫荧光法）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59E3AF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10人份/盒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74A1ED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9A5EAD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 1,624.00 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001F6B">
            <w:pPr>
              <w:jc w:val="left"/>
            </w:pPr>
            <w:r>
              <w:t xml:space="preserve">（1）包装规格： </w:t>
            </w:r>
            <w:r>
              <w:rPr>
                <w:rFonts w:hint="eastAsia"/>
              </w:rPr>
              <w:t>≥</w:t>
            </w:r>
            <w:r>
              <w:t xml:space="preserve">10人份/盒 </w:t>
            </w:r>
          </w:p>
          <w:p w14:paraId="36D921ED">
            <w:pPr>
              <w:jc w:val="left"/>
            </w:pPr>
            <w:r>
              <w:t xml:space="preserve">（2）主要组成部分： 载玻片、PBS、 阴性对照、阳 性对照、FITC结合物、封闭介质 和吸附剂。 </w:t>
            </w:r>
          </w:p>
          <w:p w14:paraId="4819F721">
            <w:pPr>
              <w:jc w:val="left"/>
            </w:pPr>
            <w:r>
              <w:t>（3）预期用途： 本产品用于定性检测人血清中嗜肺军团菌血清1型、肺炎支原体 、Q热立克次体、肺炎衣原体、 腺病毒、呼吸道合胞病毒、甲型 流感病毒、乙型流感病毒和副流感病毒1、2和3型九种呼吸道感</w:t>
            </w:r>
            <w:r>
              <w:rPr>
                <w:rFonts w:hint="eastAsia"/>
                <w:lang w:val="en-US" w:eastAsia="zh-CN"/>
              </w:rPr>
              <w:t>染。</w:t>
            </w:r>
            <w:r>
              <w:t xml:space="preserve"> </w:t>
            </w:r>
          </w:p>
          <w:p w14:paraId="771B363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t>（4）产品储存条件及有效期：2-8°C储存，有效期</w:t>
            </w:r>
            <w:r>
              <w:rPr>
                <w:rFonts w:hint="eastAsia"/>
              </w:rPr>
              <w:t>≥</w:t>
            </w:r>
            <w:r>
              <w:t>1年。</w:t>
            </w:r>
          </w:p>
        </w:tc>
      </w:tr>
    </w:tbl>
    <w:tbl>
      <w:tblPr>
        <w:tblStyle w:val="3"/>
        <w:tblpPr w:leftFromText="180" w:rightFromText="180" w:vertAnchor="text" w:tblpX="10214" w:tblpY="-14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</w:tblGrid>
      <w:tr w14:paraId="2A3A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64" w:type="dxa"/>
          </w:tcPr>
          <w:p w14:paraId="4D2EDA30">
            <w:pPr>
              <w:widowControl w:val="0"/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5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</w:tblGrid>
      <w:tr w14:paraId="0968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94" w:type="dxa"/>
          </w:tcPr>
          <w:p w14:paraId="6F02F78C">
            <w:pPr>
              <w:widowControl w:val="0"/>
              <w:rPr>
                <w:vertAlign w:val="baseline"/>
              </w:rPr>
            </w:pPr>
          </w:p>
        </w:tc>
      </w:tr>
    </w:tbl>
    <w:p w14:paraId="7870EC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0676E"/>
    <w:rsid w:val="1CDA0ED0"/>
    <w:rsid w:val="2F7E1D1C"/>
    <w:rsid w:val="5FC21250"/>
    <w:rsid w:val="61565DA5"/>
    <w:rsid w:val="7F1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  <w:textAlignment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250</Characters>
  <Lines>0</Lines>
  <Paragraphs>0</Paragraphs>
  <TotalTime>1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2024-11-27T10:03:54Z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6A1DD19CFB4340E78308F1360C258209_12</vt:lpwstr>
  </property>
</Properties>
</file>