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67ACB4">
      <w:pPr>
        <w:spacing w:before="75" w:line="221" w:lineRule="auto"/>
        <w:ind w:left="16"/>
        <w:rPr>
          <w:rFonts w:hint="eastAsia" w:ascii="宋体" w:hAnsi="宋体" w:eastAsia="宋体" w:cs="宋体"/>
          <w:b/>
          <w:bCs/>
          <w:sz w:val="19"/>
          <w:szCs w:val="19"/>
          <w:lang w:eastAsia="zh-CN"/>
        </w:rPr>
      </w:pPr>
      <w:r>
        <w:rPr>
          <w:rFonts w:hint="eastAsia" w:ascii="宋体" w:hAnsi="宋体" w:eastAsia="宋体" w:cs="宋体"/>
          <w:b/>
          <w:bCs/>
          <w:spacing w:val="6"/>
          <w:sz w:val="19"/>
          <w:szCs w:val="19"/>
          <w:lang w:eastAsia="zh-CN"/>
        </w:rPr>
        <w:t>附表七：</w:t>
      </w:r>
      <w:r>
        <w:rPr>
          <w:rFonts w:hint="eastAsia" w:ascii="宋体" w:hAnsi="宋体" w:eastAsia="宋体" w:cs="宋体"/>
          <w:b/>
          <w:bCs/>
          <w:spacing w:val="-29"/>
          <w:sz w:val="19"/>
          <w:szCs w:val="19"/>
          <w:lang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pacing w:val="6"/>
          <w:sz w:val="19"/>
          <w:szCs w:val="19"/>
          <w:lang w:eastAsia="zh-CN"/>
        </w:rPr>
        <w:t>电子设备维修实训室  是否进口：</w:t>
      </w:r>
      <w:r>
        <w:rPr>
          <w:rFonts w:hint="eastAsia" w:ascii="宋体" w:hAnsi="宋体" w:eastAsia="宋体" w:cs="宋体"/>
          <w:b/>
          <w:bCs/>
          <w:spacing w:val="-54"/>
          <w:sz w:val="19"/>
          <w:szCs w:val="19"/>
          <w:lang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pacing w:val="6"/>
          <w:sz w:val="19"/>
          <w:szCs w:val="19"/>
          <w:lang w:eastAsia="zh-CN"/>
        </w:rPr>
        <w:t>否</w:t>
      </w:r>
    </w:p>
    <w:p w14:paraId="69593D65">
      <w:pPr>
        <w:spacing w:line="106" w:lineRule="exact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br w:type="textWrapping"/>
      </w:r>
    </w:p>
    <w:tbl>
      <w:tblPr>
        <w:tblStyle w:val="6"/>
        <w:tblW w:w="1055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1"/>
        <w:gridCol w:w="527"/>
        <w:gridCol w:w="8964"/>
      </w:tblGrid>
      <w:tr w14:paraId="747681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1" w:hRule="atLeast"/>
          <w:jc w:val="center"/>
        </w:trPr>
        <w:tc>
          <w:tcPr>
            <w:tcW w:w="1061" w:type="dxa"/>
          </w:tcPr>
          <w:p w14:paraId="1F953AE3">
            <w:pPr>
              <w:spacing w:before="281" w:line="360" w:lineRule="auto"/>
              <w:ind w:left="107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  <w:sz w:val="18"/>
                <w:szCs w:val="18"/>
              </w:rPr>
              <w:t>参数性质</w:t>
            </w:r>
          </w:p>
        </w:tc>
        <w:tc>
          <w:tcPr>
            <w:tcW w:w="527" w:type="dxa"/>
            <w:textDirection w:val="tbRlV"/>
          </w:tcPr>
          <w:p w14:paraId="3B00DF39">
            <w:pPr>
              <w:spacing w:before="233" w:line="360" w:lineRule="auto"/>
              <w:ind w:left="8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"/>
                <w:sz w:val="18"/>
                <w:szCs w:val="18"/>
              </w:rPr>
              <w:t>序  号</w:t>
            </w:r>
          </w:p>
        </w:tc>
        <w:tc>
          <w:tcPr>
            <w:tcW w:w="8964" w:type="dxa"/>
          </w:tcPr>
          <w:p w14:paraId="2B804F7F">
            <w:pPr>
              <w:spacing w:before="280" w:line="360" w:lineRule="auto"/>
              <w:ind w:left="105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3"/>
                <w:sz w:val="18"/>
                <w:szCs w:val="18"/>
              </w:rPr>
              <w:t>具体技术(参数)要求</w:t>
            </w:r>
          </w:p>
        </w:tc>
      </w:tr>
      <w:tr w14:paraId="47EDBF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63" w:hRule="atLeast"/>
          <w:jc w:val="center"/>
        </w:trPr>
        <w:tc>
          <w:tcPr>
            <w:tcW w:w="1061" w:type="dxa"/>
          </w:tcPr>
          <w:p w14:paraId="01416EE6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527" w:type="dxa"/>
          </w:tcPr>
          <w:p w14:paraId="4648103F">
            <w:pPr>
              <w:spacing w:before="111" w:line="360" w:lineRule="auto"/>
              <w:ind w:left="114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</w:t>
            </w:r>
          </w:p>
        </w:tc>
        <w:tc>
          <w:tcPr>
            <w:tcW w:w="8964" w:type="dxa"/>
            <w:shd w:val="clear" w:color="auto" w:fill="auto"/>
            <w:vAlign w:val="bottom"/>
          </w:tcPr>
          <w:p w14:paraId="55A41E8C">
            <w:pPr>
              <w:spacing w:line="360" w:lineRule="auto"/>
              <w:textAlignment w:val="bottom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 w:bidi="ar"/>
              </w:rPr>
              <w:t>家电实训装置：15套</w:t>
            </w:r>
          </w:p>
          <w:p w14:paraId="01550FFC">
            <w:pPr>
              <w:numPr>
                <w:ilvl w:val="0"/>
                <w:numId w:val="1"/>
              </w:numPr>
              <w:spacing w:line="360" w:lineRule="auto"/>
              <w:textAlignment w:val="bottom"/>
              <w:rPr>
                <w:rFonts w:hint="eastAsia" w:asciiTheme="minorEastAsia" w:hAnsiTheme="minorEastAsia" w:eastAsiaTheme="minorEastAsia" w:cstheme="minorEastAsia"/>
                <w:sz w:val="18"/>
                <w:szCs w:val="18"/>
                <w:shd w:val="clear" w:color="auto" w:fill="FBFBFB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shd w:val="clear" w:color="auto" w:fill="FBFBFB"/>
                <w:lang w:eastAsia="zh-CN"/>
              </w:rPr>
              <w:t>通过模拟房的立体形式来展示各种小家电的实训模块，该房间采用钢制网孔板和工业型材组接而成，安装有自锁式脚轮。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shd w:val="clear" w:color="auto" w:fill="FBFBFB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shd w:val="clear" w:color="auto" w:fill="FBFBFB"/>
                <w:lang w:eastAsia="zh-CN"/>
              </w:rPr>
              <w:t>2.装置表面静电喷塑，装置配有专用电源台，装置设计高度以人站在一级人字梯的高度，可以模拟现场线路的转向布置。网孔板可以方便拆下做隐蔽工程施工，钢制框架仿建筑隔断用轻钢龙骨，带有穿管孔，使用扎带固定线管，在穿出网孔板时可以使用壁疏引出导线穿入明装底盒。</w:t>
            </w:r>
            <w:bookmarkStart w:id="0" w:name="_GoBack"/>
            <w:bookmarkEnd w:id="0"/>
          </w:p>
          <w:p w14:paraId="1E8E56B8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shd w:val="clear" w:color="auto" w:fill="FBFBFB"/>
                <w:lang w:eastAsia="zh-CN"/>
              </w:rPr>
              <w:t>3.装置设有实训平台，台面采用贴面防火板后成型制作，基材为≥25mm厚E1级刨花板；台身：采用≥18mm三聚氰胺饰面E1级刨花板,其他部位采用2mm厚优质PVC封边条，机械封边；可开设电子电风扇、微电脑控制电饭锅、微波炉、电子消毒柜、全自动洗衣机常用家电结构拆卸分析、元器件识别检测、常见典型故障分析排除等实训项目。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4.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shd w:val="clear" w:color="auto" w:fill="FBFBFB"/>
                <w:lang w:eastAsia="zh-CN"/>
              </w:rPr>
              <w:t>每个操作台都设有独立元件柜。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shd w:val="clear" w:color="auto" w:fill="FBFBFB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shd w:val="clear" w:color="auto" w:fill="FBFBFB"/>
                <w:lang w:eastAsia="zh-CN"/>
              </w:rPr>
              <w:t>5.输入电源：三相四线（或三相五线）～380V±10% 50Hz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shd w:val="clear" w:color="auto" w:fill="FBFBFB"/>
                <w:lang w:eastAsia="zh-CN"/>
              </w:rPr>
              <w:t>6.工作环境：温度-10℃～40℃ 相对湿度≤85%（25℃）海拔＜4000m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shd w:val="clear" w:color="auto" w:fill="FBFBFB"/>
                <w:lang w:eastAsia="zh-CN"/>
              </w:rPr>
              <w:t>7.装置容量：≤2kVA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shd w:val="clear" w:color="auto" w:fill="FBFBFB"/>
                <w:lang w:eastAsia="zh-CN"/>
              </w:rPr>
              <w:t>8.安全保护：具有漏电压、漏电流保护，安全符合国家标准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shd w:val="clear" w:color="auto" w:fill="FBFBFB"/>
                <w:lang w:eastAsia="zh-CN"/>
              </w:rPr>
              <w:t>9. 装置结构尺寸：2700MM×1600MM×2000MM（长×宽×高）±10%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10．配备专业化供电管理系统</w:t>
            </w:r>
          </w:p>
          <w:p w14:paraId="16AFA987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满足实训用电，便于实验室安全用电管理。该系统能对设备具有用电管理（包括电压、电流、用电量、用电时间等）和短路、过压、漏电和输出防护等多种保护功能。该系统具有智能管理功能，可通过手机实现远程监控、操作等管理和现场可视化管理。</w:t>
            </w:r>
          </w:p>
          <w:p w14:paraId="6C0752C4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采用高密度不变色工业级铝材和通过酸洗、磷化后喷塑处理的钣金组合。</w:t>
            </w:r>
          </w:p>
          <w:p w14:paraId="6FFF2847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实验室用电管理装置由供电终端主机、管理终端与管理平台组成。</w:t>
            </w:r>
          </w:p>
          <w:p w14:paraId="2AB92E65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专用供电管理主机不小于2路负载，每路负载能力不应小于20KW，包括三相断路器（100A）、断路器（10A）、防雷模块、交流接触器（63A）、控制板、继电器、显示屏、金属防水防锈钥匙开关、金属防水防锈按钮、金属高亮防水防锈指示灯、急停按钮、专用三角锁、防锈箱体等组成。带供电指示灯和工作指示灯。所有的强电（非安全电压）输出端全部采用具有安全保护的插座，防止出现人体触摸的危险，每个输出端均应有独立的短路保护装置。在危险位置都带有警示标志，配置专用手持控制器，适配控制软件。输入电源：交流三相五线制380V， 50Hz，额定功率：40kW；尺寸：480mm*250mm*580mm±50mm。</w:t>
            </w:r>
          </w:p>
          <w:p w14:paraId="1D35A33F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管理平台由管理软件组成，管理软件可以安装在手机、平板电脑上,包括实验室管理老师的自己手机上，实现远程监控、操作等管理和现场可视化管理。</w:t>
            </w:r>
          </w:p>
          <w:p w14:paraId="4264BBD7">
            <w:pPr>
              <w:spacing w:line="360" w:lineRule="auto"/>
              <w:textAlignment w:val="bottom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供电管理系统的用电量、电流等可通过智慧型实验室管理系统进行监控（投标时提供设备在实验室管理系统的3D截图不少于3张）</w:t>
            </w:r>
          </w:p>
          <w:p w14:paraId="1434C81D">
            <w:pPr>
              <w:spacing w:line="360" w:lineRule="auto"/>
              <w:textAlignment w:val="bottom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智慧型实验室管理系统，实现考核设备云端用电数据管理、电量监测、异常报警、切断电源、考试排程、数字孪生/可视化等功能,其中组件或3D物理模型包含PLC、驱动器、电机、智能仪表仪器、电气元件、输送线、机床、磨床、机器人等上百个。</w:t>
            </w:r>
          </w:p>
        </w:tc>
      </w:tr>
      <w:tr w14:paraId="70D556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jc w:val="center"/>
        </w:trPr>
        <w:tc>
          <w:tcPr>
            <w:tcW w:w="1061" w:type="dxa"/>
          </w:tcPr>
          <w:p w14:paraId="06DA54D9">
            <w:pPr>
              <w:spacing w:before="90" w:line="360" w:lineRule="auto"/>
              <w:ind w:left="107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sz w:val="18"/>
                <w:szCs w:val="18"/>
              </w:rPr>
              <w:t>说明</w:t>
            </w:r>
          </w:p>
        </w:tc>
        <w:tc>
          <w:tcPr>
            <w:tcW w:w="9491" w:type="dxa"/>
            <w:gridSpan w:val="2"/>
          </w:tcPr>
          <w:p w14:paraId="69947FBF">
            <w:pPr>
              <w:spacing w:before="90" w:line="360" w:lineRule="auto"/>
              <w:ind w:left="103"/>
              <w:rPr>
                <w:rFonts w:hint="eastAsia" w:asciiTheme="minorEastAsia" w:hAnsiTheme="minorEastAsia" w:eastAsiaTheme="minorEastAsia" w:cstheme="minorEastAsia"/>
                <w:b/>
                <w:bCs/>
                <w:spacing w:val="3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3"/>
                <w:sz w:val="18"/>
                <w:szCs w:val="18"/>
                <w:lang w:eastAsia="zh-CN"/>
              </w:rPr>
              <w:t>1、打“★”号条款为实质性条款，若有任何一条负偏离或不满足则导致投标无效；非“★”号条款，单项产品超过5项（含5项）负偏离则投标无效。</w:t>
            </w:r>
          </w:p>
          <w:p w14:paraId="23E21FFC">
            <w:pPr>
              <w:spacing w:before="90" w:line="360" w:lineRule="auto"/>
              <w:ind w:left="103"/>
              <w:rPr>
                <w:rFonts w:hint="eastAsia" w:asciiTheme="minorEastAsia" w:hAnsiTheme="minorEastAsia" w:eastAsiaTheme="minorEastAsia" w:cstheme="minorEastAsia"/>
                <w:b/>
                <w:bCs/>
                <w:spacing w:val="3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3"/>
                <w:sz w:val="18"/>
                <w:szCs w:val="18"/>
                <w:lang w:eastAsia="zh-CN"/>
              </w:rPr>
              <w:t>2、一包核心产品：楼宇自动化技术实训室中“中央空调控制系统实训装置”和“多层电梯实训装置“。 因系统录入原因，系统中的核心产品只能标注实验室，无法标注具体产品，故在此说明，核心产品以此项为准。</w:t>
            </w:r>
          </w:p>
          <w:p w14:paraId="6A03FF50">
            <w:pPr>
              <w:spacing w:before="90" w:line="360" w:lineRule="auto"/>
              <w:ind w:left="103"/>
              <w:rPr>
                <w:rFonts w:hint="eastAsia" w:asciiTheme="minorEastAsia" w:hAnsiTheme="minorEastAsia" w:eastAsiaTheme="minorEastAsia" w:cstheme="minorEastAsia"/>
                <w:b/>
                <w:bCs/>
                <w:spacing w:val="3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3"/>
                <w:sz w:val="18"/>
                <w:szCs w:val="18"/>
                <w:lang w:eastAsia="zh-CN"/>
              </w:rPr>
              <w:t>3、此表仅为技术参数及采购内容，可根据投标需要自己扩展表格格式并响应投标参数；</w:t>
            </w:r>
          </w:p>
          <w:p w14:paraId="5E03FEDC">
            <w:pPr>
              <w:spacing w:before="90" w:line="360" w:lineRule="auto"/>
              <w:ind w:left="103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3"/>
                <w:sz w:val="18"/>
                <w:szCs w:val="18"/>
                <w:lang w:eastAsia="zh-CN"/>
              </w:rPr>
              <w:t>4、投标时需按此表具体采购的设备响应投标品牌、投标型号、单价、总价，并自行制作表格放入投标文件，发布中标公示时会同时发布。</w:t>
            </w:r>
          </w:p>
        </w:tc>
      </w:tr>
    </w:tbl>
    <w:p w14:paraId="1B5F0606">
      <w:pPr>
        <w:rPr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CAEEE18"/>
    <w:multiLevelType w:val="singleLevel"/>
    <w:tmpl w:val="6CAEEE1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dhN2VlNTBiODVhZTc1ZDE3NzEwNmFkYWMwNGI3YmIifQ=="/>
  </w:docVars>
  <w:rsids>
    <w:rsidRoot w:val="465A75E2"/>
    <w:rsid w:val="00632053"/>
    <w:rsid w:val="00824E41"/>
    <w:rsid w:val="009B622F"/>
    <w:rsid w:val="00BF4EC8"/>
    <w:rsid w:val="047D2430"/>
    <w:rsid w:val="465A7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">
    <w:name w:val="页眉 字符"/>
    <w:basedOn w:val="5"/>
    <w:link w:val="3"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  <w:style w:type="character" w:customStyle="1" w:styleId="8">
    <w:name w:val="页脚 字符"/>
    <w:basedOn w:val="5"/>
    <w:link w:val="2"/>
    <w:qFormat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1187</Words>
  <Characters>1299</Characters>
  <Lines>9</Lines>
  <Paragraphs>2</Paragraphs>
  <TotalTime>0</TotalTime>
  <ScaleCrop>false</ScaleCrop>
  <LinksUpToDate>false</LinksUpToDate>
  <CharactersWithSpaces>1309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2024-08-27T02:04:00Z</dcterms:created>
  <dc:creator>孟婷</dc:creator>
  <cp:lastModifiedBy>ρurρlё℡</cp:lastModifiedBy>
  <dcterms:modified xsi:type="dcterms:W3CDTF">2024-08-30T07:44:03Z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4A782E3B258F446286D4B8CA3C62BA8A_11</vt:lpwstr>
  </property>
</Properties>
</file>