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2"/>
          <w:szCs w:val="32"/>
        </w:rPr>
      </w:pPr>
      <w:r>
        <w:rPr>
          <w:rFonts w:hint="eastAsia" w:ascii="楷体" w:hAnsi="楷体" w:eastAsia="楷体" w:cs="楷体"/>
          <w:b/>
          <w:bCs/>
          <w:sz w:val="32"/>
          <w:szCs w:val="32"/>
        </w:rPr>
        <w:t>竞争性</w:t>
      </w:r>
      <w:r>
        <w:rPr>
          <w:rFonts w:hint="eastAsia" w:ascii="楷体" w:hAnsi="楷体" w:eastAsia="楷体" w:cs="楷体"/>
          <w:b/>
          <w:bCs/>
          <w:sz w:val="32"/>
          <w:szCs w:val="32"/>
          <w:lang w:val="en-US" w:eastAsia="zh-CN"/>
        </w:rPr>
        <w:t>谈判</w:t>
      </w:r>
      <w:r>
        <w:rPr>
          <w:rFonts w:hint="eastAsia" w:ascii="楷体" w:hAnsi="楷体" w:eastAsia="楷体" w:cs="楷体"/>
          <w:b/>
          <w:bCs/>
          <w:sz w:val="32"/>
          <w:szCs w:val="32"/>
        </w:rPr>
        <w:t>文件中响应文件格式说明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一、由于“</w:t>
      </w:r>
      <w:r>
        <w:rPr>
          <w:rFonts w:hint="eastAsia" w:ascii="楷体" w:hAnsi="楷体" w:eastAsia="楷体" w:cs="楷体"/>
          <w:b w:val="0"/>
          <w:bCs w:val="0"/>
          <w:sz w:val="24"/>
          <w:szCs w:val="24"/>
        </w:rPr>
        <w:t>第六章 响应文件格式与要求</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为黑龙江省政府采购网（新网）自动生成格式（货物/服务采购格式），我公司无法更改，为了避免潜在供应商对“第六章 响应文件格式与要求”的“四、技术偏离及详细配置明细表”理解偏差，我公司将“四、技术偏离及详细配置明细表”内容填写齐全（偏离情况自行填写），所有潜在供应商在编制文件时以我公司提供的表格为准，具体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四、技术偏离及详细配置明细表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项目名称：肇东市五站镇高堡村道路项目</w:t>
      </w:r>
    </w:p>
    <w:p>
      <w:pPr>
        <w:keepNext w:val="0"/>
        <w:keepLines w:val="0"/>
        <w:widowControl/>
        <w:suppressLineNumbers w:val="0"/>
        <w:jc w:val="left"/>
        <w:rPr>
          <w:rFonts w:hint="eastAsia" w:ascii="楷体" w:hAnsi="楷体" w:eastAsia="楷体" w:cs="楷体"/>
          <w:sz w:val="24"/>
          <w:szCs w:val="24"/>
          <w:highlight w:val="yellow"/>
          <w:lang w:val="en-US" w:eastAsia="zh-CN"/>
        </w:rPr>
      </w:pPr>
      <w:r>
        <w:rPr>
          <w:rFonts w:hint="eastAsia" w:ascii="楷体" w:hAnsi="楷体" w:eastAsia="楷体" w:cs="楷体"/>
          <w:sz w:val="24"/>
          <w:szCs w:val="24"/>
          <w:lang w:val="en-US" w:eastAsia="zh-CN"/>
        </w:rPr>
        <w:t>项目编号：[[231282]FDGJ[TP]20230005]</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（第1包）</w:t>
      </w:r>
    </w:p>
    <w:tbl>
      <w:tblPr>
        <w:tblStyle w:val="3"/>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049"/>
        <w:gridCol w:w="2475"/>
        <w:gridCol w:w="273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序号</w:t>
            </w:r>
          </w:p>
        </w:tc>
        <w:tc>
          <w:tcPr>
            <w:tcW w:w="204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服务名称</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谈判文件的服务需求</w:t>
            </w:r>
          </w:p>
        </w:tc>
        <w:tc>
          <w:tcPr>
            <w:tcW w:w="2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响应文件响应情况</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20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五站镇高堡村道路项目</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详见工程量清单</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详见已标价工程量清单</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正偏离/负偏离/无偏离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(根据自身情况任选其一自行填写)</w:t>
            </w:r>
          </w:p>
        </w:tc>
      </w:tr>
    </w:tbl>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供应商全称：</w:t>
      </w: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1</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已标价工程量清单、施工组织设计为响应文件必须组成部分，供应商须提供在响应文件中。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2</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最终报价所对应的最终已标价工程量清单，所有潜在供应商须在最终报价阶段以附件形式上传至黑龙江省政府采购网（新网）后台。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3</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竞争性谈判文件中“第五章 主要合同条款及合同格式  《黑龙江省政府采购合同》（试行）文本  一般货物类”与本项目实际情况不符，成交供应商应参照“《黑龙江省政府采购合同》（试行）文本工程类”与采购人依据竞争性谈判文件和成交供应商响应文件内容进行签订政府采购合同。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4、</w:t>
      </w:r>
      <w:r>
        <w:rPr>
          <w:rFonts w:hint="eastAsia" w:ascii="楷体" w:hAnsi="楷体" w:eastAsia="楷体" w:cs="楷体"/>
          <w:sz w:val="24"/>
          <w:szCs w:val="24"/>
          <w:lang w:val="en-US" w:eastAsia="zh-CN"/>
        </w:rPr>
        <w:t>供应商认为其他有必要的材料可自行扩展响应文件格式。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以上内容为竞争性谈判文件补充说明，同竞争性谈判文件一样具有法律效力。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righ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方大国际工程咨询股份有限公司</w:t>
      </w:r>
    </w:p>
    <w:p>
      <w:pPr>
        <w:ind w:firstLine="480" w:firstLineChars="200"/>
        <w:jc w:val="right"/>
        <w:rPr>
          <w:rFonts w:hint="default" w:asciiTheme="minorEastAsia" w:hAnsiTheme="minorEastAsia" w:cstheme="minorEastAsia"/>
          <w:sz w:val="24"/>
          <w:szCs w:val="24"/>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YjM1YjhhMTg3MjkxYTRiMzk4YWRmMmM4ZTVjNjUifQ=="/>
  </w:docVars>
  <w:rsids>
    <w:rsidRoot w:val="00000000"/>
    <w:rsid w:val="06431647"/>
    <w:rsid w:val="0E792F4F"/>
    <w:rsid w:val="15067A63"/>
    <w:rsid w:val="151E58E6"/>
    <w:rsid w:val="16B53F87"/>
    <w:rsid w:val="21A56A7E"/>
    <w:rsid w:val="28797339"/>
    <w:rsid w:val="2A200BA9"/>
    <w:rsid w:val="2E7B493E"/>
    <w:rsid w:val="31097ECC"/>
    <w:rsid w:val="397C7B2B"/>
    <w:rsid w:val="3BB21DF3"/>
    <w:rsid w:val="3F1C2013"/>
    <w:rsid w:val="4367487C"/>
    <w:rsid w:val="443635AE"/>
    <w:rsid w:val="4B59745A"/>
    <w:rsid w:val="4DA439B5"/>
    <w:rsid w:val="503342E5"/>
    <w:rsid w:val="57124D6C"/>
    <w:rsid w:val="585B5451"/>
    <w:rsid w:val="5F2E4993"/>
    <w:rsid w:val="61524B63"/>
    <w:rsid w:val="6A540500"/>
    <w:rsid w:val="75492FB1"/>
    <w:rsid w:val="76B735CF"/>
    <w:rsid w:val="7B7E7AEA"/>
    <w:rsid w:val="7D27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628</Words>
  <Characters>653</Characters>
  <Lines>0</Lines>
  <Paragraphs>0</Paragraphs>
  <TotalTime>1</TotalTime>
  <ScaleCrop>false</ScaleCrop>
  <LinksUpToDate>false</LinksUpToDate>
  <CharactersWithSpaces>665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2022-01-14T06:37:00Z</dcterms:created>
  <dc:creator>ASUS</dc:creator>
  <cp:lastModifiedBy> 笑口常开</cp:lastModifiedBy>
  <cp:lastPrinted>2022-08-25T08:53:00Z</cp:lastPrinted>
  <dcterms:modified xsi:type="dcterms:W3CDTF">2023-05-23T11:16:43Z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869CB796852F4F7A83A1CFF5B76CE083</vt:lpwstr>
  </property>
</Properties>
</file>