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技术参数</w:t>
      </w:r>
      <w:r>
        <w:rPr>
          <w:rFonts w:hint="eastAsia"/>
          <w:b/>
          <w:bCs/>
          <w:sz w:val="40"/>
          <w:szCs w:val="48"/>
          <w:lang w:val="en-US" w:eastAsia="zh-CN"/>
        </w:rPr>
        <w:t>明细</w:t>
      </w:r>
      <w:r>
        <w:rPr>
          <w:rFonts w:hint="eastAsia"/>
          <w:b/>
          <w:bCs/>
          <w:sz w:val="40"/>
          <w:szCs w:val="48"/>
        </w:rPr>
        <w:t>表</w:t>
      </w:r>
    </w:p>
    <w:tbl>
      <w:tblPr>
        <w:tblStyle w:val="7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400"/>
        <w:gridCol w:w="4604"/>
        <w:gridCol w:w="92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1" w:type="dxa"/>
            <w:vAlign w:val="center"/>
          </w:tcPr>
          <w:p>
            <w:pPr>
              <w:pStyle w:val="5"/>
              <w:spacing w:line="3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标的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名称</w:t>
            </w:r>
          </w:p>
        </w:tc>
        <w:tc>
          <w:tcPr>
            <w:tcW w:w="46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技术参数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数量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原粮仓提升机</w:t>
            </w:r>
          </w:p>
        </w:tc>
        <w:tc>
          <w:tcPr>
            <w:tcW w:w="4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高度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、提升量</w:t>
            </w:r>
            <w:r>
              <w:rPr>
                <w:rFonts w:ascii="宋体" w:hAnsi="宋体"/>
                <w:sz w:val="24"/>
              </w:rPr>
              <w:t>：≥</w:t>
            </w:r>
            <w:r>
              <w:rPr>
                <w:rFonts w:hint="eastAsia" w:ascii="宋体" w:hAnsi="宋体"/>
                <w:sz w:val="24"/>
              </w:rPr>
              <w:t>50吨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小时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3、机座底部有螺杆张紧装置，张紧畚斗带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4、采用强力聚脂畚斗带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、畚斗带厚度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6毫米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、畚斗带双挂胶，挂胶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 xml:space="preserve">4层线 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提升机井架</w:t>
            </w:r>
          </w:p>
        </w:tc>
        <w:tc>
          <w:tcPr>
            <w:tcW w:w="4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>、高度：≥</w:t>
            </w:r>
            <w:r>
              <w:rPr>
                <w:rFonts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highlight w:val="none"/>
              </w:rPr>
              <w:t>、尺寸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（长×宽×高）</w:t>
            </w:r>
            <w:r>
              <w:rPr>
                <w:rFonts w:ascii="宋体" w:hAnsi="宋体"/>
                <w:sz w:val="24"/>
                <w:highlight w:val="none"/>
              </w:rPr>
              <w:t>≥</w:t>
            </w:r>
            <w:r>
              <w:rPr>
                <w:rFonts w:hint="eastAsia" w:ascii="宋体" w:hAnsi="宋体"/>
                <w:sz w:val="24"/>
                <w:highlight w:val="none"/>
              </w:rPr>
              <w:t>2.5米×2.5米×32米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4"/>
                <w:highlight w:val="none"/>
              </w:rPr>
              <w:t>3</w:t>
            </w:r>
            <w:r>
              <w:rPr>
                <w:rFonts w:hint="eastAsia" w:ascii="宋体" w:hAnsi="宋体"/>
                <w:sz w:val="24"/>
                <w:highlight w:val="none"/>
              </w:rPr>
              <w:t>、</w:t>
            </w:r>
            <w:r>
              <w:rPr>
                <w:rFonts w:ascii="宋体" w:hAnsi="宋体"/>
                <w:sz w:val="24"/>
                <w:highlight w:val="none"/>
              </w:rPr>
              <w:t>用料≥</w:t>
            </w:r>
            <w:r>
              <w:rPr>
                <w:rFonts w:hint="eastAsia" w:ascii="宋体" w:hAnsi="宋体"/>
                <w:sz w:val="24"/>
                <w:highlight w:val="none"/>
              </w:rPr>
              <w:t>63角钢、50角钢、筋板组合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原粮输送机</w:t>
            </w:r>
          </w:p>
        </w:tc>
        <w:tc>
          <w:tcPr>
            <w:tcW w:w="4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ascii="宋体" w:hAnsi="宋体"/>
                <w:sz w:val="24"/>
              </w:rPr>
              <w:t>长度</w:t>
            </w:r>
            <w:r>
              <w:rPr>
                <w:rFonts w:hint="eastAsia" w:ascii="宋体" w:hAnsi="宋体"/>
                <w:sz w:val="24"/>
              </w:rPr>
              <w:t>：≥1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输送带宽度：≥600毫米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3、支架：钢管制作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干粮输送机</w:t>
            </w:r>
          </w:p>
        </w:tc>
        <w:tc>
          <w:tcPr>
            <w:tcW w:w="4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长度：≥2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输送带宽度：≥600毫米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</w:rPr>
              <w:t>支架：钢管制作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筛前提升机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、高度：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11米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、提升量</w:t>
            </w:r>
            <w:r>
              <w:rPr>
                <w:rFonts w:ascii="宋体" w:hAnsi="宋体"/>
                <w:sz w:val="24"/>
              </w:rPr>
              <w:t>：≥</w:t>
            </w:r>
            <w:r>
              <w:rPr>
                <w:rFonts w:hint="eastAsia" w:ascii="宋体" w:hAnsi="宋体"/>
                <w:sz w:val="24"/>
              </w:rPr>
              <w:t>50吨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小时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初清筛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处理量</w:t>
            </w:r>
            <w:r>
              <w:rPr>
                <w:rFonts w:ascii="宋体" w:hAnsi="宋体"/>
                <w:sz w:val="24"/>
              </w:rPr>
              <w:t>：≥</w:t>
            </w:r>
            <w:r>
              <w:rPr>
                <w:rFonts w:hint="eastAsia" w:ascii="宋体" w:hAnsi="宋体"/>
                <w:sz w:val="24"/>
              </w:rPr>
              <w:t>50吨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小时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大杂去除</w:t>
            </w:r>
            <w:r>
              <w:rPr>
                <w:rFonts w:ascii="宋体" w:hAnsi="宋体"/>
                <w:sz w:val="24"/>
              </w:rPr>
              <w:t>率≥90</w:t>
            </w:r>
            <w:r>
              <w:rPr>
                <w:rFonts w:hint="eastAsia" w:ascii="宋体" w:hAnsi="宋体"/>
                <w:sz w:val="24"/>
              </w:rPr>
              <w:t>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</w:rPr>
              <w:t>小杂去除</w:t>
            </w:r>
            <w:r>
              <w:rPr>
                <w:rFonts w:ascii="宋体" w:hAnsi="宋体"/>
                <w:sz w:val="24"/>
              </w:rPr>
              <w:t>率≥60</w:t>
            </w: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塔前提升机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高度：≥32米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提升量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≥50t/h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</w:rPr>
              <w:t>机座底部有螺杆张紧装置，张紧畚斗带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、畚斗带厚度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6毫米，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、畚斗带双挂胶，挂胶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4层线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提升机井架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>、尺寸（长×宽×高）</w:t>
            </w:r>
            <w:r>
              <w:rPr>
                <w:rFonts w:ascii="宋体" w:hAnsi="宋体"/>
                <w:sz w:val="24"/>
                <w:highlight w:val="none"/>
              </w:rPr>
              <w:t>≥</w:t>
            </w:r>
            <w:r>
              <w:rPr>
                <w:rFonts w:hint="eastAsia" w:ascii="宋体" w:hAnsi="宋体"/>
                <w:sz w:val="24"/>
                <w:highlight w:val="none"/>
              </w:rPr>
              <w:t>2.5米×2.5米×32米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highlight w:val="none"/>
              </w:rPr>
              <w:t>、</w:t>
            </w:r>
            <w:r>
              <w:rPr>
                <w:rFonts w:ascii="宋体" w:hAnsi="宋体"/>
                <w:sz w:val="24"/>
                <w:highlight w:val="none"/>
              </w:rPr>
              <w:t>用料≥</w:t>
            </w:r>
            <w:r>
              <w:rPr>
                <w:rFonts w:hint="eastAsia" w:ascii="宋体" w:hAnsi="宋体"/>
                <w:sz w:val="24"/>
                <w:highlight w:val="none"/>
              </w:rPr>
              <w:t>63角钢、50角钢、筋板组合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组合式粮食谷物烘干机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1、组合式粮食谷物烘干机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2、外形尺寸（长×宽×高）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3.5米×4.2米×28节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3、四叶轮排粮机构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4、配套塔走台，料位器及冷、热风管路等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、塔体岩棉保温厚度为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40毫米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外包彩板厚度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0.37毫米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4"/>
              </w:rPr>
              <w:t>塔体板厚度</w:t>
            </w:r>
            <w:r>
              <w:rPr>
                <w:rFonts w:ascii="宋体" w:hAnsi="宋体"/>
                <w:sz w:val="24"/>
              </w:rPr>
              <w:t>2.75</w:t>
            </w:r>
            <w:r>
              <w:rPr>
                <w:rFonts w:hint="eastAsia" w:ascii="宋体" w:hAnsi="宋体"/>
                <w:sz w:val="24"/>
              </w:rPr>
              <w:t>~3.75毫米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/>
                <w:sz w:val="24"/>
              </w:rPr>
              <w:t>角状盒厚度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1.5毫米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8、</w:t>
            </w:r>
            <w:r>
              <w:rPr>
                <w:rFonts w:hint="eastAsia" w:ascii="宋体" w:hAnsi="宋体"/>
                <w:sz w:val="24"/>
              </w:rPr>
              <w:t>塔体热板，角状盒热板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、处理量：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</w:rPr>
              <w:t>500吨/天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热风机1#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1、风量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53142~80570</w:t>
            </w:r>
            <w:r>
              <w:rPr>
                <w:rFonts w:ascii="宋体" w:hAnsi="宋体"/>
                <w:sz w:val="24"/>
              </w:rPr>
              <w:t>m³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2、全压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2437~1646</w:t>
            </w:r>
            <w:r>
              <w:rPr>
                <w:rFonts w:ascii="宋体" w:hAnsi="宋体"/>
                <w:sz w:val="24"/>
              </w:rPr>
              <w:t>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3、温度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60~135±5℃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4、功率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≥75千瓦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热风机2#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1、风量</w:t>
            </w:r>
            <w:r>
              <w:rPr>
                <w:rFonts w:ascii="宋体" w:hAnsi="宋体"/>
                <w:sz w:val="24"/>
              </w:rPr>
              <w:t>：41999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47427m³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2、全压</w:t>
            </w:r>
            <w:r>
              <w:rPr>
                <w:rFonts w:ascii="宋体" w:hAnsi="宋体"/>
                <w:sz w:val="24"/>
              </w:rPr>
              <w:t>：2474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2463Pa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3、温度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60~125±5℃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4、功率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5千瓦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热风机3#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1、风量</w:t>
            </w:r>
            <w:r>
              <w:rPr>
                <w:rFonts w:ascii="宋体" w:hAnsi="宋体"/>
                <w:sz w:val="24"/>
              </w:rPr>
              <w:t>：48083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60533m³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2、全压</w:t>
            </w:r>
            <w:r>
              <w:rPr>
                <w:rFonts w:ascii="宋体" w:hAnsi="宋体"/>
                <w:sz w:val="24"/>
              </w:rPr>
              <w:t>：1867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1359Pa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3、温度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60~115±5℃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4、功率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5千瓦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冷风机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1、风量</w:t>
            </w:r>
            <w:r>
              <w:rPr>
                <w:rFonts w:ascii="宋体" w:hAnsi="宋体"/>
                <w:sz w:val="24"/>
              </w:rPr>
              <w:t>：31237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3722m³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2、全压</w:t>
            </w:r>
            <w:r>
              <w:rPr>
                <w:rFonts w:ascii="宋体" w:hAnsi="宋体"/>
                <w:sz w:val="24"/>
              </w:rPr>
              <w:t>：1902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1505Pa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3、功率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hint="eastAsia" w:ascii="宋体" w:hAnsi="宋体"/>
                <w:sz w:val="24"/>
              </w:rPr>
              <w:t>千瓦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4、温度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温度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</w:rPr>
              <w:t>30~30℃</w:t>
            </w:r>
            <w:bookmarkStart w:id="0" w:name="_GoBack"/>
            <w:bookmarkEnd w:id="0"/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炉排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>、变频调速机械链带炉排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2、配套10吨</w:t>
            </w:r>
            <w:r>
              <w:rPr>
                <w:rFonts w:ascii="宋体" w:hAnsi="宋体"/>
                <w:sz w:val="24"/>
                <w:highlight w:val="none"/>
              </w:rPr>
              <w:t>热风炉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3、</w:t>
            </w:r>
            <w:r>
              <w:rPr>
                <w:rFonts w:ascii="宋体" w:hAnsi="宋体"/>
                <w:sz w:val="24"/>
                <w:highlight w:val="none"/>
              </w:rPr>
              <w:t>炉排有效面积：</w:t>
            </w:r>
            <w:r>
              <w:rPr>
                <w:rFonts w:hint="eastAsia" w:ascii="宋体" w:hAnsi="宋体"/>
                <w:sz w:val="24"/>
                <w:highlight w:val="none"/>
              </w:rPr>
              <w:t>≥10平方米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换热器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换热面积</w:t>
            </w:r>
            <w:r>
              <w:rPr>
                <w:rFonts w:hint="eastAsia" w:ascii="宋体" w:hAnsi="宋体"/>
                <w:sz w:val="24"/>
              </w:rPr>
              <w:t>：≥1200平方米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供热</w:t>
            </w:r>
            <w:r>
              <w:rPr>
                <w:rFonts w:ascii="宋体" w:hAnsi="宋体"/>
                <w:sz w:val="24"/>
              </w:rPr>
              <w:t>量：</w:t>
            </w:r>
            <w:r>
              <w:rPr>
                <w:rFonts w:hint="eastAsia" w:ascii="宋体" w:hAnsi="宋体"/>
                <w:sz w:val="24"/>
              </w:rPr>
              <w:t>≥600万大</w:t>
            </w:r>
            <w:r>
              <w:rPr>
                <w:rFonts w:ascii="宋体" w:hAnsi="宋体"/>
                <w:sz w:val="24"/>
              </w:rPr>
              <w:t>卡</w:t>
            </w:r>
            <w:r>
              <w:rPr>
                <w:rFonts w:hint="eastAsia" w:ascii="宋体" w:hAnsi="宋体"/>
                <w:sz w:val="24"/>
              </w:rPr>
              <w:t>/小时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</w:rPr>
              <w:t>采用</w:t>
            </w:r>
            <w:r>
              <w:rPr>
                <w:rFonts w:ascii="宋体" w:hAnsi="宋体"/>
                <w:sz w:val="24"/>
              </w:rPr>
              <w:t>钢板、钢管制作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4"/>
              </w:rPr>
              <w:t>钢板</w:t>
            </w:r>
            <w:r>
              <w:rPr>
                <w:rFonts w:ascii="宋体" w:hAnsi="宋体"/>
                <w:sz w:val="24"/>
              </w:rPr>
              <w:t>厚度</w:t>
            </w:r>
            <w:r>
              <w:rPr>
                <w:rFonts w:hint="eastAsia" w:ascii="宋体" w:hAnsi="宋体"/>
                <w:sz w:val="24"/>
              </w:rPr>
              <w:t>≥12毫米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4"/>
              </w:rPr>
              <w:t>钢管直径≥φ48毫米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6、</w:t>
            </w:r>
            <w:r>
              <w:rPr>
                <w:rFonts w:ascii="宋体" w:hAnsi="宋体"/>
                <w:sz w:val="24"/>
              </w:rPr>
              <w:t>钢管</w:t>
            </w:r>
            <w:r>
              <w:rPr>
                <w:rFonts w:hint="eastAsia" w:ascii="宋体" w:hAnsi="宋体"/>
                <w:sz w:val="24"/>
              </w:rPr>
              <w:t>厚度≥1.8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/>
                <w:sz w:val="24"/>
              </w:rPr>
              <w:t>换热器不少于三组，垂直立管水平砌筑。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砌体及拱架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框架槽钢宽度≥10毫米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耐火砖、耐火水泥、骨料砌筑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鼓风机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1、风量</w:t>
            </w:r>
            <w:r>
              <w:rPr>
                <w:rFonts w:ascii="宋体" w:hAnsi="宋体"/>
                <w:sz w:val="24"/>
              </w:rPr>
              <w:t>：7728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15455m³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2、全压</w:t>
            </w:r>
            <w:r>
              <w:rPr>
                <w:rFonts w:ascii="宋体" w:hAnsi="宋体"/>
                <w:sz w:val="24"/>
              </w:rPr>
              <w:t>：3187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2019Pa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3、功率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千瓦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4、温度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温度-30~30℃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引风机</w:t>
            </w:r>
          </w:p>
        </w:tc>
        <w:tc>
          <w:tcPr>
            <w:tcW w:w="4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1、风量</w:t>
            </w:r>
            <w:r>
              <w:rPr>
                <w:rFonts w:ascii="宋体" w:hAnsi="宋体"/>
                <w:sz w:val="24"/>
              </w:rPr>
              <w:t>：33318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50356m³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2、全压</w:t>
            </w:r>
            <w:r>
              <w:rPr>
                <w:rFonts w:ascii="宋体" w:hAnsi="宋体"/>
                <w:sz w:val="24"/>
              </w:rPr>
              <w:t>：3628</w:t>
            </w:r>
            <w:r>
              <w:rPr>
                <w:rFonts w:hint="eastAsia" w:ascii="宋体" w:hAnsi="宋体"/>
                <w:sz w:val="24"/>
              </w:rPr>
              <w:t>~</w:t>
            </w:r>
            <w:r>
              <w:rPr>
                <w:rFonts w:ascii="宋体" w:hAnsi="宋体"/>
                <w:sz w:val="24"/>
              </w:rPr>
              <w:t>4500Pa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3、功率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75</w:t>
            </w:r>
            <w:r>
              <w:rPr>
                <w:rFonts w:hint="eastAsia" w:ascii="宋体" w:hAnsi="宋体"/>
                <w:sz w:val="24"/>
              </w:rPr>
              <w:t>千瓦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4、温度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100~150℃  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出渣机</w:t>
            </w:r>
          </w:p>
        </w:tc>
        <w:tc>
          <w:tcPr>
            <w:tcW w:w="4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>、刮板</w:t>
            </w:r>
            <w:r>
              <w:rPr>
                <w:rFonts w:ascii="宋体" w:hAnsi="宋体"/>
                <w:sz w:val="24"/>
                <w:highlight w:val="none"/>
              </w:rPr>
              <w:t>式</w:t>
            </w:r>
            <w:r>
              <w:rPr>
                <w:rFonts w:hint="eastAsia" w:ascii="宋体" w:hAnsi="宋体"/>
                <w:sz w:val="24"/>
                <w:highlight w:val="none"/>
              </w:rPr>
              <w:t>出渣机、</w:t>
            </w:r>
            <w:r>
              <w:rPr>
                <w:rFonts w:ascii="宋体" w:hAnsi="宋体"/>
                <w:sz w:val="24"/>
                <w:highlight w:val="none"/>
              </w:rPr>
              <w:t>配热风炉使用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2、功率：≥1.5千瓦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3、</w:t>
            </w:r>
            <w:r>
              <w:rPr>
                <w:rFonts w:ascii="宋体" w:hAnsi="宋体"/>
                <w:sz w:val="24"/>
                <w:highlight w:val="none"/>
              </w:rPr>
              <w:t>链轮</w:t>
            </w:r>
            <w:r>
              <w:rPr>
                <w:rFonts w:hint="eastAsia" w:ascii="宋体" w:hAnsi="宋体"/>
                <w:sz w:val="24"/>
                <w:highlight w:val="none"/>
              </w:rPr>
              <w:t>齿</w:t>
            </w:r>
            <w:r>
              <w:rPr>
                <w:rFonts w:ascii="宋体" w:hAnsi="宋体"/>
                <w:sz w:val="24"/>
                <w:highlight w:val="none"/>
              </w:rPr>
              <w:t>数</w:t>
            </w:r>
            <w:r>
              <w:rPr>
                <w:rFonts w:hint="eastAsia" w:ascii="宋体" w:hAnsi="宋体"/>
                <w:sz w:val="24"/>
                <w:highlight w:val="none"/>
              </w:rPr>
              <w:t>≥6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4、</w:t>
            </w:r>
            <w:r>
              <w:rPr>
                <w:rFonts w:ascii="宋体" w:hAnsi="宋体"/>
                <w:sz w:val="24"/>
                <w:highlight w:val="none"/>
              </w:rPr>
              <w:t>链条</w:t>
            </w:r>
            <w:r>
              <w:rPr>
                <w:rFonts w:hint="eastAsia" w:ascii="宋体" w:hAnsi="宋体"/>
                <w:sz w:val="24"/>
                <w:highlight w:val="none"/>
              </w:rPr>
              <w:t>直径≥18毫米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5、配</w:t>
            </w:r>
            <w:r>
              <w:rPr>
                <w:rFonts w:ascii="宋体" w:hAnsi="宋体"/>
                <w:sz w:val="24"/>
                <w:highlight w:val="none"/>
              </w:rPr>
              <w:t>套</w:t>
            </w:r>
            <w:r>
              <w:rPr>
                <w:rFonts w:hint="eastAsia" w:ascii="宋体" w:hAnsi="宋体"/>
                <w:sz w:val="24"/>
                <w:highlight w:val="none"/>
              </w:rPr>
              <w:t>10吨</w:t>
            </w:r>
            <w:r>
              <w:rPr>
                <w:rFonts w:ascii="宋体" w:hAnsi="宋体"/>
                <w:sz w:val="24"/>
                <w:highlight w:val="none"/>
              </w:rPr>
              <w:t>热风炉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上煤机</w:t>
            </w:r>
          </w:p>
        </w:tc>
        <w:tc>
          <w:tcPr>
            <w:tcW w:w="4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>、滚筒</w:t>
            </w:r>
            <w:r>
              <w:rPr>
                <w:rFonts w:ascii="宋体" w:hAnsi="宋体"/>
                <w:sz w:val="24"/>
                <w:highlight w:val="none"/>
              </w:rPr>
              <w:t>式</w:t>
            </w:r>
            <w:r>
              <w:rPr>
                <w:rFonts w:hint="eastAsia" w:ascii="宋体" w:hAnsi="宋体"/>
                <w:sz w:val="24"/>
                <w:highlight w:val="none"/>
              </w:rPr>
              <w:t>上煤机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2、功率：≥1.5千瓦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3、</w:t>
            </w:r>
            <w:r>
              <w:rPr>
                <w:rFonts w:ascii="宋体" w:hAnsi="宋体"/>
                <w:sz w:val="24"/>
                <w:highlight w:val="none"/>
              </w:rPr>
              <w:t>上煤斗尺寸</w:t>
            </w:r>
            <w:r>
              <w:rPr>
                <w:rFonts w:hint="eastAsia" w:ascii="宋体" w:hAnsi="宋体"/>
                <w:sz w:val="24"/>
                <w:highlight w:val="none"/>
              </w:rPr>
              <w:t>：≥1200×</w:t>
            </w:r>
            <w:r>
              <w:rPr>
                <w:rFonts w:ascii="宋体" w:hAnsi="宋体"/>
                <w:sz w:val="24"/>
                <w:highlight w:val="none"/>
              </w:rPr>
              <w:t>750</w:t>
            </w:r>
            <w:r>
              <w:rPr>
                <w:rFonts w:hint="eastAsia" w:ascii="宋体" w:hAnsi="宋体"/>
                <w:sz w:val="24"/>
                <w:highlight w:val="none"/>
              </w:rPr>
              <w:t>×</w:t>
            </w:r>
            <w:r>
              <w:rPr>
                <w:rFonts w:ascii="宋体" w:hAnsi="宋体"/>
                <w:sz w:val="24"/>
                <w:highlight w:val="none"/>
              </w:rPr>
              <w:t>500</w:t>
            </w:r>
            <w:r>
              <w:rPr>
                <w:rFonts w:hint="eastAsia" w:ascii="宋体" w:hAnsi="宋体"/>
                <w:sz w:val="24"/>
                <w:highlight w:val="none"/>
              </w:rPr>
              <w:t>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4、</w:t>
            </w:r>
            <w:r>
              <w:rPr>
                <w:rFonts w:ascii="宋体" w:hAnsi="宋体"/>
                <w:sz w:val="24"/>
                <w:highlight w:val="none"/>
              </w:rPr>
              <w:t>配套</w:t>
            </w:r>
            <w:r>
              <w:rPr>
                <w:rFonts w:hint="eastAsia" w:ascii="宋体" w:hAnsi="宋体"/>
                <w:sz w:val="24"/>
                <w:highlight w:val="none"/>
              </w:rPr>
              <w:t>10吨</w:t>
            </w:r>
            <w:r>
              <w:rPr>
                <w:rFonts w:ascii="宋体" w:hAnsi="宋体"/>
                <w:sz w:val="24"/>
                <w:highlight w:val="none"/>
              </w:rPr>
              <w:t>热风炉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烟气管道</w:t>
            </w:r>
          </w:p>
        </w:tc>
        <w:tc>
          <w:tcPr>
            <w:tcW w:w="4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钢板</w:t>
            </w:r>
            <w:r>
              <w:rPr>
                <w:rFonts w:ascii="宋体" w:hAnsi="宋体"/>
                <w:sz w:val="24"/>
              </w:rPr>
              <w:t>卷</w:t>
            </w:r>
            <w:r>
              <w:rPr>
                <w:rFonts w:hint="eastAsia" w:ascii="宋体" w:hAnsi="宋体"/>
                <w:sz w:val="24"/>
              </w:rPr>
              <w:t>圆焊接制作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管道</w:t>
            </w:r>
            <w:r>
              <w:rPr>
                <w:rFonts w:ascii="宋体" w:hAnsi="宋体"/>
                <w:sz w:val="24"/>
              </w:rPr>
              <w:t>直径：</w:t>
            </w:r>
            <w:r>
              <w:rPr>
                <w:rFonts w:hint="eastAsia" w:ascii="宋体" w:hAnsi="宋体"/>
                <w:sz w:val="24"/>
              </w:rPr>
              <w:t>≥1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</w:rPr>
              <w:t>钢板</w:t>
            </w:r>
            <w:r>
              <w:rPr>
                <w:rFonts w:ascii="宋体" w:hAnsi="宋体"/>
                <w:sz w:val="24"/>
              </w:rPr>
              <w:t>厚度：</w:t>
            </w:r>
            <w:r>
              <w:rPr>
                <w:rFonts w:hint="eastAsia" w:ascii="宋体" w:hAnsi="宋体"/>
                <w:sz w:val="24"/>
              </w:rPr>
              <w:t>≥2.3毫米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0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脉冲布袋除尘器</w:t>
            </w:r>
          </w:p>
        </w:tc>
        <w:tc>
          <w:tcPr>
            <w:tcW w:w="4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、匹配热风炉：≥10吨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2、烟气</w:t>
            </w:r>
            <w:r>
              <w:rPr>
                <w:rFonts w:ascii="宋体" w:hAnsi="宋体"/>
                <w:sz w:val="24"/>
              </w:rPr>
              <w:t>处理量</w:t>
            </w:r>
            <w:r>
              <w:rPr>
                <w:rFonts w:hint="eastAsia" w:ascii="宋体" w:hAnsi="宋体"/>
                <w:sz w:val="24"/>
              </w:rPr>
              <w:t>：≥</w:t>
            </w:r>
            <w:r>
              <w:rPr>
                <w:rFonts w:ascii="宋体" w:hAnsi="宋体"/>
                <w:sz w:val="24"/>
              </w:rPr>
              <w:t>32000m³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3、滤袋长度：≥2.5米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4、滤袋直径：≥133毫米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5、除尘效率：≥95%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6、过滤面积：≥480㎡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OWE1MGQwYzNjY2M3OGFlNzg2Y2RmMDAyM2E2ODkifQ=="/>
    <w:docVar w:name="KSO_WPS_MARK_KEY" w:val="99d5ffba-fbda-43b8-9482-1abf318cbfcb"/>
  </w:docVars>
  <w:rsids>
    <w:rsidRoot w:val="00000000"/>
    <w:rsid w:val="025F28B4"/>
    <w:rsid w:val="02E35293"/>
    <w:rsid w:val="039E7C27"/>
    <w:rsid w:val="08307FB5"/>
    <w:rsid w:val="0F672DA8"/>
    <w:rsid w:val="141D25CF"/>
    <w:rsid w:val="162419F3"/>
    <w:rsid w:val="202D3B9A"/>
    <w:rsid w:val="24314CB1"/>
    <w:rsid w:val="268818DC"/>
    <w:rsid w:val="26F15921"/>
    <w:rsid w:val="2A6E7289"/>
    <w:rsid w:val="2CCA2E9C"/>
    <w:rsid w:val="314618C4"/>
    <w:rsid w:val="38505E6D"/>
    <w:rsid w:val="3C027045"/>
    <w:rsid w:val="3CA3316A"/>
    <w:rsid w:val="428120BE"/>
    <w:rsid w:val="47095F17"/>
    <w:rsid w:val="4B3A2B43"/>
    <w:rsid w:val="4CF84A64"/>
    <w:rsid w:val="51300B55"/>
    <w:rsid w:val="624778AE"/>
    <w:rsid w:val="6296758D"/>
    <w:rsid w:val="631C7E82"/>
    <w:rsid w:val="638035D4"/>
    <w:rsid w:val="6A3921F2"/>
    <w:rsid w:val="6DC36434"/>
    <w:rsid w:val="750F5A2A"/>
    <w:rsid w:val="785A0E44"/>
    <w:rsid w:val="7B474C85"/>
    <w:rsid w:val="7BB5399C"/>
    <w:rsid w:val="7D9074D5"/>
    <w:rsid w:val="7D9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sz w:val="21"/>
    </w:r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spacing w:line="560" w:lineRule="exact"/>
    </w:pPr>
    <w:rPr>
      <w:rFonts w:hAnsi="宋体"/>
      <w:sz w:val="32"/>
    </w:rPr>
  </w:style>
  <w:style w:type="paragraph" w:styleId="4">
    <w:name w:val="Date"/>
    <w:basedOn w:val="1"/>
    <w:next w:val="1"/>
    <w:qFormat/>
    <w:uiPriority w:val="0"/>
    <w:pPr>
      <w:adjustRightInd w:val="0"/>
      <w:spacing w:line="360" w:lineRule="atLeast"/>
      <w:textAlignment w:val="baseline"/>
    </w:pPr>
    <w:rPr>
      <w:sz w:val="30"/>
      <w:szCs w:val="20"/>
    </w:rPr>
  </w:style>
  <w:style w:type="paragraph" w:styleId="5">
    <w:name w:val="Body Text First Indent 2"/>
    <w:basedOn w:val="6"/>
    <w:next w:val="3"/>
    <w:qFormat/>
    <w:uiPriority w:val="0"/>
    <w:pPr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1161</Words>
  <Characters>1459</Characters>
  <DocSecurity>0</DocSecurity>
  <Lines>0</Lines>
  <Paragraphs>0</Paragraphs>
  <ScaleCrop>false</ScaleCrop>
  <LinksUpToDate>false</LinksUpToDate>
  <CharactersWithSpaces>1478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2024-07-01T05:54:00Z</dcterms:created>
  <dcterms:modified xsi:type="dcterms:W3CDTF">2024-08-25T23:47:58Z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D5F8438F3E174E4CBDB97E9D66C23E82</vt:lpwstr>
  </property>
</Properties>
</file>