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1"/>
          <w:numId w:val="0"/>
        </w:numPr>
        <w:spacing w:line="360" w:lineRule="auto"/>
        <w:ind w:firstLine="2800" w:firstLineChars="1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包三、</w:t>
      </w:r>
      <w:r>
        <w:rPr>
          <w:rFonts w:hint="eastAsia"/>
          <w:sz w:val="28"/>
          <w:szCs w:val="28"/>
        </w:rPr>
        <w:t>农业无人飞机</w:t>
      </w:r>
      <w:r>
        <w:rPr>
          <w:rFonts w:hint="eastAsia"/>
          <w:sz w:val="28"/>
          <w:szCs w:val="28"/>
          <w:lang w:val="en-US" w:eastAsia="zh-CN"/>
        </w:rPr>
        <w:t>参数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b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 xml:space="preserve">1、空机质量:≥52kg(含电池等固体装置)  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b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2、可设置飞行半径 ≥1800 m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3、喷头数量≥2       双重雾化离心喷头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4、液泵流量≥8.0L/min ，喷酒流量:≥16L/min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5、电池容量≥30000mAh，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6、整机重量≤53.2Kg(不含电池)，</w:t>
      </w:r>
    </w:p>
    <w:p>
      <w:pPr>
        <w:numPr>
          <w:ilvl w:val="1"/>
          <w:numId w:val="0"/>
        </w:numPr>
        <w:spacing w:line="240" w:lineRule="auto"/>
        <w:ind w:firstLine="210" w:firstLineChars="10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7、起飞重量；≥90kg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8、旋翼数量≥6</w:t>
      </w:r>
    </w:p>
    <w:p>
      <w:pPr>
        <w:numPr>
          <w:ilvl w:val="1"/>
          <w:numId w:val="0"/>
        </w:numPr>
        <w:spacing w:line="240" w:lineRule="auto"/>
        <w:ind w:firstLine="210" w:firstLineChars="10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 xml:space="preserve">9、作业箱容积：满载≥40L， </w:t>
      </w:r>
    </w:p>
    <w:p>
      <w:pPr>
        <w:numPr>
          <w:ilvl w:val="1"/>
          <w:numId w:val="0"/>
        </w:numPr>
        <w:spacing w:line="240" w:lineRule="auto"/>
        <w:ind w:left="210"/>
        <w:rPr>
          <w:rFonts w:hint="default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10、自主飞行控制模式飞行精度：高度偏差≤0.4m，水平偏差≤0.2m，速度偏差≤0.2m.</w:t>
      </w:r>
    </w:p>
    <w:p>
      <w:pPr>
        <w:numPr>
          <w:ilvl w:val="1"/>
          <w:numId w:val="0"/>
        </w:numPr>
        <w:spacing w:line="240" w:lineRule="auto"/>
        <w:ind w:left="210"/>
        <w:rPr>
          <w:rFonts w:hint="default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11、飞行控制系统：</w:t>
      </w:r>
      <w:r>
        <w:rPr>
          <w:rFonts w:hint="default"/>
          <w:color w:val="auto"/>
          <w:sz w:val="21"/>
          <w:szCs w:val="24"/>
          <w:highlight w:val="none"/>
        </w:rPr>
        <w:t>(</w:t>
      </w:r>
      <w:r>
        <w:rPr>
          <w:rFonts w:hint="eastAsia"/>
          <w:color w:val="auto"/>
          <w:sz w:val="21"/>
          <w:szCs w:val="24"/>
          <w:highlight w:val="none"/>
        </w:rPr>
        <w:t>避障)前后避障、绕障、左右避障、上避障</w:t>
      </w:r>
    </w:p>
    <w:p>
      <w:pPr>
        <w:keepNext w:val="0"/>
        <w:keepLines w:val="0"/>
        <w:widowControl/>
        <w:suppressLineNumbers w:val="0"/>
        <w:ind w:firstLine="210" w:firstLineChars="100"/>
        <w:jc w:val="left"/>
        <w:rPr>
          <w:rFonts w:hint="default" w:eastAsia="宋体"/>
          <w:color w:val="auto"/>
          <w:sz w:val="21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2</w:t>
      </w:r>
      <w:r>
        <w:rPr>
          <w:rFonts w:hint="eastAsia"/>
          <w:color w:val="auto"/>
          <w:sz w:val="21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有效喷幅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范围</w:t>
      </w:r>
      <w:r>
        <w:rPr>
          <w:rFonts w:hint="eastAsia"/>
          <w:color w:val="auto"/>
          <w:sz w:val="21"/>
          <w:szCs w:val="24"/>
          <w:highlight w:val="none"/>
        </w:rPr>
        <w:t>：≥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0</w:t>
      </w:r>
      <w:r>
        <w:rPr>
          <w:rFonts w:hint="eastAsia"/>
          <w:color w:val="auto"/>
          <w:sz w:val="21"/>
          <w:szCs w:val="24"/>
          <w:highlight w:val="none"/>
        </w:rPr>
        <w:t>m</w:t>
      </w:r>
      <w:r>
        <w:rPr>
          <w:rFonts w:hint="eastAsia"/>
          <w:color w:val="auto"/>
          <w:sz w:val="21"/>
          <w:szCs w:val="24"/>
          <w:highlight w:val="none"/>
          <w:lang w:eastAsia="zh-CN"/>
        </w:rPr>
        <w:t>；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相对作业高度3</w:t>
      </w:r>
      <w:r>
        <w:rPr>
          <w:rFonts w:hint="eastAsia"/>
          <w:color w:val="auto"/>
          <w:sz w:val="21"/>
          <w:szCs w:val="24"/>
          <w:highlight w:val="none"/>
        </w:rPr>
        <w:t>m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）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1"/>
          <w:szCs w:val="24"/>
          <w:highlight w:val="none"/>
        </w:rPr>
        <w:t>、具有喷洒功能 并有基础摄像功能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4</w:t>
      </w:r>
      <w:r>
        <w:rPr>
          <w:rFonts w:hint="eastAsia"/>
          <w:color w:val="auto"/>
          <w:sz w:val="21"/>
          <w:szCs w:val="24"/>
          <w:highlight w:val="none"/>
        </w:rPr>
        <w:t>、防尘防水防腐蚀，防护等级可达 IP67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5</w:t>
      </w:r>
      <w:r>
        <w:rPr>
          <w:rFonts w:hint="eastAsia"/>
          <w:color w:val="auto"/>
          <w:sz w:val="21"/>
          <w:szCs w:val="24"/>
          <w:highlight w:val="none"/>
        </w:rPr>
        <w:t>、飞行速度 ≥10 m/s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6</w:t>
      </w:r>
      <w:r>
        <w:rPr>
          <w:rFonts w:hint="eastAsia"/>
          <w:color w:val="auto"/>
          <w:sz w:val="21"/>
          <w:szCs w:val="24"/>
          <w:highlight w:val="none"/>
        </w:rPr>
        <w:t>、应配备飞行信息存储系统，飞行数据应进行加密存储，实时记录并保存飞行作业情况，存储系统的内容至少应包括:植保无人飞机身份信息、位置坐标、飞行速度、飞行高度。</w:t>
      </w:r>
    </w:p>
    <w:p>
      <w:pPr>
        <w:numPr>
          <w:ilvl w:val="1"/>
          <w:numId w:val="0"/>
        </w:numPr>
        <w:spacing w:line="240" w:lineRule="auto"/>
        <w:ind w:left="21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7</w:t>
      </w:r>
      <w:r>
        <w:rPr>
          <w:rFonts w:hint="eastAsia"/>
          <w:color w:val="auto"/>
          <w:sz w:val="21"/>
          <w:szCs w:val="24"/>
          <w:highlight w:val="none"/>
        </w:rPr>
        <w:t>、同时具备手动控制模式和自主控制模式的植保无人飞机，应能确保飞行过程中两种模式的自由切换，且切换时飞行状态应无明显变化。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 w:eastAsia="宋体"/>
          <w:color w:val="auto"/>
          <w:sz w:val="21"/>
          <w:szCs w:val="24"/>
          <w:highlight w:val="none"/>
          <w:lang w:eastAsia="zh-CN"/>
        </w:rPr>
      </w:pPr>
      <w:r>
        <w:rPr>
          <w:rFonts w:hint="eastAsia"/>
          <w:color w:val="auto"/>
          <w:sz w:val="21"/>
          <w:szCs w:val="24"/>
          <w:highlight w:val="none"/>
        </w:rPr>
        <w:t>1</w:t>
      </w: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8</w:t>
      </w:r>
      <w:r>
        <w:rPr>
          <w:rFonts w:hint="eastAsia"/>
          <w:color w:val="auto"/>
          <w:sz w:val="21"/>
          <w:szCs w:val="24"/>
          <w:highlight w:val="none"/>
        </w:rPr>
        <w:t>、搭配遥控器飞行器电池及充电设备，充电设备支持快速充电充满电≤12min</w:t>
      </w:r>
      <w:r>
        <w:rPr>
          <w:rFonts w:hint="eastAsia"/>
          <w:color w:val="auto"/>
          <w:sz w:val="21"/>
          <w:szCs w:val="24"/>
          <w:highlight w:val="none"/>
          <w:lang w:eastAsia="zh-CN"/>
        </w:rPr>
        <w:t>。</w:t>
      </w:r>
    </w:p>
    <w:p>
      <w:pPr>
        <w:numPr>
          <w:ilvl w:val="1"/>
          <w:numId w:val="0"/>
        </w:numPr>
        <w:spacing w:line="240" w:lineRule="auto"/>
        <w:ind w:left="210"/>
        <w:rPr>
          <w:rFonts w:hint="eastAsia"/>
          <w:color w:val="auto"/>
          <w:sz w:val="21"/>
          <w:szCs w:val="24"/>
          <w:highlight w:val="none"/>
        </w:rPr>
      </w:pPr>
      <w:r>
        <w:rPr>
          <w:rFonts w:hint="eastAsia"/>
          <w:color w:val="auto"/>
          <w:sz w:val="21"/>
          <w:szCs w:val="24"/>
          <w:highlight w:val="none"/>
          <w:lang w:val="en-US" w:eastAsia="zh-CN"/>
        </w:rPr>
        <w:t>19、</w:t>
      </w:r>
      <w:r>
        <w:rPr>
          <w:rFonts w:hint="eastAsia"/>
          <w:color w:val="auto"/>
          <w:sz w:val="21"/>
          <w:szCs w:val="24"/>
          <w:highlight w:val="none"/>
        </w:rPr>
        <w:t>需安排人员激活无人机并教导基础使用</w:t>
      </w:r>
      <w:r>
        <w:rPr>
          <w:rFonts w:hint="eastAsia"/>
          <w:color w:val="auto"/>
          <w:sz w:val="21"/>
          <w:szCs w:val="24"/>
          <w:highlight w:val="none"/>
          <w:lang w:eastAsia="zh-CN"/>
        </w:rPr>
        <w:t>，</w:t>
      </w:r>
      <w:r>
        <w:rPr>
          <w:rFonts w:hint="eastAsia"/>
          <w:color w:val="auto"/>
          <w:sz w:val="21"/>
          <w:szCs w:val="24"/>
          <w:highlight w:val="none"/>
        </w:rPr>
        <w:t>同时具有无人机保险及附近有维修服务点。</w:t>
      </w:r>
    </w:p>
    <w:p>
      <w:pPr>
        <w:numPr>
          <w:ilvl w:val="1"/>
          <w:numId w:val="0"/>
        </w:numPr>
        <w:spacing w:line="240" w:lineRule="auto"/>
        <w:ind w:firstLine="2800" w:firstLineChars="1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包三、自走式喷杆喷雾机参数</w:t>
      </w:r>
    </w:p>
    <w:p>
      <w:pPr>
        <w:pStyle w:val="2"/>
        <w:widowControl/>
        <w:numPr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1、</w:t>
      </w:r>
      <w:r>
        <w:rPr>
          <w:rFonts w:hint="eastAsia"/>
          <w:color w:val="000000"/>
          <w:sz w:val="21"/>
          <w:szCs w:val="21"/>
          <w:highlight w:val="none"/>
        </w:rPr>
        <w:t>发动机形式：柴油机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2、发动机功率：≥74KW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3、药箱容积：≥1500L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4、药箱材质：进口PE塑料药箱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5、外形尺寸：≥5700mmx2700mmx3300mm</w:t>
      </w:r>
      <w:bookmarkStart w:id="0" w:name="_GoBack"/>
      <w:bookmarkEnd w:id="0"/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6、行走方式：机械式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7、前后车桥：四驱桥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8、底隙高度：≥1700mm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9、轮胎形式：充气轮胎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10、轮胎直径：≥1200mm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11、药液泵形式：隔膜泵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12、药泵流量：≥60L/min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13、喷杆长度：≥20</w:t>
      </w:r>
      <w:r>
        <w:rPr>
          <w:rFonts w:hint="eastAsia"/>
          <w:color w:val="auto"/>
          <w:sz w:val="21"/>
          <w:szCs w:val="24"/>
          <w:highlight w:val="none"/>
        </w:rPr>
        <w:t>m</w:t>
      </w:r>
    </w:p>
    <w:p>
      <w:pPr>
        <w:keepNext w:val="0"/>
        <w:keepLines w:val="0"/>
        <w:widowControl/>
        <w:suppressLineNumbers w:val="0"/>
        <w:ind w:firstLine="210" w:firstLineChars="100"/>
        <w:jc w:val="left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14、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喷幅</w:t>
      </w:r>
      <w:r>
        <w:rPr>
          <w:rFonts w:hint="eastAsia" w:ascii="宋体" w:hAnsi="宋体" w:cs="宋体"/>
          <w:color w:val="333333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≥20</w:t>
      </w:r>
      <w:r>
        <w:rPr>
          <w:rFonts w:hint="eastAsia"/>
          <w:color w:val="auto"/>
          <w:sz w:val="21"/>
          <w:szCs w:val="24"/>
          <w:highlight w:val="none"/>
        </w:rPr>
        <w:t>m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15、水路控制：≥3路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16、喷头形式：扇形喷头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17、喷头数量：≥42个</w:t>
      </w:r>
    </w:p>
    <w:p>
      <w:pPr>
        <w:pStyle w:val="2"/>
        <w:widowControl/>
        <w:numPr>
          <w:ilvl w:val="0"/>
          <w:numId w:val="0"/>
        </w:numPr>
        <w:spacing w:line="240" w:lineRule="auto"/>
        <w:ind w:firstLine="210" w:firstLineChars="100"/>
        <w:rPr>
          <w:rFonts w:hint="eastAsia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lang w:val="en-US" w:eastAsia="zh-CN"/>
        </w:rPr>
        <w:t>18、过滤形式：五级过滤</w:t>
      </w:r>
    </w:p>
    <w:p>
      <w:pPr>
        <w:spacing w:line="240" w:lineRule="auto"/>
      </w:pPr>
    </w:p>
    <w:sectPr>
      <w:pgSz w:w="11906" w:h="16838"/>
      <w:pgMar w:top="1157" w:right="1293" w:bottom="1157" w:left="129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NTQyNWJkNDQ1ZTI1OGEyNzQ0ZjA3ODlkYjVlOWIifQ=="/>
  </w:docVars>
  <w:rsids>
    <w:rsidRoot w:val="2CF91CB1"/>
    <w:rsid w:val="15E46F00"/>
    <w:rsid w:val="1D85546D"/>
    <w:rsid w:val="24AA6AB3"/>
    <w:rsid w:val="25AB3597"/>
    <w:rsid w:val="2CF91CB1"/>
    <w:rsid w:val="380426F2"/>
    <w:rsid w:val="38D97FC3"/>
    <w:rsid w:val="3A7C1D7A"/>
    <w:rsid w:val="3F473ED8"/>
    <w:rsid w:val="405F16F6"/>
    <w:rsid w:val="4A653DAC"/>
    <w:rsid w:val="6073255A"/>
    <w:rsid w:val="67B2034A"/>
    <w:rsid w:val="6C2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2023-08-31T05:46:00Z</dcterms:created>
  <dc:creator>Administrator</dc:creator>
  <cp:lastModifiedBy>Administrator</cp:lastModifiedBy>
  <dcterms:modified xsi:type="dcterms:W3CDTF">2023-08-31T07:12:07Z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759AB8C8C89D45BEB16538146BDA50DF_11</vt:lpwstr>
  </property>
</Properties>
</file>