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66" w:type="pct"/>
        <w:tblInd w:w="-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3483"/>
        <w:gridCol w:w="840"/>
        <w:gridCol w:w="1200"/>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0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产品名称</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电热板</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臭氧测定仪</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测汞仪</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个人声暴露计</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防爆个体粉尘采样器</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定点粉尘仪器</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定点噪声仪器</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全自动样品前处理系统</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全自动样品后处理系统</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普通离心机</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霉菌培养箱</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均质器</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药品柜</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平行浓缩仪</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超低温冰箱</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0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全自动多参数酶底物法鉴定系统</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400000</w:t>
            </w:r>
          </w:p>
        </w:tc>
        <w:tc>
          <w:tcPr>
            <w:tcW w:w="1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567" w:type="pct"/>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1432"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2000000</w:t>
            </w:r>
          </w:p>
        </w:tc>
      </w:tr>
    </w:tbl>
    <w:p/>
    <w:p/>
    <w:p/>
    <w:p/>
    <w:p/>
    <w:p/>
    <w:p/>
    <w:p/>
    <w:p/>
    <w:p/>
    <w:p/>
    <w:p>
      <w:bookmarkStart w:id="0" w:name="_GoBack"/>
      <w:bookmarkEnd w:id="0"/>
    </w:p>
    <w:p/>
    <w:p/>
    <w:p/>
    <w:p/>
    <w:p/>
    <w:p/>
    <w:p/>
    <w:tbl>
      <w:tblPr>
        <w:tblStyle w:val="2"/>
        <w:tblW w:w="5191" w:type="pct"/>
        <w:tblInd w:w="-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7"/>
        <w:gridCol w:w="1773"/>
        <w:gridCol w:w="6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产品名称</w:t>
            </w:r>
          </w:p>
        </w:tc>
        <w:tc>
          <w:tcPr>
            <w:tcW w:w="3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电热板</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1、传热材质：高纯石墨，具有最卓越的防腐性能；控温范围：室温～450℃；加热功率：≥2800W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2、加热板面材质：耐高温防腐材料喷涂石墨板面，有效避免石墨粉末对样品的污染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*3、高防腐等级，所有外露部件全部进行聚四氟乙烯/耐高温防腐材料喷涂处理，无金属部件裸露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4、智能PID微芯片控温技术，保证最小的温度过冲和控温精度，控温精度：±1℃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5、加热板面尺寸：≥360×270mm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6、本机控制，LCD数字显示控温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7、加热部分与电子控制部分分隔设计，有效避免高温对电子元件的损害，外观设计合理获外观专利认证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8、过热保护功能；超温蜂鸣报警功能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*9、智能定时操作功能，定时范围1分钟～99小时59分钟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10、整机通过防腐处理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臭氧测定仪</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便携式，采用普通电池供电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2、检测项目：臭氧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3、检测方法：GB/T5750.11-2006 靛蓝光度法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4、检测范围：0.01～0.50mg/L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5、检测下限：0.01mg/L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6、测量精度：±3%±0.01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7、检测时间：≤1分钟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8、屏幕显示：具有显示屏，直接显示浓度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9、自动提示电池电量不足，便于及时更换电池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10、操作环境：0-50℃；0-90%相对湿度（不冷凝）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测汞仪</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1、原理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电热蒸发、双通道、冷原子吸收原理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采用单一校准方式，无需样品类型匹配校准。双通道设计，样品依次进入双通道催化裂解系统，分别在氧气（或空气）气流中热解，释放汞元素蒸气，同时干扰物如卤素、氮氧化物、硫氧化物等被催化剂吸附，汞蒸气被载气带入汞齐化管富集， 接着依次加热双通道汞齐化器释放蒸气汞。蒸气汞依次进入≥253.65 nm 波长辐射的吸收池中产生吸收检测，依据外标法测定未知样品汞含量。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2、用途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适用于环境保护、食品安全、疾病控制、医药医疗、农业、地矿、冶金、煤炭、石化、化妆品、土壤、城市给排水、教学研究等领域样品中的汞的含量测定。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工作条件及功耗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3.1工作环境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温度：15～25℃，相对湿度：＜80％。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3.2工作电源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～220±22V，50±0.5Hz，空开20A以上。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 检出限0.001ng。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 重复性≤1.0％@1ng。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 测量范围0.005-1500ng；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采用恒温长、短吸收池多光程技术，根据样品的浓度自动切换选择不同的校正曲线进行定量计算；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标准线性（一次拟合线性）：长池 0.1-15ng，r≧0.999；短池 15ng-200ng，r≧0.999；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标准线性（二次拟合线性）：长池 0.1-40ng，r≧0.999；短池 40ng-1500ng，r≧0.999；</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*5、双通道工作模式：利用顺序进样、同时裂解以及顺序检测流程技术，约5min测试两个样品，实现单个样品测试时间缩短至2-2.5min，大大提高分析效率。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6、光源及光学系统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 光学系统：采用低压汞灯为光源。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 控制方式：读取检测信号时，实时采集原始光强；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6.3非反射式双光束设计，可对光源漂移和波动进行实时校正。无反射镜或比例透反镜，避免镜面污损等造成校正误差的。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7、全自动进样系统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旋转摆动气缸，结合一体化电机驱动精准进样；60位圆盘，可无限循环添加样品；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气路系统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 载气：高纯氧气 99.99%或者净化的空气（空压机）；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 流量控制：100-250mL/min，质量流量计精确控制，±1mL/min；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8.3 采用断续气路流动设计，双通道裂解过程废气直接排入尾气净化系统，实现纯汞蒸气进入吸收池，最大限度避免干扰影响。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9、温控系统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PID数字全温控系统：裂解、催化、捕集/释放、吸收检测全过程温控，改善汞记忆效应、光散射以及背景干扰，确保测量数据的稳定性；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管路伴热设计：采用热传导原理进行管路伴热控制，避免汞蒸气的记忆效应。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*10、催化系统：催化技术，高效催化剂等多项技术，去除基体干扰，改善测量重复性和稳定性，提高仪器测试灵敏度。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11、汞齐化系统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11.1纳米镀层技术的金汞齐材料制备，具有对样品释放的微量汞元素进行高效捕集（可实现样品多次富集），极大提升了仪器灵敏度；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*11.2 可视化实时监控汞齐化捕集/释放状态，观察检测的正常运行。</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 天平称重自动输入：串口协议接入电子天平，实时将称量数据导入软件系统，避免操作误差。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 检测器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高选择性UV硅光检测器，对汞特殊灵敏波长谱线253.65nm进行测量。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14、尾气系统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14.1 尾气流量实时监测：实时尾气流量监控，防止漏气或者气流量不顺畅；</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14.2 尾气净化系统：防止汞元素废气对环境二次污染，配备高效率吸附活性炭净化系统，具有颜色指示功能便于判断即时更换。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15、全方位智能化系统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15.1 齐化管可视化：基于高清摄像头和辅助照明系统的齐化管可视化系统，通过软件界面实时显示齐化管装置的工作状态；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*15.2 双通道温控实时监视：系统界面可实时监测双通道裂解、催化、捕集/释放、吸收以及伴热模块的工作温度状态；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15.3 双通道尾气实时、精确监视，软件模块可实时量化显示，以观察漏气或气流量不顺畅现象；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15.4 节气功能：可根据实际测试情况，无人值守状态下实现节约载气流量；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15.5 耗材使用记录：可实时记录核心耗材催化管和齐化管使用寿命，以实际运行次数统计；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15.6 光电故障提示：主机正面具有蓝色（待机）、绿色（运行）以及红色（故障）光电指示，便于人性化操作提示。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16、通讯接口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16.1 标准接口；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16.2 WIFI/LAN/USB/RS232任选。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17、电气系统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17.1 基于ARM Cortex STM32的全新一代32位高性能电气技术平台，接口和资源丰富，运算速度快，功能强大；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17.2 独立电气子模块设计，实现工作参数的自动优化及故障的诊断与排除；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17.3 自主研发的多参数系统控制算法，确保电气系统长期运行稳定可靠；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17.4 全面优化的PCB布线、PCB防腐设计、系统布局、高效电磁屏蔽、热管理设计、冗余设计等关键工艺的优化与控制，最大限度地提高了整机系统的可靠性。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18、软件系统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18.1 全面兼容Windows 7/10操作系统；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18.2 基于平滑/滤波的核心数据逻辑处理算法，科学优化数据质量；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 软件具有高度的自动化，全自动控制仪器、实时保存数据、自我诊断、报警提示、自动连接天平并读取称重值；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18.4 强大的样品分析和自动化处理数据功能，复杂高效的滤波算法去除信号干扰和噪音；</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18.5 打印报告功能强大，报告模板可编辑；分析数据结果可导出多种文件格式；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18.6 全自动质量控制功能QA/QC，保证仪器稳定性；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18.7全程动态监测仪器温度和状态；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18.8 可无限循环对超痕量样品，进行富集测量；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18.9 连续测试过程，实现自动清除功能；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*18.10 全面满足GLP、GMP、GCP、21CFR Part11数据完整性和审计追踪-电子签名的规范要求。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个人声暴露计</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1、传声器：Φ12.7mm(1/2″)驻极体测试电容传声器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2、测量范围：30dB～130dB (A)、35dB～130dB (C) 0~999.9pa2/h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3、频率范围：20Hz～10kHz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4、频率计权：A、C 计权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5、时间计权：快（F）、慢 (S)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6、检波器特性：数字检波技术，峰值因数≥3</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7、级量程分高、中、低3档，每档线性范围≥60dB。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高：70dB～130dB  中： 50dB～110dB 低： 35dB～90dB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8、测量时间设定：测量方式1：10s、1min、5min、10min、20min、30min、 1h、 8h、24h。Man (人工)。自动测量功能：Lp、Leq、LAE、Lmax、Lmin、E。测量方式2：测量时间间隔为 1s－10s，自动测量Leq</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9、显示器：8×2点阵式液晶数显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10、输出接口：RS232口打印输出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11、电源：3V（2节5号电池）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12、外形尺寸：≤l×b×h(mm) 160×52×25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13、质量：≤200g（含电池）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14、工作使用温度：-10℃～50℃、相对湿度20%～90%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防爆个体粉尘采样器</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1、采样流量： 0.1~3L/min 0~0.5L/min, 0~1L/min,或者0~2.0 L/min,连续可调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2、采样范围：全尘及呼吸性粉尘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3、额定采样流量：≥2L/min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4、流量误差：≤5％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5、定时范围：99小时59分内任意设定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6、连续工作时间：&gt;8小时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7、定时误差：≤1‰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8、抽气负压：≥5000pa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9、负载能力：2000pa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10、工作温度：0℃～40℃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11、贮存温度：-40℃～+60℃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12、环境大气压：80KPa~110Kpa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13、相对湿度：≤95％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14、噪    声：≤60dB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15、控制按钮允许在休息、吃饭或其他情况时暂停采样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16、防倒吸系统：可防液体及颗粒物倒吸到仪器内，从而可延长仪器使用寿命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17、防爆形式：ExibⅡAT3Gb</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 配置：主机，充电器，采样管，便携式采样箱</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19、电    源：10VDC、220V50Hz AC</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20、重    量：≤0.5kg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定点粉尘仪器</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1、流量范围:5~30L/min连续可调·抽气负压:&gt;2500Pa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2、定时范围:0~99min误差≤0.1%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3、连续工作:&gt;180分钟(20Umin流量时)·流量计精度:2.5级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4、流量稳定性:30min内≤5%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5、采样头气密性:1000Pa压差下不漏气 》产品介绍: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6、工作噪声:&lt;55dB(A)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7、工作条件:0~40℃ IFC-2防爆粉尘采样仪是用于测定空气环境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中粉尘浓度的仪器，配有总粉尘采样头和可吸入</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8、工作电源:111V/2.5Ah锂电池组</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9、防爆形式:本质安全型 粉尘采样头，能对危害人体的可吸入粉尘和非可 吸入粉尘进行分离，分离曲线符合BMRC曲线标准。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10、外形尺寸:≤210mm*130mm*90mm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11、主机重量:≤2.6kg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12、适用标准: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《工作场所空气中粉尘测定第1部分:总粉尘浓度》GBZ/T192.1-2007中的短时间采样。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《工作场所空气中粉尘测定第2部分:呼吸性粉尘浓度》GBZ/T1922-2007中的短时间采样。</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《工作场所空气中粉尘测定第3部分:粉尘分散度》GBZ/T192.3-2007中的短时间采样。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定点噪声仪器</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1、执行标准：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1.1符合GB/T 3785-2010 和 IEC 61672:2002 标准对 2 级声级计的要求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2、主要指标：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2.1传声器：AWA14421 型预极化测试电容传声器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2.2测量范围：30dB～130dB（A）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2.3频率范围：20Hz～12.5kHz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2.4频率计权：A、C、Z 计权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2.5时间计权：F（快），S（慢）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2.6主要测量指标：Lp、Lmax、Lmin、SEL、E、Leq、T、Tm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2.7准确度：符合 GB/T 3785-2010 2 级和 IEC 61672：2002 Class 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2.8显示：128×64 点阵 OLED</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2.9输出接口：PWM 输出，交流，直流，RS232</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2.10校准：使用 2 级或 2 级以上声级校准器。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2.11电源：内置锂电池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 外形尺寸：l×b×h(mm)：≥210×68×27（mm）。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2.13质量：240g。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2.14使用条件：气 温：-10℃～+50℃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相对湿度：25%～90%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 压：65kPa～108kPa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全自动样品前处理系统</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1、设备用途：适用于各类存储于螺帽管/采血管的全自动样品处理系统，可自动完成含拭子样品管的开盖、1D、2D码扫描、信息录入、移液、转板、关盖等操作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8通道同时旋盖、8通道移液以及8通道同时条码扫描，大幅缩短前处理时间，从而提高工作效率。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3、移液范围：1-300 ul；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4、移液精度：10ul＜2%；100ul＜0.30%；200ul＜0.19%；300ul＜0.10%；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*5、样品管适配：具有单采、10合一混采、20合一混采、N合一混采样品管的多种采样模式；可适配包括但不限于5 ml、10 ml、15 ml、20 ml、30 ml样品管。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*6、速度：处理 96个样本全程时间小于9分钟（含96个样品扫码时间）。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7、容错处理：可智能容错，故障不停机，多点变换高度复吸，有效解决拭子头、痰液堵吸头导致吸液失败问题；有效避免带出拭子头及黏液拉丝导致的污染问题；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 安全性：全封闭设计，负压操作舱、HEPA高效过滤、定时紫外杀菌等功能，避免气溶胶污染的风险。</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 废吸头外排式设计，直接排出到仪器外部垃圾袋内，避免交叉污染，避免直接接触样本，保护实验人员。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10、样本管编号文件输出，可整合lims系统，也可直接打印。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11、开放式程序，可整合到实验室全自动化检测流程。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*12、具备远程控制维护系统和双通道摄像头，可24小时远程对仪器进行故障恢复，也可以对实验过程进行实时监测。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13、支持16/24/32/48/96通道核酸抽提板的样本排列方式，以及标准SBS板的样本收集；兼容大部分核酸抽提试剂盒和核酸抽提仪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14、批量放置待分配样本和储液耗材后，一键启动设备，单人可操作多台设备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15、为适应实验室空间，使设备可放置于本实验室且可满足上下两层放置要求，仪器长度≤1200 mm，高≤900 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全自动样品后处理系统</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*1、板位：不少于4个、可选配5个、6个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2、通道：96</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3、移液原理：空气置换式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*4、移液范围：5-200μl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5、TIP头类型：2个（200μl、50μl枪头可选）标配200μl枪头。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6、加样精度：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10ul，CV≤2.0%，准确度≤5.0%，针规格50ul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200ul，CV≤1.5%，准确度≤3.0%，针规格200ul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7、孔板规格：微孔板、深孔板、PCR板、八连管、吸液槽和注液槽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*8、产品功能：稀释，分液，吹样，混匀，稀释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9、屏幕显示：7英寸内嵌式高清触摸屏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10、具备USB通信（设备升级）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11、具备远程升级功能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12、功率：100W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13、设备尺寸：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四板位；≤635mm（L）*270mm（W）*555mm（H）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六板位；≤886mm（L）*270mm（W）*490mm（H）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14、设备工作尺寸：四板位:≤960mm（L）*270mm（W）*555mm（H）（运动范围尺寸）</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15、裸机重量：≤26.6kg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16、毛重：≤34kg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17、包装尺寸：≤760mm（L）X690mm（H）X410mm（W）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普通离心机</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*1、高清、高亮度≥7寸触摸屏可以直接戴手套进行操作，设置参数与运行参数同屏显示，显示直观、操作简便。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2、转速、时间、离心力（RCF) 、升、降速档位可以通过触摸屏直接输入数值进行参数设置，相比传统的旋钮式操作更加简单、快捷、精准。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3、自动吸合电子门锁，只需要轻轻合上门盖即可自动关闭，运行时门盖不能打开，门盖未关闭离心机不能启动且报门锁故障，安全可靠。前板、门盖一次模具成型，流线型外观简洁大方，符合人机工程学。</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程序设置：通过程序可以轻易的实现实验的重现性，支持对程序进行命名，使用时只需调取对应的名称就可以重现实验的整套方案；可支持5级阶梯离心，满足多元化的实验需求。空气动力学椭圆形试杯，减少阻力、降低噪音与能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5、数据信息：运行历史记录、运行故障记录、可以在屏幕直接查看。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6、11种升速曲线，12种减速曲线，有效的防止二次悬沉，使离心效果达到最佳（第10档可根据实验需求自定义时间）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7、具有转子自动识别功能，防止超转速使用。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设有门锁异常、超速、电机过热、误操作、通讯故障、机器故障自动诊断等多重保护，确保人身、机器安全。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 2ml～250ml多种适配器选择，是临床化验分析的理想之选。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*9、最高转速≥5300r/min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10、最大相对离心力≥5010×g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11、最大容量 4×250ml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12、转速精度 ±20r/min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13、定时范围 1s-99min59s或1 min-99h59min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14、整机噪声 ≤65dB(A)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15、电源 AC220V±22V 50/60Hz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16、整机功率≥ 400W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17、外形尺寸 ≥436×560×380mm(L×W×H)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18、外包装尺寸≥ 547×727×432mm(L×W×H)</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19、重  量≥ 42kg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20、配  置4*250ml水平椭圆杯转子配56*7ml适配器（最高转速4200r/min，最大相对离心力3450xg）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霉菌培养箱</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1、电源电压</w:t>
            </w:r>
            <w:r>
              <w:rPr>
                <w:rFonts w:hint="eastAsia" w:ascii="宋体" w:hAnsi="宋体" w:eastAsia="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220V、50Hz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2、温度范围</w:t>
            </w:r>
            <w:r>
              <w:rPr>
                <w:rFonts w:hint="eastAsia" w:ascii="宋体" w:hAnsi="宋体" w:eastAsia="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5～60℃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3、温度波动</w:t>
            </w:r>
            <w:r>
              <w:rPr>
                <w:rFonts w:hint="eastAsia" w:ascii="宋体" w:hAnsi="宋体" w:eastAsia="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≤±0.3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4、报警温度</w:t>
            </w:r>
            <w:r>
              <w:rPr>
                <w:rFonts w:hint="eastAsia" w:ascii="宋体" w:hAnsi="宋体" w:eastAsia="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设定温度＋2℃或设定温度±²℃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5、消耗功率≤</w:t>
            </w:r>
            <w:r>
              <w:rPr>
                <w:rFonts w:hint="eastAsia" w:ascii="宋体" w:hAnsi="宋体" w:eastAsia="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430W</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6、工作室尺寸≤</w:t>
            </w:r>
            <w:r>
              <w:rPr>
                <w:rFonts w:hint="eastAsia" w:ascii="宋体" w:hAnsi="宋体" w:eastAsia="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400×400×500mm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均质器</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1、额定工作电压；AC220V- 50HZ/60HZ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2、电机输入功率：≥160W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3、转速： 5000-30000rpm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4、转速显示方式：≥ 6档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5、调速方式：无级调速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6、处理量： 1ml-250ml</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7、随机工作头配置： ≥10mm(可选配6mm、8mm刀头)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8、整机重量： ≥1Kg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9、最小处理量（水）：≥ 1ML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10、最大处理量（水）：≥ 250ML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11、最大粘度： ≥5500MPAS</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12、噪音：≤50DB(A)</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13、保护方式： IP30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14、标配≥316L不锈钢分散头10MM，无需工具即可拆卸，清洗快捷方便，采用快速接头，易于更换分散头。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药品柜</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1、主要用途：用于存储液体及固体化学试剂过程中产生的有害化学气体的过滤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2、工作环境条件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  电源：220V（±10% 50/60Hz）；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  功率：小于60W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  环境温度：5~40℃ 。湿度：(45—75)%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三、技术指标要求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 外部尺寸（长×宽×高mm）≥900*530*2138-2323（正负偏离不允许超过50MM）；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总功耗：≤50W；噪音：≤60 dbA；层板：聚丙烯（PP）；</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  空气处理量： 220 m3/h；储存容量：≥160瓶（每瓶500ml）；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3.4产品完全符合中国行业标准JG/T385-2012中的重大安全指标: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3.4.1 过滤效率及过滤器吸附量:针对标准化学品：异丙醇，环己烷，盐酸的的过滤器在达到1%TWA(卫生部规定的职业吸入限值）时，每块过滤器的具体吸附量不低于标准规定值；；异丙醇 &gt; 625g ;环己烷 &gt; 890g ;盐酸 &gt; 2184g；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3.4.2 空气更换频率：≥360次/小时；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3.4.3 层板承重：≥160kg/m²，；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 产品部件（风机箱等注塑件）。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安全报警及在线监控信息系统：管理人员通过电脑或手机可远程实时监控净气型储药柜的运行状态，并具备更改设置、查看历史记录功能。如果设备出现异常将有LED光带闪烁和报警声光结合的形式提醒使用者。由于该设备的安全性，设备须具备如下警报功能，才能确保实验室操作人员的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3.6.1当设备门处于开启状态将具备：2声并间隔5秒的时间提醒操作人员；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3.6.2当核心件活性炭过滤器出现饱和将具备：3声并间隔5秒的时间提醒操作人员；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3.6.3当核心件风机出现异常情况将具备：4声并间隔5秒的时间提醒操作人员。</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空气质量传感器：独立安装于人体呼吸带高度监测室内空气质量环境及净化效果，安装高度可调，灵敏度可调节，独立报警，具备LED光带闪烁和报警声结合的提醒功能，同时可通过电脑软件查看实时状态，报警设备所在位置及历史数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 售后服务承诺：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本产品为实验室主要安全设备，制造的售后服务能力关系到实验室重大安全，需具备以下服务能力：</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4.1提供设备上门安装，调试服务，并提供专业的使用培训；提供安装报告文件；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4.2国家质量监督检验检疫总局制定的国家标准（商品售后服务体系GB/T27922-2011），服务能力达到三星级或以上星级、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4.3具有专业的售后保养流程，并提供保养流程文件；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4.4提供设备终身售后服务和零部件及耗材供应；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4.5遇到产品使用问题8小时内给予电话答复和指导，36个工作小时内工程师可抵达现场；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*4.6售后服务保养需要提供专业设备在用户现场进行通风柜面风速、过滤效率及控制浓度的测试。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五．配置: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 无管道净气型储药柜数量: 1台；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 综合高效活性炭过滤器数量：3块；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5.3化学品过滤吸附参数手册1本，手册上的化学品种类超500种；</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 风机数量：1个；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5.5可调式聚丙烯PP材质：10块；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5.6空气质量传感器：1个;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平行浓缩仪</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1、工作条件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1.1环境温度：15℃～35℃</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1.2相对湿度：45～80%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1.3工作电压：220V/110V，50Hz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1.4工作功率：1800W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2、技术性能指标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2.1利用水浴加热、氮吹对样品进行快速浓缩，自动定容，定容结束后，报警提示，最多可10通道同时并联使用，令繁琐的浓缩过程变得简单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2.2浓缩腔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*2.2.1通道数：至少10通道</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*2.2.2浓缩杯容量: 200mL和50mL，可选40ml浓缩杯（定容1mL、0.5mL），两种规格可同时使用。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2.2.3锥形底部设计，完全转移样品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2.2.4利用红外光纤液位传感器自动判定浓缩终点，到达定容终点后，自动报警提示。不受样品颜色影响，对透明以及深颜色样品终点均可判定。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*2.2.5经典上翻盖设计，开关盖采用对射式光电传感器，保证更高的可靠性，开盖即停止吹气，关盖即开始。上盖可在任意位置悬停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2.2.6可以随时取出或添加浓缩杯，而不会影响到其他正在浓缩的样品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2.2.7具有定容模式、时间模式、手动模式、混合模式等多种浓缩模式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2.2.8浓缩仪前部及上部均可观察样品，并具有照明功能，浓缩过程可视，无须拿出杯子后观察是否浓缩到期待体积的繁琐操作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2.2.9水浴盆采用全身PTFE涂层防腐蚀防生锈工艺，提高仪器的耐用性和寿命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2.2.10全封闭的水浴腔，水蒸汽不会上升到浓缩杯口以上，防止蒸汽进入浓缩杯，降低水浴热损失，提高浓缩加热效率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2.2.11具有强力排风装置，风扇及相应管道；使用快插排水装置，方便换水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2.2.12具有水位超限报警，压力超限报警，当水浴水位或者氮吹压力超过仪器限制时自动蜂鸣提示，并停止浓缩，方便安全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2.2.13过热保护组件可有效防止水箱干烧，过载保护组件杜绝意外漏电，更加安全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2.2.14浓缩杯可与同品牌的全自动GPC、SPE或快速溶剂萃取通用，实现无缝对接，配套使用，无需再转移样品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2.3加热模块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2.3.1水浴方式加热，导热效率高、均匀，浓缩速度快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2.3.2控温方式：PID；控温精度：±1℃；控温范围：室温~100℃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2.4氮吹模块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2.4.1特殊设计的吹扫口，涡旋式吹扫方式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2.4.2氮吹管角度可通过螺杆自由调整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2.4.3氮吹针可快速拆卸，易于日常维护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2.4.4气体压力自动调节分配技术使每个吹针氮吹流量保持一致，以最快的速度浓缩样品。每个吹气通道可独立控制流量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2.5工作站控制系统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2.5.1人机交互界面采用触摸屏，界面友好，易于操控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2.5.2主机控制模式、实时显示浓缩过程，及终点提示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2.5.3实时显示加热温度，压力，运行时间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2.5.4可对定容组件进行光强测试，判断定容组件是否需要维护</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2.5.5软件可记录超温使用次数，延长光纤寿命，保证定容准确性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2.5.6软件支持中英文双语切换</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3配置清单：</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十通道平行浓缩仪主机 1套 包含：</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3.1浓缩腔                           1套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3.2加热模块                         1套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3.3氮吹模块                         1套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3.4控制模块                         1套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3.5200ml-1浓缩杯                    10个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3.650mL-1浓缩杯                     10个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3.7200mL浓缩杯外置架                1套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3.850mL浓缩杯外置架                 1套</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3.9中文说明书                        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0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超低温冰箱</w:t>
            </w:r>
          </w:p>
        </w:tc>
        <w:tc>
          <w:tcPr>
            <w:tcW w:w="3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1、工作条件：环境温度16~32℃，环境湿度：20~80%RH，电压：198V~242V，频率：(50±1)Hz。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2、样式：卧式。</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3、有效容积 ≥50L。</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4、外部尺寸： ≥650*606*1080（宽*深*高）。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5、内部尺寸： ≥430*305*425（宽*深*高）。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6、净重（KG）： ≥74。</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*7、≥2英寸高亮度数码温度显示，确保箱内温度维持在-40℃～-86℃范围内，显示精度0.1℃。</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8、高精度微电脑温度控制系统，内置内部温度、控制/报警温度传感器，确保运行状态安全稳定。</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9、箱体材料：优质结构钢板，经先进防腐磷化、喷涂工艺。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10、内胆材料：SUS430不锈钢板。</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11、保温材料：无CFC聚氨酯发泡。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12、无氟环保制冷工质,独特制冷回路，降温速度更快，温度更均匀,单级油滑润压缩机制冷技术，制冷能力更强；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13、压缩机：采用高效压缩机，风扇电机，节能高效、静音。冷凝风机及压缩机散热风机可根据环境温度变化及压缩机运行状态智能开停。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14、搭载DC/DC电源管理模块，节能效率大幅提升；电压控制精度高，电压和整机性能稳定；冗余热量少，杜绝过热安全隐患。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15、完善的声光报警系统（高低温报警、断电报警、电池电量低报警、冷凝器散热差报警、传感器故障报警、环温超标报警、冷凝器高温报警、系统故障报警等），物品存储更安全。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16、报警模式：声音蜂鸣、报警代码3秒/次间隔闪烁，物品存放更安全。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17、开机延时和停机间隔保护功能，确保运行可靠；键盘锁定和密码保护功能，防止随意调整运行参数；安全门锁设计，保证样本存储更安全。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18、当显示控制/报警传感器发生故障时，压缩机以正常开停规律运行，确保物品存储安全。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19、外门保温层厚度≥90mm，箱体保温层厚度≥110mm，内门保温层厚度≥40mm。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20、大面积翅片式冷凝器，散热面积大，散热效果好。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21、前后4个万向轮。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22、箱体左侧标配一个测试孔。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23、可存储6个7层卧式冻存架，≥ 2英寸标准冻存盒≥42个，≥2ml内旋冻存管≥4200个。</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24、选配485接口、远程报警接口。</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25、选配：温度记录打印机，打印时间间隔1～240分钟任意设。系统内时间与北京时间同步。可打印当天及一周内数据，也可打印定义时间段数据。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标配USB数据导出接口，接入U盘可自动存储当月及上月数据，数据输出PDF格式（中英文格式可选），最大存储条数100000条，最大存储时限45年。U盘持续连接可自动持续存储温度数据。蓄电池可持续为冰箱报警、USB端口供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27、选配二氧化碳后备系统。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00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全自动多参数酶底物法鉴定系统</w:t>
            </w:r>
          </w:p>
        </w:tc>
        <w:tc>
          <w:tcPr>
            <w:tcW w:w="347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一、主要用途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于水中细菌总数、总大肠菌群、粪（耐热）大肠菌群、大肠埃希氏菌、嗜肺军团菌、铜绿假单胞菌、肠球菌、产气荚膜梭菌、金黄色葡萄球菌、沙门氏菌等用于酶底物方法（包含51孔、84孔、96孔、97孔定量盘）最终判读鉴定计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二、主机部分：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1、电源：220 VAC ±10%  50Hz；</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、可适用酶底物法51孔、84孔、96孔、97孔定量盘判读，含51孔、84孔、96孔、97孔鉴定系统专用适配器，样品30度斜角倒扣方式进样，防止气泡产生。</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3、单个样品识别速度小于5秒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采用高精度智能相机在定制照明系统条件下对定量盘进行连续视觉采样，由智能算法计算出定量盘各孔位样品的颜色参数值，进而与阳性比色盘进行比对，从而快速筛选统计出阳性反应孔格数，并通过系统得到检测样品的MPN数值。</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 、可用于细菌总数、总大肠菌群、粪（耐热）大肠菌群、大肠埃希氏菌、嗜肺军团菌、铜绿假单胞菌、肠球菌、产气荚膜梭菌、金黄色葡萄球菌、沙门氏菌等酶底物法专项检测计数（51孔、84孔、96孔、97孔），可针对水样切换五种稀释倍数（100ml、10ml、1ml、0.1ml、0.01ml），阳性比色盘校准学习等功能。</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6、客户信息、样品信息客户录入、支持报告格式定制化、支持数据自动存储、打印功能。</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 、主机包含可见光及330-366nm可调节紫外光光源。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8、可储存图文实验结果10万+</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9、可连接LIMS系统</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程控封口机部分：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*10、≥4.3寸彩色电容式触摸屏（显示温度进度条、休眠、计数数值、错误代码）。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11、开机预热≤2分钟，封口速度≤5秒，单个样品操作时间≤3秒，进口加热滚轴。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12、可满足标准实验室及野外采样车便携使用。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13、连续做样不能少于100000批次。</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14、加热温度180℃±2℃，外罩温度＜40℃。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15、MPN表格及仪器配套电源线</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16、仪器操作视频及酶底物法全自动在线计算软件。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17、可连接酶底物法全自动计数判读仪</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18、仪器可适配使用51、96、97三种不同规格定量盘</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三、耗材部分：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1、提供51孔、97孔阳性比色盘各1</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、产气荚膜梭菌酶底物试剂 10人份</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四、配置说明</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1、全自动多参数酶底物法鉴定系统 1 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2、程控封口机 1台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3、ERA能力质控定量菌种 1支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4、阳性比色盘（51/97孔各一） 2个/套  1套</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5、51/97/96/84 孔定量盘适配器 4个/套  1套</w:t>
            </w:r>
            <w:r>
              <w:rPr>
                <w:rFonts w:hint="eastAsia" w:ascii="宋体" w:hAnsi="宋体" w:eastAsia="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ab/>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6、产气荚膜梭菌酶底物试剂  10人份、DST酶底物法试剂（用于总大肠菌群，耐热大肠菌群，大肠埃希氏菌24小时定性定量检测）100个/盒 1盒、100ml无菌取样瓶（含硫代硫酸钠，且瓶子需要有10ml、20ml、30ml、40ml、50ml、100ml刻度线）100个/箱 1箱、无菌定量盘100个/箱 1箱、产品说明书及合格证  1套</w:t>
            </w:r>
          </w:p>
        </w:tc>
      </w:tr>
    </w:tbl>
    <w:p/>
    <w:p/>
    <w:p/>
    <w:p/>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YjZmOTM0Njg4YjVmNTQxNDg0OGE0ZGVlNjNjNzIifQ=="/>
  </w:docVars>
  <w:rsids>
    <w:rsidRoot w:val="27FB375E"/>
    <w:rsid w:val="087C703E"/>
    <w:rsid w:val="1EAB32EB"/>
    <w:rsid w:val="223323FE"/>
    <w:rsid w:val="2511637F"/>
    <w:rsid w:val="27FB375E"/>
    <w:rsid w:val="331C0179"/>
    <w:rsid w:val="44F92EA3"/>
    <w:rsid w:val="4D87125D"/>
    <w:rsid w:val="52A633E5"/>
    <w:rsid w:val="5B42676A"/>
    <w:rsid w:val="5EE95525"/>
    <w:rsid w:val="610A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4"/>
      <w:szCs w:val="24"/>
      <w:u w:val="non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9663</Words>
  <Characters>11969</Characters>
  <Lines>0</Lines>
  <Paragraphs>0</Paragraphs>
  <TotalTime>14</TotalTime>
  <ScaleCrop>false</ScaleCrop>
  <LinksUpToDate>false</LinksUpToDate>
  <CharactersWithSpaces>12415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2022-09-15T00:43:00Z</dcterms:created>
  <dc:creator>小美</dc:creator>
  <cp:lastModifiedBy>黑龙江宏雄项目管理有限责任公司</cp:lastModifiedBy>
  <dcterms:modified xsi:type="dcterms:W3CDTF">2022-10-17T03:33:49Z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0C78FD1FB0584DBD935557E24288A489</vt:lpwstr>
  </property>
</Properties>
</file>