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穆棱市穆棱镇文化交流中心文化外部宣传采购项目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采购清单</w:t>
      </w:r>
    </w:p>
    <w:p>
      <w:pPr>
        <w:rPr>
          <w:rFonts w:hint="eastAsia"/>
          <w:b/>
          <w:bCs/>
          <w:sz w:val="28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4"/>
          <w:lang w:val="en-US" w:eastAsia="zh-CN"/>
        </w:rPr>
      </w:pPr>
    </w:p>
    <w:tbl>
      <w:tblPr>
        <w:tblStyle w:val="7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24"/>
        <w:gridCol w:w="2544"/>
        <w:gridCol w:w="1524"/>
        <w:gridCol w:w="1524"/>
      </w:tblGrid>
      <w:tr>
        <w:tblPrEx>
          <w:tblLayout w:type="fixed"/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前言雕刻描金油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公分实木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前言雕刻描金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廉与洁雪弗板雕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1.廉与洁2公分雪弗板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雪弗板雕刻UV喷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崇清尚廉篇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1.2公分雪弗板雕刻UV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喷崇清尚廉篇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4.74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雪弗板雕刻UV喷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移民故事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1.2公分雪弗板雕刻UV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喷移民故事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10.92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滨湖新村家风雪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弗板UV雕刻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1.滨湖新村家风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2公分雪弗板UV雕刻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5.01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雪弗板雕刻UV喷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滨湖新村家风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1.2公分雪弗板雕刻UV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喷滨湖新村家风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4.01</w:t>
            </w:r>
          </w:p>
        </w:tc>
      </w:tr>
      <w:tr>
        <w:tblPrEx>
          <w:tblLayout w:type="fixed"/>
        </w:tblPrEx>
        <w:trPr>
          <w:trHeight w:val="82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农村基层干部二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二不准雪弗板雕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刻亚克力UV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1.农村基层干部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二二不准2公分雪弗板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雕刻亚克力UV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5.78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树廉政新风雪弗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板雕刻亚克力UV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1.树廉政新风2公分雪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弗板雕刻亚克力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UV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电视墙实木雕刻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描油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1.电视墙实木雕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刻描油3米*2.2米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雪弗板亚克力雕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刻图版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1.2公分雪弗板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雕刻图版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来撸起袖子加油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干实木雕刻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1.撸起袖子加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油干3公分实木雕刻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结束语UV 喷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1.结束语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公分雪弗板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UV 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廉洁文化教育基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地亚克力水晶雕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门头刻字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1.廉洁文化教育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基地亚克力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水晶+2公分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雕门头刻字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背景墙水晶亚克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力雕刻大字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1.背景墙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克力雕刻大字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背景墙水晶亚克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力标志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1.背景墙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克力标志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背景墙水晶亚克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力雕刻小字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1.背景墙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克力雕刻小字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桌牌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1.桌牌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300*200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14雪弗板UV心中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有党等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1.2公分雪弗板UV心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中有党等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白钢牌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1.白钢烤漆牌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400*600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扫码牌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1.扫码支架牌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500*700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初心学堂雕刻牌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1.初心学堂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公分亚克力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习语亚克力雕刻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1.习语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原荣誉墙雪弗板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1.原荣誉墙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板雕刻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原习语14雪弗板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1.原习语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板雕刻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雕刻网格化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1.雕刻网格化2公分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雪弗板雕刻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网格图绘制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1.网格图绘制3*1.5米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雕刻组织构架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1.雕刻组织构架2公分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雪弗板雕刻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8.74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快递驿站雕刻字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1.快递驿站2公分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长廊雕刻书型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1.长廊2公分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雕刻书型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8.45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廉洁文化长廊雕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1.廉洁文化长廊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2公分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5.95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人生七笔帐雕刻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1.人生七笔帐2公分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3.78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木质踢脚线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2公分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雕刻木纹踢脚线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二楼雕刻乡村振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1.二楼2公分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雕刻乡村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振兴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3.38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二楼五大振兴雕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1.二楼2公分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雪弗板雕刻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五大振兴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活动照片墙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雪弗板雕刻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活动照片墙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拆除一至十九大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1.拆除一至十九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大2公分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一至十九大雕刻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1.一至十九大2公分雪弗板雕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UV门牌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1.UV1公分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服务类造型雕刻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1.服务类造型2公分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拆除服务类造型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1.拆除服务类造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型2公分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雕刻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电视背景墙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1.电视背景墙2公分雪弗板雕刻+UV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12.18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铁艺宣传栏（带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盖）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1.铁艺烤漆宣传栏(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带盖）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铁艺防雨宣传栏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（带盖）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1.铁艺烤漆防雨宣传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栏（带盖）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党旗红拱形宣传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1.党旗红拱形烤漆宣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传栏长2.6m，高5.5m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五大振兴铁艺造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1.五大振兴铁艺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烤漆造型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29.75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滨湖新村党政服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1.滨湖新村党政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服务中心400*500mm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党群服务中心白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钢支架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1.党群服务中心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白钢支架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综合便民等白钢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1.综合便民等白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钢烤漆牌400*600mm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铁艺红旗方盒造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1.铁艺烤漆红旗方盒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滨湖新村文明实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践站牌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1.滨湖新村文明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实践站白钢烤漆牌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</w:tr>
      <w:tr>
        <w:tblPrEx>
          <w:tblLayout w:type="fixed"/>
        </w:tblPrEx>
        <w:trPr>
          <w:trHeight w:val="88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1.20*40镀锌方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管焊制钢骨架，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包定制图案UV印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刷室外3A布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</w:tr>
      <w:tr>
        <w:tblPrEx>
          <w:tblLayout w:type="fixed"/>
        </w:tblPrEx>
        <w:trPr>
          <w:trHeight w:val="104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发光字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1.外观尺寸:0.6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-0.9高度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白钢翻边发光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</w:tblPrEx>
        <w:trPr>
          <w:trHeight w:val="428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大红旗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立柱镀锌圆管，主体镀锌方管焊接，表面镀锌铁板烤漆，造型骨架为1.3*30*3mm镀锌方管焊制骨架。墙面装饰板为1.2mm厚不锈钢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板板满封(与龙骨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施工工艺为焊接)。金属面油漆为刮原子灰打磨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喷汽车漆五遍(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一遍富锌底漆、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两遍底漆，两遍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面漆）。附带发光字，立体字250*25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0*15mm，立体字930*93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0*15mm，金属党徽为直径1200mm厚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度50mm立体金属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党徽黄色烤漆，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内衬30*30*3mm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镀锌方管喷白色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汽车漆饰面骨架，配套相应电力电缆。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85090</wp:posOffset>
                  </wp:positionV>
                  <wp:extent cx="1773555" cy="2313940"/>
                  <wp:effectExtent l="0" t="0" r="17145" b="1016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5" cy="231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8"/>
          <w:szCs w:val="24"/>
          <w:lang w:val="en-US" w:eastAsia="zh-CN"/>
        </w:rPr>
      </w:pPr>
    </w:p>
    <w:sectPr>
      <w:headerReference r:id="rId3" w:type="default"/>
      <w:footerReference r:id="rId4" w:type="even"/>
      <w:pgSz w:w="11906" w:h="16838"/>
      <w:pgMar w:top="57" w:right="1077" w:bottom="57" w:left="107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enter" w:pos="0"/>
        <w:tab w:val="right" w:pos="3828"/>
        <w:tab w:val="left" w:pos="4240"/>
        <w:tab w:val="center" w:pos="7186"/>
        <w:tab w:val="clear" w:pos="4153"/>
        <w:tab w:val="clear" w:pos="8306"/>
      </w:tabs>
      <w:ind w:left="3826"/>
      <w:jc w:val="right"/>
      <w:rPr>
        <w:sz w:val="14"/>
      </w:rPr>
    </w:pPr>
    <w:r>
      <w:rPr>
        <w:rFonts w:hint="eastAsia" w:eastAsia="黑体"/>
        <w:sz w:val="34"/>
      </w:rPr>
      <w:t xml:space="preserve">      </w:t>
    </w:r>
    <w:r>
      <w:rPr>
        <w:rFonts w:hint="eastAsia"/>
        <w:sz w:val="16"/>
      </w:rP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31"/>
    <w:basedOn w:val="5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5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胜利农场列表.docx</Template>
  <Pages>3</Pages>
  <Words>986</Words>
  <Characters>1085</Characters>
  <Lines>0</Lines>
  <Paragraphs>0</Paragraphs>
  <TotalTime>0</TotalTime>
  <ScaleCrop>false</ScaleCrop>
  <LinksUpToDate>false</LinksUpToDate>
  <CharactersWithSpaces>1085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2021-06-02T07:53:00Z</dcterms:created>
  <dc:creator>鸡西市圣火锅炉制造有限公司</dc:creator>
  <cp:lastModifiedBy>iPhone</cp:lastModifiedBy>
  <cp:lastPrinted>2022-05-07T15:32:00Z</cp:lastPrinted>
  <dcterms:modified xsi:type="dcterms:W3CDTF">2024-04-15T20:52:26Z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347AAA766F51641B0A231D6691592057_33</vt:lpwstr>
  </property>
</Properties>
</file>