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0E" w:rsidRDefault="00DF160E">
      <w:pPr>
        <w:pStyle w:val="a3"/>
        <w:ind w:firstLine="210"/>
        <w:rPr>
          <w:rFonts w:ascii="宋体" w:hAnsi="宋体"/>
          <w:color w:val="000000"/>
        </w:rPr>
      </w:pPr>
    </w:p>
    <w:p w:rsidR="00DF160E" w:rsidRDefault="00DF160E"/>
    <w:tbl>
      <w:tblPr>
        <w:tblW w:w="499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7"/>
        <w:gridCol w:w="2243"/>
        <w:gridCol w:w="2324"/>
        <w:gridCol w:w="3026"/>
      </w:tblGrid>
      <w:tr w:rsidR="00DF160E">
        <w:trPr>
          <w:trHeight w:val="850"/>
        </w:trPr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lang w:bidi="ar"/>
              </w:rPr>
              <w:t>合计</w:t>
            </w:r>
          </w:p>
        </w:tc>
      </w:tr>
      <w:tr w:rsidR="00DF160E">
        <w:trPr>
          <w:trHeight w:val="850"/>
        </w:trPr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指挥大厅及研判会商室系统相关集成设备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套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850"/>
        </w:trPr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视频会议室系统相关集成设备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套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850"/>
        </w:trPr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设备间系统相关集成设备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套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850"/>
        </w:trPr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值班值守室系统相关集成设备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套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850"/>
        </w:trPr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工业园区相关集成设备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套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850"/>
        </w:trPr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相关系统集成服务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套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850"/>
        </w:trPr>
        <w:tc>
          <w:tcPr>
            <w:tcW w:w="10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合计：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</w:tbl>
    <w:p w:rsidR="00DF160E" w:rsidRDefault="00CF7CF3">
      <w:r>
        <w:br w:type="page"/>
      </w:r>
    </w:p>
    <w:tbl>
      <w:tblPr>
        <w:tblW w:w="499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2149"/>
        <w:gridCol w:w="8444"/>
        <w:gridCol w:w="1001"/>
        <w:gridCol w:w="567"/>
        <w:gridCol w:w="633"/>
        <w:gridCol w:w="633"/>
      </w:tblGrid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lang w:bidi="ar"/>
              </w:rPr>
              <w:lastRenderedPageBreak/>
              <w:t>序号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lang w:bidi="ar"/>
              </w:rPr>
              <w:t>配置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lang w:bidi="ar"/>
              </w:rPr>
              <w:t>单价（元）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lang w:bidi="ar"/>
              </w:rPr>
              <w:t>小计（元）</w:t>
            </w:r>
          </w:p>
        </w:tc>
      </w:tr>
      <w:tr w:rsidR="00DF160E">
        <w:trPr>
          <w:trHeight w:val="5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lang w:bidi="ar"/>
              </w:rPr>
              <w:t>指挥大厅及研判会商室系统相关集成设备</w:t>
            </w: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指挥中心指挥台席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位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7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指挥中心指操作台席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位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指挥调度双屏操控终端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指挥台席操控终端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6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室内全彩显示屏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平方米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LED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控制卡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张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6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开关电源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70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配电箱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套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支架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平方米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屏体布线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项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讨论、视像跟踪、双备份会议系统主机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60E" w:rsidRDefault="00DF160E">
            <w:pPr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lastRenderedPageBreak/>
              <w:t>12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主席单元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60E" w:rsidRDefault="00DF160E">
            <w:pPr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只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客席单元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只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6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手拉手线缆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米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音箱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只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数字定阻纯功放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数字调音台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音频矩阵处理器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时序器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20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网络机柜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21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高清视频会议终端（与省市互连互通）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22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高清摄像机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23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麦克风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24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交换机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lastRenderedPageBreak/>
              <w:t>25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应急通信可视化指挥平台终端（（应用于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个街道办及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个乡镇应急指挥及日常管理）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套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8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26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应急通信可视化指挥平台终端模块（应用于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个街道办及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个乡镇应急指挥及日常管理）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套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8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27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应急指挥操控终端（应用于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个街道办及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个乡镇应急指挥操控）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8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28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云台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1080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高清会摄像机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套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8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29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麦克风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8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30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高清电视（含移动支架）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8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31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三防应急智能移动可视对讲终端（超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短波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+IP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网络二合一）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32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三防应急智能移动可视对讲终端功能模块（超短波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+IP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网络二合一）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33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卫星电话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lastRenderedPageBreak/>
              <w:t>34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核心交换机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35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三层汇聚交换机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36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交换机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37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分布式平台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38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分布式输入节点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5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39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分布式输出节点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5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40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分布式机架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套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41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口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POE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交换机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42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平板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43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网络防火墙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44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应急融合通信一体化平台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60E" w:rsidRDefault="00DF160E">
            <w:pPr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45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应急无人机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46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无人机视频图传平台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套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lastRenderedPageBreak/>
              <w:t>47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移动应急环境手持终端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60E" w:rsidRDefault="00DF160E">
            <w:pPr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指挥大厅背景墙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项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防静电地板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平方米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250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研判会商室无纸化智能会议桌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60E" w:rsidRDefault="00DF160E">
            <w:pPr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套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51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研判会商室会议椅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60E" w:rsidRDefault="00DF160E">
            <w:pPr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把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15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无纸化会议升降终端主机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60E" w:rsidRDefault="00DF160E">
            <w:pPr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15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无纸化升降一体显示终端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60E" w:rsidRDefault="00DF160E">
            <w:pPr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15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讨论、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视像跟踪、双备份会议系统主机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60E" w:rsidRDefault="00DF160E">
            <w:pPr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手拉手线缆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米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音箱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只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数字定阻纯功放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58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数字调音台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音频矩阵处理器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lastRenderedPageBreak/>
              <w:t>60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时序器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61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彩色激光打印机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打印机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63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无线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AP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6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64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口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POE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交换机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网络机柜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4G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智能布控球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67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4G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智能布控球对接模块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套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45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合计：</w:t>
            </w:r>
          </w:p>
        </w:tc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D529E">
            <w:pPr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lang w:bidi="ar"/>
              </w:rPr>
              <w:t>视频会议室系统相关集成设备</w:t>
            </w: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68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室内全彩显示屏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平方米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8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69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LED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控制卡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张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6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70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开关电源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70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lastRenderedPageBreak/>
              <w:t>71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配电箱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套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72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支架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平方米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8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73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屏体布线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项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74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高清视频会议终端（与省市互连互通）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75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高清摄像机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76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麦克风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77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交换机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78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网络机柜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79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讨论、视像跟踪、双备份会议系统主机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60E" w:rsidRDefault="00DF160E">
            <w:pPr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80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手拉手线缆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米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81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音箱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只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82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主席单元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60E" w:rsidRDefault="00DF160E">
            <w:pPr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只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83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客席单元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只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20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lastRenderedPageBreak/>
              <w:t>84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数字定阻纯功放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85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数字调音台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86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音频矩阵处理器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87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时序器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88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移动应急指挥操控终端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89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网络机柜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90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视频会议室移动背景墙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项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45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合计：</w:t>
            </w:r>
          </w:p>
        </w:tc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D529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设备间系统相关集成设备</w:t>
            </w: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91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机房防静电地板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平米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12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92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UPS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电源主机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93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电池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块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32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94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电池柜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个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lastRenderedPageBreak/>
              <w:t>95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配电柜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套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96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空调机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97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气体灭火器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个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98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机房环境监控系统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套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99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智能门禁系统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个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100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服务器机柜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101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KVM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数字切换器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102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200W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半球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103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硬盘录像机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104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应用服务器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105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数据库服务器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106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应用服务器对接平台模块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套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107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视频联网模块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套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lastRenderedPageBreak/>
              <w:t>108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数据库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套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109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平台操作系统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套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110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数据库操作系统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套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111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甲级防火隔音门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扇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45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合计：</w:t>
            </w:r>
          </w:p>
        </w:tc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D529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值班值守室系统相关集成设备</w:t>
            </w: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112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办公桌椅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位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113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高清电视（含移动支架）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114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应急日常调度终端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115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值班值守终端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116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打印机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117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值班床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张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45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合计：</w:t>
            </w:r>
          </w:p>
        </w:tc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D529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lastRenderedPageBreak/>
              <w:t>工业园区相关集成设备</w:t>
            </w: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118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移动应急指挥操控终端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119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应急指挥操控终端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120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应急通信可视化指挥平台终端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套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121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应急通信可视化指挥平台终端模块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套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122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云台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1080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高清会摄像机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套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123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麦克风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124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高清电视（含移动支架）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125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摄像头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个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126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超容量存储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套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45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合计：</w:t>
            </w:r>
          </w:p>
        </w:tc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相关系统集成服务</w:t>
            </w: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127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物联网集成服务烟感系统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套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35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lastRenderedPageBreak/>
              <w:t>128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显示系统和接入系统集成服务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套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129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数字会议与音箱系统集成服务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套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130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研判会商室系统集成服务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套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131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通信调度系统集成服务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套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132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融合通信系统集成服务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套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133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视频会议室系统集成服务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套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134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设备间系统相关集成服务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套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135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值班值守室系统集成服务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套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136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工业园区系统集成服务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套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45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合计：</w:t>
            </w:r>
          </w:p>
        </w:tc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DF160E">
        <w:trPr>
          <w:trHeight w:val="570"/>
        </w:trPr>
        <w:tc>
          <w:tcPr>
            <w:tcW w:w="45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CF7CF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总计：</w:t>
            </w:r>
          </w:p>
        </w:tc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E" w:rsidRDefault="00DF160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</w:tbl>
    <w:p w:rsidR="00DF160E" w:rsidRDefault="00CD529E">
      <w:r>
        <w:rPr>
          <w:rFonts w:hint="eastAsia"/>
        </w:rPr>
        <w:t>备注：投标人应在配置一栏中填写所提供产品的品牌、参数、型号、规格等相关内容。</w:t>
      </w:r>
      <w:bookmarkStart w:id="0" w:name="_GoBack"/>
      <w:bookmarkEnd w:id="0"/>
    </w:p>
    <w:sectPr w:rsidR="00DF16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CF3" w:rsidRDefault="00CF7CF3" w:rsidP="00CD529E">
      <w:r>
        <w:separator/>
      </w:r>
    </w:p>
  </w:endnote>
  <w:endnote w:type="continuationSeparator" w:id="0">
    <w:p w:rsidR="00CF7CF3" w:rsidRDefault="00CF7CF3" w:rsidP="00CD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CF3" w:rsidRDefault="00CF7CF3" w:rsidP="00CD529E">
      <w:r>
        <w:separator/>
      </w:r>
    </w:p>
  </w:footnote>
  <w:footnote w:type="continuationSeparator" w:id="0">
    <w:p w:rsidR="00CF7CF3" w:rsidRDefault="00CF7CF3" w:rsidP="00CD5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A7C12"/>
    <w:multiLevelType w:val="multilevel"/>
    <w:tmpl w:val="6C0A7C12"/>
    <w:lvl w:ilvl="0">
      <w:start w:val="1"/>
      <w:numFmt w:val="chineseCountingThousand"/>
      <w:lvlText w:val="第%1章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left" w:pos="709"/>
        </w:tabs>
        <w:ind w:left="709" w:hanging="652"/>
      </w:pPr>
      <w:rPr>
        <w:rFonts w:ascii="等线 Light" w:eastAsia="宋体" w:hAnsi="等线 Light" w:hint="eastAsia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left" w:pos="850"/>
        </w:tabs>
        <w:ind w:left="850" w:hanging="793"/>
      </w:pPr>
      <w:rPr>
        <w:rFonts w:ascii="等线 Light" w:eastAsia="宋体" w:hAnsi="等线 Light" w:hint="eastAsia"/>
        <w:sz w:val="28"/>
        <w:szCs w:val="36"/>
      </w:rPr>
    </w:lvl>
    <w:lvl w:ilvl="3">
      <w:start w:val="1"/>
      <w:numFmt w:val="decimal"/>
      <w:isLgl/>
      <w:lvlText w:val="%1.%2.%3.%4"/>
      <w:lvlJc w:val="left"/>
      <w:pPr>
        <w:tabs>
          <w:tab w:val="left" w:pos="851"/>
        </w:tabs>
        <w:ind w:left="851" w:hanging="794"/>
      </w:pPr>
      <w:rPr>
        <w:rFonts w:ascii="等线 Light" w:eastAsia="宋体" w:hAnsi="等线 Light" w:hint="eastAsia"/>
        <w:b/>
        <w:bCs w:val="0"/>
        <w:i w:val="0"/>
        <w:iCs w:val="0"/>
        <w:caps w:val="0"/>
        <w:strike w:val="0"/>
        <w:dstrike w:val="0"/>
        <w:vanish w:val="0"/>
        <w:spacing w:val="0"/>
        <w:position w:val="0"/>
        <w:u w:val="none"/>
        <w:vertAlign w:val="baseline"/>
        <w14:ligatures w14:val="none"/>
        <w14:numForm w14:val="default"/>
        <w14:numSpacing w14:val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992"/>
        </w:tabs>
        <w:ind w:left="851" w:hanging="794"/>
      </w:pPr>
      <w:rPr>
        <w:rFonts w:ascii="等线 Light" w:eastAsia="宋体" w:hAnsi="等线 Light" w:hint="eastAsia"/>
        <w:b/>
        <w:bCs w:val="0"/>
        <w:i w:val="0"/>
        <w:iCs w:val="0"/>
        <w:caps w:val="0"/>
        <w:strike w:val="0"/>
        <w:dstrike w:val="0"/>
        <w:vanish w:val="0"/>
        <w:spacing w:val="0"/>
        <w:position w:val="0"/>
        <w:u w:val="none"/>
        <w:vertAlign w:val="baseline"/>
        <w14:ligatures w14:val="none"/>
        <w14:numForm w14:val="default"/>
        <w14:numSpacing w14:val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1134"/>
        </w:tabs>
        <w:ind w:left="851" w:hanging="794"/>
      </w:pPr>
      <w:rPr>
        <w:rFonts w:ascii="等线 Light" w:eastAsia="宋体" w:hAnsi="等线 Light" w:hint="eastAsia"/>
        <w:b/>
        <w:bCs w:val="0"/>
        <w:i w:val="0"/>
        <w:iCs w:val="0"/>
        <w:caps w:val="0"/>
        <w:strike w:val="0"/>
        <w:dstrike w:val="0"/>
        <w:vanish w:val="0"/>
        <w:spacing w:val="0"/>
        <w:position w:val="0"/>
        <w:sz w:val="28"/>
        <w:u w:val="none"/>
        <w:vertAlign w:val="baseline"/>
        <w14:ligatures w14:val="none"/>
        <w14:numForm w14:val="default"/>
        <w14:numSpacing w14:val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276"/>
        </w:tabs>
        <w:ind w:left="851" w:hanging="851"/>
      </w:pPr>
      <w:rPr>
        <w:rFonts w:ascii="等线 Light" w:eastAsia="宋体" w:hAnsi="等线 Light"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revisionView w:inkAnnotation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B36AB"/>
    <w:rsid w:val="F67E30F2"/>
    <w:rsid w:val="FE970361"/>
    <w:rsid w:val="00CD529E"/>
    <w:rsid w:val="00CF7CF3"/>
    <w:rsid w:val="00DF160E"/>
    <w:rsid w:val="257B36AB"/>
    <w:rsid w:val="73B7E8AF"/>
    <w:rsid w:val="F1DFA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Pr>
      <w:rFonts w:ascii="宋体" w:hAnsi="宋体" w:cs="宋体"/>
      <w:sz w:val="24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widowControl w:val="0"/>
      <w:numPr>
        <w:ilvl w:val="2"/>
        <w:numId w:val="1"/>
      </w:numPr>
      <w:tabs>
        <w:tab w:val="left" w:pos="425"/>
      </w:tabs>
      <w:spacing w:before="200" w:after="200" w:line="360" w:lineRule="auto"/>
      <w:jc w:val="both"/>
      <w:outlineLvl w:val="2"/>
    </w:pPr>
    <w:rPr>
      <w:rFonts w:asciiTheme="minorHAnsi" w:hAnsiTheme="minorHAnsi" w:cstheme="min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"/>
    <w:qFormat/>
    <w:pPr>
      <w:widowControl w:val="0"/>
      <w:ind w:firstLineChars="100" w:firstLine="420"/>
      <w:jc w:val="both"/>
    </w:pPr>
    <w:rPr>
      <w:rFonts w:ascii="Times New Roman" w:hAnsi="Times New Roman" w:cstheme="minorBidi"/>
      <w:kern w:val="2"/>
      <w:sz w:val="21"/>
    </w:rPr>
  </w:style>
  <w:style w:type="paragraph" w:styleId="a4">
    <w:name w:val="header"/>
    <w:basedOn w:val="a"/>
    <w:link w:val="Char"/>
    <w:rsid w:val="00CD5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D529E"/>
    <w:rPr>
      <w:rFonts w:ascii="宋体" w:hAnsi="宋体" w:cs="宋体"/>
      <w:sz w:val="18"/>
      <w:szCs w:val="18"/>
    </w:rPr>
  </w:style>
  <w:style w:type="paragraph" w:styleId="a5">
    <w:name w:val="footer"/>
    <w:basedOn w:val="a"/>
    <w:link w:val="Char0"/>
    <w:rsid w:val="00CD529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D529E"/>
    <w:rPr>
      <w:rFonts w:ascii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Pr>
      <w:rFonts w:ascii="宋体" w:hAnsi="宋体" w:cs="宋体"/>
      <w:sz w:val="24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widowControl w:val="0"/>
      <w:numPr>
        <w:ilvl w:val="2"/>
        <w:numId w:val="1"/>
      </w:numPr>
      <w:tabs>
        <w:tab w:val="left" w:pos="425"/>
      </w:tabs>
      <w:spacing w:before="200" w:after="200" w:line="360" w:lineRule="auto"/>
      <w:jc w:val="both"/>
      <w:outlineLvl w:val="2"/>
    </w:pPr>
    <w:rPr>
      <w:rFonts w:asciiTheme="minorHAnsi" w:hAnsiTheme="minorHAnsi" w:cstheme="min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"/>
    <w:qFormat/>
    <w:pPr>
      <w:widowControl w:val="0"/>
      <w:ind w:firstLineChars="100" w:firstLine="420"/>
      <w:jc w:val="both"/>
    </w:pPr>
    <w:rPr>
      <w:rFonts w:ascii="Times New Roman" w:hAnsi="Times New Roman" w:cstheme="minorBidi"/>
      <w:kern w:val="2"/>
      <w:sz w:val="21"/>
    </w:rPr>
  </w:style>
  <w:style w:type="paragraph" w:styleId="a4">
    <w:name w:val="header"/>
    <w:basedOn w:val="a"/>
    <w:link w:val="Char"/>
    <w:rsid w:val="00CD5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D529E"/>
    <w:rPr>
      <w:rFonts w:ascii="宋体" w:hAnsi="宋体" w:cs="宋体"/>
      <w:sz w:val="18"/>
      <w:szCs w:val="18"/>
    </w:rPr>
  </w:style>
  <w:style w:type="paragraph" w:styleId="a5">
    <w:name w:val="footer"/>
    <w:basedOn w:val="a"/>
    <w:link w:val="Char0"/>
    <w:rsid w:val="00CD529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D529E"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459</Words>
  <Characters>2621</Characters>
  <Application>Microsoft Office Word</Application>
  <DocSecurity>0</DocSecurity>
  <Lines>21</Lines>
  <Paragraphs>6</Paragraphs>
  <ScaleCrop>false</ScaleCrop>
  <Company>China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zhoubin</dc:creator>
  <cp:lastModifiedBy>牡丹江市志隆工程管理有限公司</cp:lastModifiedBy>
  <cp:revision>2</cp:revision>
  <dcterms:created xsi:type="dcterms:W3CDTF">2022-06-12T00:05:00Z</dcterms:created>
  <dcterms:modified xsi:type="dcterms:W3CDTF">2022-07-02T05:53:00Z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