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EastAsia" w:hAnsiTheme="minorEastAsia" w:eastAsiaTheme="minorEastAsia" w:cstheme="minorEastAsia"/>
          <w:b w:val="0"/>
          <w:bCs w:val="0"/>
          <w:sz w:val="28"/>
          <w:szCs w:val="28"/>
          <w:lang w:val="en-US" w:eastAsia="zh-CN"/>
        </w:rPr>
      </w:pPr>
      <w:bookmarkStart w:id="0" w:name="_GoBack"/>
      <w:bookmarkEnd w:id="0"/>
      <w:r>
        <w:rPr>
          <w:rFonts w:hint="eastAsia" w:asciiTheme="minorEastAsia" w:hAnsiTheme="minorEastAsia" w:eastAsiaTheme="minorEastAsia" w:cstheme="minorEastAsia"/>
          <w:b w:val="0"/>
          <w:bCs w:val="0"/>
          <w:sz w:val="28"/>
          <w:szCs w:val="28"/>
          <w:lang w:val="en-US" w:eastAsia="zh-CN"/>
        </w:rPr>
        <w:t>七台河市矿山修复实施方案主要技术参数和要求</w:t>
      </w:r>
    </w:p>
    <w:p>
      <w:pPr>
        <w:pStyle w:val="16"/>
        <w:keepNext w:val="0"/>
        <w:keepLines w:val="0"/>
        <w:pageBreakBefore w:val="0"/>
        <w:widowControl w:val="0"/>
        <w:numPr>
          <w:ilvl w:val="0"/>
          <w:numId w:val="0"/>
        </w:numPr>
        <w:tabs>
          <w:tab w:val="left" w:pos="952"/>
        </w:tabs>
        <w:kinsoku/>
        <w:wordWrap/>
        <w:overflowPunct/>
        <w:topLinePunct w:val="0"/>
        <w:bidi w:val="0"/>
        <w:spacing w:before="0" w:after="0" w:line="240" w:lineRule="auto"/>
        <w:ind w:right="0" w:rightChars="0" w:firstLine="480" w:firstLineChars="200"/>
        <w:jc w:val="left"/>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w:t>
      </w:r>
      <w:r>
        <w:rPr>
          <w:rFonts w:hint="eastAsia" w:asciiTheme="minorEastAsia" w:hAnsiTheme="minorEastAsia" w:eastAsiaTheme="minorEastAsia" w:cstheme="minorEastAsia"/>
          <w:sz w:val="24"/>
          <w:szCs w:val="24"/>
        </w:rPr>
        <w:t>财政部办公厅自然资源部办公厅关于支持开展历史遗留废弃矿山生</w:t>
      </w:r>
      <w:r>
        <w:rPr>
          <w:rFonts w:hint="eastAsia" w:asciiTheme="minorEastAsia" w:hAnsiTheme="minorEastAsia" w:eastAsiaTheme="minorEastAsia" w:cstheme="minorEastAsia"/>
          <w:spacing w:val="-3"/>
          <w:sz w:val="24"/>
          <w:szCs w:val="24"/>
        </w:rPr>
        <w:t>态</w:t>
      </w:r>
      <w:r>
        <w:rPr>
          <w:rFonts w:hint="eastAsia" w:asciiTheme="minorEastAsia" w:hAnsiTheme="minorEastAsia" w:eastAsiaTheme="minorEastAsia" w:cstheme="minorEastAsia"/>
          <w:sz w:val="24"/>
          <w:szCs w:val="24"/>
        </w:rPr>
        <w:t>修复</w:t>
      </w:r>
      <w:r>
        <w:rPr>
          <w:rFonts w:hint="eastAsia" w:asciiTheme="minorEastAsia" w:hAnsiTheme="minorEastAsia" w:eastAsiaTheme="minorEastAsia" w:cstheme="minorEastAsia"/>
          <w:spacing w:val="-3"/>
          <w:sz w:val="24"/>
          <w:szCs w:val="24"/>
        </w:rPr>
        <w:t>示</w:t>
      </w:r>
      <w:r>
        <w:rPr>
          <w:rFonts w:hint="eastAsia" w:asciiTheme="minorEastAsia" w:hAnsiTheme="minorEastAsia" w:eastAsiaTheme="minorEastAsia" w:cstheme="minorEastAsia"/>
          <w:sz w:val="24"/>
          <w:szCs w:val="24"/>
        </w:rPr>
        <w:t>范工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的通</w:t>
      </w:r>
      <w:r>
        <w:rPr>
          <w:rFonts w:hint="eastAsia" w:asciiTheme="minorEastAsia" w:hAnsiTheme="minorEastAsia" w:eastAsiaTheme="minorEastAsia" w:cstheme="minorEastAsia"/>
          <w:spacing w:val="-3"/>
          <w:sz w:val="24"/>
          <w:szCs w:val="24"/>
        </w:rPr>
        <w:t>知</w:t>
      </w:r>
      <w:r>
        <w:rPr>
          <w:rFonts w:hint="eastAsia" w:asciiTheme="minorEastAsia" w:hAnsiTheme="minorEastAsia" w:eastAsiaTheme="minorEastAsia" w:cstheme="minorEastAsia"/>
          <w:sz w:val="24"/>
          <w:szCs w:val="24"/>
        </w:rPr>
        <w:t>-财</w:t>
      </w:r>
      <w:r>
        <w:rPr>
          <w:rFonts w:hint="eastAsia" w:asciiTheme="minorEastAsia" w:hAnsiTheme="minorEastAsia" w:eastAsiaTheme="minorEastAsia" w:cstheme="minorEastAsia"/>
          <w:spacing w:val="-3"/>
          <w:sz w:val="24"/>
          <w:szCs w:val="24"/>
        </w:rPr>
        <w:t>办</w:t>
      </w:r>
      <w:r>
        <w:rPr>
          <w:rFonts w:hint="eastAsia" w:asciiTheme="minorEastAsia" w:hAnsiTheme="minorEastAsia" w:eastAsiaTheme="minorEastAsia" w:cstheme="minorEastAsia"/>
          <w:sz w:val="24"/>
          <w:szCs w:val="24"/>
        </w:rPr>
        <w:t>资环（2021）6</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spacing w:val="2"/>
          <w:sz w:val="24"/>
          <w:szCs w:val="24"/>
        </w:rPr>
        <w:t>国务</w:t>
      </w:r>
      <w:r>
        <w:rPr>
          <w:rFonts w:hint="eastAsia" w:asciiTheme="minorEastAsia" w:hAnsiTheme="minorEastAsia" w:eastAsiaTheme="minorEastAsia" w:cstheme="minorEastAsia"/>
          <w:spacing w:val="5"/>
          <w:sz w:val="24"/>
          <w:szCs w:val="24"/>
        </w:rPr>
        <w:t>院</w:t>
      </w:r>
      <w:r>
        <w:rPr>
          <w:rFonts w:hint="eastAsia" w:asciiTheme="minorEastAsia" w:hAnsiTheme="minorEastAsia" w:eastAsiaTheme="minorEastAsia" w:cstheme="minorEastAsia"/>
          <w:spacing w:val="2"/>
          <w:sz w:val="24"/>
          <w:szCs w:val="24"/>
        </w:rPr>
        <w:t>办公厅关</w:t>
      </w:r>
      <w:r>
        <w:rPr>
          <w:rFonts w:hint="eastAsia" w:asciiTheme="minorEastAsia" w:hAnsiTheme="minorEastAsia" w:eastAsiaTheme="minorEastAsia" w:cstheme="minorEastAsia"/>
          <w:spacing w:val="5"/>
          <w:sz w:val="24"/>
          <w:szCs w:val="24"/>
        </w:rPr>
        <w:t>于</w:t>
      </w:r>
      <w:r>
        <w:rPr>
          <w:rFonts w:hint="eastAsia" w:asciiTheme="minorEastAsia" w:hAnsiTheme="minorEastAsia" w:eastAsiaTheme="minorEastAsia" w:cstheme="minorEastAsia"/>
          <w:spacing w:val="2"/>
          <w:sz w:val="24"/>
          <w:szCs w:val="24"/>
        </w:rPr>
        <w:t>印发自然</w:t>
      </w:r>
      <w:r>
        <w:rPr>
          <w:rFonts w:hint="eastAsia" w:asciiTheme="minorEastAsia" w:hAnsiTheme="minorEastAsia" w:eastAsiaTheme="minorEastAsia" w:cstheme="minorEastAsia"/>
          <w:spacing w:val="5"/>
          <w:sz w:val="24"/>
          <w:szCs w:val="24"/>
        </w:rPr>
        <w:t>资</w:t>
      </w:r>
      <w:r>
        <w:rPr>
          <w:rFonts w:hint="eastAsia" w:asciiTheme="minorEastAsia" w:hAnsiTheme="minorEastAsia" w:eastAsiaTheme="minorEastAsia" w:cstheme="minorEastAsia"/>
          <w:spacing w:val="2"/>
          <w:sz w:val="24"/>
          <w:szCs w:val="24"/>
        </w:rPr>
        <w:t>源领域中</w:t>
      </w:r>
      <w:r>
        <w:rPr>
          <w:rFonts w:hint="eastAsia" w:asciiTheme="minorEastAsia" w:hAnsiTheme="minorEastAsia" w:eastAsiaTheme="minorEastAsia" w:cstheme="minorEastAsia"/>
          <w:spacing w:val="5"/>
          <w:sz w:val="24"/>
          <w:szCs w:val="24"/>
        </w:rPr>
        <w:t>央</w:t>
      </w:r>
      <w:r>
        <w:rPr>
          <w:rFonts w:hint="eastAsia" w:asciiTheme="minorEastAsia" w:hAnsiTheme="minorEastAsia" w:eastAsiaTheme="minorEastAsia" w:cstheme="minorEastAsia"/>
          <w:spacing w:val="2"/>
          <w:sz w:val="24"/>
          <w:szCs w:val="24"/>
        </w:rPr>
        <w:t>与地方财</w:t>
      </w:r>
      <w:r>
        <w:rPr>
          <w:rFonts w:hint="eastAsia" w:asciiTheme="minorEastAsia" w:hAnsiTheme="minorEastAsia" w:eastAsiaTheme="minorEastAsia" w:cstheme="minorEastAsia"/>
          <w:spacing w:val="5"/>
          <w:sz w:val="24"/>
          <w:szCs w:val="24"/>
        </w:rPr>
        <w:t>政</w:t>
      </w:r>
      <w:r>
        <w:rPr>
          <w:rFonts w:hint="eastAsia" w:asciiTheme="minorEastAsia" w:hAnsiTheme="minorEastAsia" w:eastAsiaTheme="minorEastAsia" w:cstheme="minorEastAsia"/>
          <w:spacing w:val="2"/>
          <w:sz w:val="24"/>
          <w:szCs w:val="24"/>
        </w:rPr>
        <w:t>事权和支</w:t>
      </w:r>
      <w:r>
        <w:rPr>
          <w:rFonts w:hint="eastAsia" w:asciiTheme="minorEastAsia" w:hAnsiTheme="minorEastAsia" w:eastAsiaTheme="minorEastAsia" w:cstheme="minorEastAsia"/>
          <w:sz w:val="24"/>
          <w:szCs w:val="24"/>
        </w:rPr>
        <w:t>出责</w:t>
      </w:r>
      <w:r>
        <w:rPr>
          <w:rFonts w:hint="eastAsia" w:asciiTheme="minorEastAsia" w:hAnsiTheme="minorEastAsia" w:eastAsiaTheme="minorEastAsia" w:cstheme="minorEastAsia"/>
          <w:spacing w:val="-3"/>
          <w:sz w:val="24"/>
          <w:szCs w:val="24"/>
        </w:rPr>
        <w:t>任</w:t>
      </w:r>
      <w:r>
        <w:rPr>
          <w:rFonts w:hint="eastAsia" w:asciiTheme="minorEastAsia" w:hAnsiTheme="minorEastAsia" w:eastAsiaTheme="minorEastAsia" w:cstheme="minorEastAsia"/>
          <w:sz w:val="24"/>
          <w:szCs w:val="24"/>
        </w:rPr>
        <w:t>划分</w:t>
      </w:r>
      <w:r>
        <w:rPr>
          <w:rFonts w:hint="eastAsia" w:asciiTheme="minorEastAsia" w:hAnsiTheme="minorEastAsia" w:eastAsiaTheme="minorEastAsia" w:cstheme="minorEastAsia"/>
          <w:spacing w:val="-3"/>
          <w:sz w:val="24"/>
          <w:szCs w:val="24"/>
        </w:rPr>
        <w:t>改</w:t>
      </w:r>
      <w:r>
        <w:rPr>
          <w:rFonts w:hint="eastAsia" w:asciiTheme="minorEastAsia" w:hAnsiTheme="minorEastAsia" w:eastAsiaTheme="minorEastAsia" w:cstheme="minorEastAsia"/>
          <w:sz w:val="24"/>
          <w:szCs w:val="24"/>
        </w:rPr>
        <w:t>革方</w:t>
      </w:r>
      <w:r>
        <w:rPr>
          <w:rFonts w:hint="eastAsia" w:asciiTheme="minorEastAsia" w:hAnsiTheme="minorEastAsia" w:eastAsiaTheme="minorEastAsia" w:cstheme="minorEastAsia"/>
          <w:spacing w:val="-3"/>
          <w:sz w:val="24"/>
          <w:szCs w:val="24"/>
        </w:rPr>
        <w:t>案</w:t>
      </w:r>
      <w:r>
        <w:rPr>
          <w:rFonts w:hint="eastAsia" w:asciiTheme="minorEastAsia" w:hAnsiTheme="minorEastAsia" w:eastAsiaTheme="minorEastAsia" w:cstheme="minorEastAsia"/>
          <w:sz w:val="24"/>
          <w:szCs w:val="24"/>
        </w:rPr>
        <w:t>的通</w:t>
      </w:r>
      <w:r>
        <w:rPr>
          <w:rFonts w:hint="eastAsia" w:asciiTheme="minorEastAsia" w:hAnsiTheme="minorEastAsia" w:eastAsiaTheme="minorEastAsia" w:cstheme="minorEastAsia"/>
          <w:spacing w:val="-3"/>
          <w:sz w:val="24"/>
          <w:szCs w:val="24"/>
        </w:rPr>
        <w:t>知</w:t>
      </w:r>
      <w:r>
        <w:rPr>
          <w:rFonts w:hint="eastAsia" w:asciiTheme="minorEastAsia" w:hAnsiTheme="minorEastAsia" w:eastAsiaTheme="minorEastAsia" w:cstheme="minorEastAsia"/>
          <w:sz w:val="24"/>
          <w:szCs w:val="24"/>
        </w:rPr>
        <w:t>（国</w:t>
      </w:r>
      <w:r>
        <w:rPr>
          <w:rFonts w:hint="eastAsia" w:asciiTheme="minorEastAsia" w:hAnsiTheme="minorEastAsia" w:eastAsiaTheme="minorEastAsia" w:cstheme="minorEastAsia"/>
          <w:spacing w:val="-3"/>
          <w:sz w:val="24"/>
          <w:szCs w:val="24"/>
        </w:rPr>
        <w:t>办</w:t>
      </w:r>
      <w:r>
        <w:rPr>
          <w:rFonts w:hint="eastAsia" w:asciiTheme="minorEastAsia" w:hAnsiTheme="minorEastAsia" w:eastAsiaTheme="minorEastAsia" w:cstheme="minorEastAsia"/>
          <w:sz w:val="24"/>
          <w:szCs w:val="24"/>
        </w:rPr>
        <w:t>发〔2020</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b w:val="0"/>
          <w:bCs w:val="0"/>
          <w:sz w:val="24"/>
          <w:szCs w:val="24"/>
          <w:lang w:val="en-US" w:eastAsia="zh-CN"/>
        </w:rPr>
        <w:t>》和《</w:t>
      </w:r>
      <w:r>
        <w:rPr>
          <w:rFonts w:hint="eastAsia" w:asciiTheme="minorEastAsia" w:hAnsiTheme="minorEastAsia" w:eastAsiaTheme="minorEastAsia" w:cstheme="minorEastAsia"/>
          <w:spacing w:val="11"/>
          <w:sz w:val="24"/>
          <w:szCs w:val="24"/>
        </w:rPr>
        <w:t>自然资源部关于探索利用市场化方式推进矿山生态修复的意见</w:t>
      </w:r>
      <w:r>
        <w:rPr>
          <w:rFonts w:hint="eastAsia" w:asciiTheme="minorEastAsia" w:hAnsiTheme="minorEastAsia" w:eastAsiaTheme="minorEastAsia" w:cstheme="minorEastAsia"/>
          <w:sz w:val="24"/>
          <w:szCs w:val="24"/>
        </w:rPr>
        <w:t>〔2019〕6</w:t>
      </w:r>
      <w:r>
        <w:rPr>
          <w:rFonts w:hint="eastAsia" w:asciiTheme="minorEastAsia" w:hAnsiTheme="minorEastAsia" w:eastAsiaTheme="minorEastAsia" w:cstheme="minorEastAsia"/>
          <w:spacing w:val="5"/>
          <w:sz w:val="24"/>
          <w:szCs w:val="24"/>
        </w:rPr>
        <w:t xml:space="preserve"> </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b w:val="0"/>
          <w:bCs w:val="0"/>
          <w:sz w:val="24"/>
          <w:szCs w:val="24"/>
          <w:lang w:val="en-US" w:eastAsia="zh-CN"/>
        </w:rPr>
        <w:t>》，结合七台河市历史遗留废弃矿山的特点，编制七台河市矿山修复实施方案的工作技术方案。</w:t>
      </w:r>
    </w:p>
    <w:p>
      <w:pPr>
        <w:keepNext w:val="0"/>
        <w:keepLines w:val="0"/>
        <w:pageBreakBefore w:val="0"/>
        <w:widowControl w:val="0"/>
        <w:numPr>
          <w:ilvl w:val="0"/>
          <w:numId w:val="1"/>
        </w:numPr>
        <w:kinsoku/>
        <w:wordWrap/>
        <w:overflowPunct/>
        <w:topLinePunct w:val="0"/>
        <w:bidi w:val="0"/>
        <w:spacing w:line="240" w:lineRule="auto"/>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工作目标</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480" w:firstLineChars="200"/>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val="0"/>
          <w:bCs w:val="0"/>
          <w:sz w:val="24"/>
          <w:szCs w:val="24"/>
          <w:lang w:val="en-US" w:eastAsia="zh-CN"/>
        </w:rPr>
        <w:t>根据上述规程及相关法律、法规要求，为七台河市历史遗留废弃矿山修复工作提供具体实施方案，确定项目示范工程，</w:t>
      </w:r>
      <w:r>
        <w:rPr>
          <w:rFonts w:hint="eastAsia" w:asciiTheme="minorEastAsia" w:hAnsiTheme="minorEastAsia" w:eastAsiaTheme="minorEastAsia" w:cstheme="minorEastAsia"/>
          <w:color w:val="000000"/>
          <w:kern w:val="0"/>
          <w:sz w:val="24"/>
          <w:szCs w:val="24"/>
          <w:lang w:val="en-US" w:eastAsia="zh-CN"/>
        </w:rPr>
        <w:t>明确</w:t>
      </w:r>
      <w:r>
        <w:rPr>
          <w:rFonts w:hint="eastAsia" w:asciiTheme="minorEastAsia" w:hAnsiTheme="minorEastAsia" w:eastAsiaTheme="minorEastAsia" w:cstheme="minorEastAsia"/>
          <w:color w:val="000000"/>
          <w:kern w:val="0"/>
          <w:sz w:val="24"/>
          <w:szCs w:val="24"/>
        </w:rPr>
        <w:t>项目预期实现的产出、效益、满意度等方面的定性和定量指标。</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技术依据</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A《2030 年 前 碳 达 峰 行 动 方 案 （ 国 发 【 2021 】 23 号文）》</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B《</w:t>
      </w:r>
      <w:r>
        <w:rPr>
          <w:rFonts w:hint="eastAsia" w:asciiTheme="minorEastAsia" w:hAnsiTheme="minorEastAsia" w:eastAsiaTheme="minorEastAsia" w:cstheme="minorEastAsia"/>
          <w:spacing w:val="2"/>
          <w:sz w:val="24"/>
          <w:szCs w:val="24"/>
        </w:rPr>
        <w:t>中央</w:t>
      </w:r>
      <w:r>
        <w:rPr>
          <w:rFonts w:hint="eastAsia" w:asciiTheme="minorEastAsia" w:hAnsiTheme="minorEastAsia" w:eastAsiaTheme="minorEastAsia" w:cstheme="minorEastAsia"/>
          <w:spacing w:val="5"/>
          <w:sz w:val="24"/>
          <w:szCs w:val="24"/>
        </w:rPr>
        <w:t>财</w:t>
      </w:r>
      <w:r>
        <w:rPr>
          <w:rFonts w:hint="eastAsia" w:asciiTheme="minorEastAsia" w:hAnsiTheme="minorEastAsia" w:eastAsiaTheme="minorEastAsia" w:cstheme="minorEastAsia"/>
          <w:spacing w:val="2"/>
          <w:sz w:val="24"/>
          <w:szCs w:val="24"/>
        </w:rPr>
        <w:t>政自然</w:t>
      </w:r>
      <w:r>
        <w:rPr>
          <w:rFonts w:hint="eastAsia" w:asciiTheme="minorEastAsia" w:hAnsiTheme="minorEastAsia" w:eastAsiaTheme="minorEastAsia" w:cstheme="minorEastAsia"/>
          <w:spacing w:val="5"/>
          <w:sz w:val="24"/>
          <w:szCs w:val="24"/>
        </w:rPr>
        <w:t>资</w:t>
      </w:r>
      <w:r>
        <w:rPr>
          <w:rFonts w:hint="eastAsia" w:asciiTheme="minorEastAsia" w:hAnsiTheme="minorEastAsia" w:eastAsiaTheme="minorEastAsia" w:cstheme="minorEastAsia"/>
          <w:spacing w:val="2"/>
          <w:sz w:val="24"/>
          <w:szCs w:val="24"/>
        </w:rPr>
        <w:t>源领域</w:t>
      </w:r>
      <w:r>
        <w:rPr>
          <w:rFonts w:hint="eastAsia" w:asciiTheme="minorEastAsia" w:hAnsiTheme="minorEastAsia" w:eastAsiaTheme="minorEastAsia" w:cstheme="minorEastAsia"/>
          <w:spacing w:val="5"/>
          <w:sz w:val="24"/>
          <w:szCs w:val="24"/>
        </w:rPr>
        <w:t>转</w:t>
      </w:r>
      <w:r>
        <w:rPr>
          <w:rFonts w:hint="eastAsia" w:asciiTheme="minorEastAsia" w:hAnsiTheme="minorEastAsia" w:eastAsiaTheme="minorEastAsia" w:cstheme="minorEastAsia"/>
          <w:spacing w:val="2"/>
          <w:sz w:val="24"/>
          <w:szCs w:val="24"/>
        </w:rPr>
        <w:t>移支付资</w:t>
      </w:r>
      <w:r>
        <w:rPr>
          <w:rFonts w:hint="eastAsia" w:asciiTheme="minorEastAsia" w:hAnsiTheme="minorEastAsia" w:eastAsiaTheme="minorEastAsia" w:cstheme="minorEastAsia"/>
          <w:spacing w:val="5"/>
          <w:sz w:val="24"/>
          <w:szCs w:val="24"/>
        </w:rPr>
        <w:t>金</w:t>
      </w:r>
      <w:r>
        <w:rPr>
          <w:rFonts w:hint="eastAsia" w:asciiTheme="minorEastAsia" w:hAnsiTheme="minorEastAsia" w:eastAsiaTheme="minorEastAsia" w:cstheme="minorEastAsia"/>
          <w:spacing w:val="2"/>
          <w:sz w:val="24"/>
          <w:szCs w:val="24"/>
        </w:rPr>
        <w:t>项目储</w:t>
      </w:r>
      <w:r>
        <w:rPr>
          <w:rFonts w:hint="eastAsia" w:asciiTheme="minorEastAsia" w:hAnsiTheme="minorEastAsia" w:eastAsiaTheme="minorEastAsia" w:cstheme="minorEastAsia"/>
          <w:spacing w:val="5"/>
          <w:sz w:val="24"/>
          <w:szCs w:val="24"/>
        </w:rPr>
        <w:t>备</w:t>
      </w:r>
      <w:r>
        <w:rPr>
          <w:rFonts w:hint="eastAsia" w:asciiTheme="minorEastAsia" w:hAnsiTheme="minorEastAsia" w:eastAsiaTheme="minorEastAsia" w:cstheme="minorEastAsia"/>
          <w:spacing w:val="2"/>
          <w:sz w:val="24"/>
          <w:szCs w:val="24"/>
        </w:rPr>
        <w:t>库入库</w:t>
      </w:r>
      <w:r>
        <w:rPr>
          <w:rFonts w:hint="eastAsia" w:asciiTheme="minorEastAsia" w:hAnsiTheme="minorEastAsia" w:eastAsiaTheme="minorEastAsia" w:cstheme="minorEastAsia"/>
          <w:spacing w:val="5"/>
          <w:sz w:val="24"/>
          <w:szCs w:val="24"/>
        </w:rPr>
        <w:t>指</w:t>
      </w:r>
      <w:r>
        <w:rPr>
          <w:rFonts w:hint="eastAsia" w:asciiTheme="minorEastAsia" w:hAnsiTheme="minorEastAsia" w:eastAsiaTheme="minorEastAsia" w:cstheme="minorEastAsia"/>
          <w:spacing w:val="2"/>
          <w:sz w:val="24"/>
          <w:szCs w:val="24"/>
        </w:rPr>
        <w:t>南</w:t>
      </w:r>
      <w:r>
        <w:rPr>
          <w:rFonts w:hint="eastAsia" w:asciiTheme="minorEastAsia" w:hAnsiTheme="minorEastAsia" w:eastAsiaTheme="minorEastAsia" w:cstheme="minorEastAsia"/>
          <w:sz w:val="24"/>
          <w:szCs w:val="24"/>
        </w:rPr>
        <w:t>（2021 年）</w:t>
      </w:r>
      <w:r>
        <w:rPr>
          <w:rFonts w:hint="eastAsia" w:asciiTheme="minorEastAsia" w:hAnsiTheme="minorEastAsia" w:eastAsiaTheme="minorEastAsia" w:cstheme="minorEastAsia"/>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C《</w:t>
      </w:r>
      <w:r>
        <w:rPr>
          <w:rFonts w:hint="eastAsia" w:asciiTheme="minorEastAsia" w:hAnsiTheme="minorEastAsia" w:eastAsiaTheme="minorEastAsia" w:cstheme="minorEastAsia"/>
          <w:spacing w:val="2"/>
          <w:sz w:val="24"/>
          <w:szCs w:val="24"/>
        </w:rPr>
        <w:t>国务</w:t>
      </w:r>
      <w:r>
        <w:rPr>
          <w:rFonts w:hint="eastAsia" w:asciiTheme="minorEastAsia" w:hAnsiTheme="minorEastAsia" w:eastAsiaTheme="minorEastAsia" w:cstheme="minorEastAsia"/>
          <w:spacing w:val="5"/>
          <w:sz w:val="24"/>
          <w:szCs w:val="24"/>
        </w:rPr>
        <w:t>院</w:t>
      </w:r>
      <w:r>
        <w:rPr>
          <w:rFonts w:hint="eastAsia" w:asciiTheme="minorEastAsia" w:hAnsiTheme="minorEastAsia" w:eastAsiaTheme="minorEastAsia" w:cstheme="minorEastAsia"/>
          <w:spacing w:val="2"/>
          <w:sz w:val="24"/>
          <w:szCs w:val="24"/>
        </w:rPr>
        <w:t>办公厅关</w:t>
      </w:r>
      <w:r>
        <w:rPr>
          <w:rFonts w:hint="eastAsia" w:asciiTheme="minorEastAsia" w:hAnsiTheme="minorEastAsia" w:eastAsiaTheme="minorEastAsia" w:cstheme="minorEastAsia"/>
          <w:spacing w:val="5"/>
          <w:sz w:val="24"/>
          <w:szCs w:val="24"/>
        </w:rPr>
        <w:t>于</w:t>
      </w:r>
      <w:r>
        <w:rPr>
          <w:rFonts w:hint="eastAsia" w:asciiTheme="minorEastAsia" w:hAnsiTheme="minorEastAsia" w:eastAsiaTheme="minorEastAsia" w:cstheme="minorEastAsia"/>
          <w:spacing w:val="2"/>
          <w:sz w:val="24"/>
          <w:szCs w:val="24"/>
        </w:rPr>
        <w:t>鼓励和支</w:t>
      </w:r>
      <w:r>
        <w:rPr>
          <w:rFonts w:hint="eastAsia" w:asciiTheme="minorEastAsia" w:hAnsiTheme="minorEastAsia" w:eastAsiaTheme="minorEastAsia" w:cstheme="minorEastAsia"/>
          <w:spacing w:val="5"/>
          <w:sz w:val="24"/>
          <w:szCs w:val="24"/>
        </w:rPr>
        <w:t>持</w:t>
      </w:r>
      <w:r>
        <w:rPr>
          <w:rFonts w:hint="eastAsia" w:asciiTheme="minorEastAsia" w:hAnsiTheme="minorEastAsia" w:eastAsiaTheme="minorEastAsia" w:cstheme="minorEastAsia"/>
          <w:spacing w:val="2"/>
          <w:sz w:val="24"/>
          <w:szCs w:val="24"/>
        </w:rPr>
        <w:t>社会资本</w:t>
      </w:r>
      <w:r>
        <w:rPr>
          <w:rFonts w:hint="eastAsia" w:asciiTheme="minorEastAsia" w:hAnsiTheme="minorEastAsia" w:eastAsiaTheme="minorEastAsia" w:cstheme="minorEastAsia"/>
          <w:spacing w:val="5"/>
          <w:sz w:val="24"/>
          <w:szCs w:val="24"/>
        </w:rPr>
        <w:t>参</w:t>
      </w:r>
      <w:r>
        <w:rPr>
          <w:rFonts w:hint="eastAsia" w:asciiTheme="minorEastAsia" w:hAnsiTheme="minorEastAsia" w:eastAsiaTheme="minorEastAsia" w:cstheme="minorEastAsia"/>
          <w:spacing w:val="2"/>
          <w:sz w:val="24"/>
          <w:szCs w:val="24"/>
        </w:rPr>
        <w:t>与生态保</w:t>
      </w:r>
      <w:r>
        <w:rPr>
          <w:rFonts w:hint="eastAsia" w:asciiTheme="minorEastAsia" w:hAnsiTheme="minorEastAsia" w:eastAsiaTheme="minorEastAsia" w:cstheme="minorEastAsia"/>
          <w:spacing w:val="5"/>
          <w:sz w:val="24"/>
          <w:szCs w:val="24"/>
        </w:rPr>
        <w:t>护</w:t>
      </w:r>
      <w:r>
        <w:rPr>
          <w:rFonts w:hint="eastAsia" w:asciiTheme="minorEastAsia" w:hAnsiTheme="minorEastAsia" w:eastAsiaTheme="minorEastAsia" w:cstheme="minorEastAsia"/>
          <w:spacing w:val="2"/>
          <w:sz w:val="24"/>
          <w:szCs w:val="24"/>
        </w:rPr>
        <w:t>修复的意</w:t>
      </w:r>
      <w:r>
        <w:rPr>
          <w:rFonts w:hint="eastAsia" w:asciiTheme="minorEastAsia" w:hAnsiTheme="minorEastAsia" w:eastAsiaTheme="minorEastAsia" w:cstheme="minorEastAsia"/>
          <w:sz w:val="24"/>
          <w:szCs w:val="24"/>
        </w:rPr>
        <w:t>见国</w:t>
      </w:r>
      <w:r>
        <w:rPr>
          <w:rFonts w:hint="eastAsia" w:asciiTheme="minorEastAsia" w:hAnsiTheme="minorEastAsia" w:eastAsiaTheme="minorEastAsia" w:cstheme="minorEastAsia"/>
          <w:spacing w:val="-3"/>
          <w:sz w:val="24"/>
          <w:szCs w:val="24"/>
        </w:rPr>
        <w:t>办</w:t>
      </w:r>
      <w:r>
        <w:rPr>
          <w:rFonts w:hint="eastAsia" w:asciiTheme="minorEastAsia" w:hAnsiTheme="minorEastAsia" w:eastAsiaTheme="minorEastAsia" w:cstheme="minorEastAsia"/>
          <w:sz w:val="24"/>
          <w:szCs w:val="24"/>
        </w:rPr>
        <w:t>发〔2021</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pacing w:val="6"/>
          <w:sz w:val="24"/>
          <w:szCs w:val="24"/>
        </w:rPr>
        <w:t xml:space="preserve"> </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D《</w:t>
      </w:r>
      <w:r>
        <w:rPr>
          <w:rFonts w:hint="eastAsia" w:asciiTheme="minorEastAsia" w:hAnsiTheme="minorEastAsia" w:eastAsiaTheme="minorEastAsia" w:cstheme="minorEastAsia"/>
          <w:sz w:val="24"/>
          <w:szCs w:val="24"/>
        </w:rPr>
        <w:t>重</w:t>
      </w:r>
      <w:r>
        <w:rPr>
          <w:rFonts w:hint="eastAsia" w:asciiTheme="minorEastAsia" w:hAnsiTheme="minorEastAsia" w:eastAsiaTheme="minorEastAsia" w:cstheme="minorEastAsia"/>
          <w:spacing w:val="-3"/>
          <w:sz w:val="24"/>
          <w:szCs w:val="24"/>
        </w:rPr>
        <w:t>点</w:t>
      </w:r>
      <w:r>
        <w:rPr>
          <w:rFonts w:hint="eastAsia" w:asciiTheme="minorEastAsia" w:hAnsiTheme="minorEastAsia" w:eastAsiaTheme="minorEastAsia" w:cstheme="minorEastAsia"/>
          <w:sz w:val="24"/>
          <w:szCs w:val="24"/>
        </w:rPr>
        <w:t>生态</w:t>
      </w:r>
      <w:r>
        <w:rPr>
          <w:rFonts w:hint="eastAsia" w:asciiTheme="minorEastAsia" w:hAnsiTheme="minorEastAsia" w:eastAsiaTheme="minorEastAsia" w:cstheme="minorEastAsia"/>
          <w:spacing w:val="-3"/>
          <w:sz w:val="24"/>
          <w:szCs w:val="24"/>
        </w:rPr>
        <w:t>保</w:t>
      </w:r>
      <w:r>
        <w:rPr>
          <w:rFonts w:hint="eastAsia" w:asciiTheme="minorEastAsia" w:hAnsiTheme="minorEastAsia" w:eastAsiaTheme="minorEastAsia" w:cstheme="minorEastAsia"/>
          <w:sz w:val="24"/>
          <w:szCs w:val="24"/>
        </w:rPr>
        <w:t>护修</w:t>
      </w:r>
      <w:r>
        <w:rPr>
          <w:rFonts w:hint="eastAsia" w:asciiTheme="minorEastAsia" w:hAnsiTheme="minorEastAsia" w:eastAsiaTheme="minorEastAsia" w:cstheme="minorEastAsia"/>
          <w:spacing w:val="-3"/>
          <w:sz w:val="24"/>
          <w:szCs w:val="24"/>
        </w:rPr>
        <w:t>复</w:t>
      </w:r>
      <w:r>
        <w:rPr>
          <w:rFonts w:hint="eastAsia" w:asciiTheme="minorEastAsia" w:hAnsiTheme="minorEastAsia" w:eastAsiaTheme="minorEastAsia" w:cstheme="minorEastAsia"/>
          <w:sz w:val="24"/>
          <w:szCs w:val="24"/>
        </w:rPr>
        <w:t>治理</w:t>
      </w:r>
      <w:r>
        <w:rPr>
          <w:rFonts w:hint="eastAsia" w:asciiTheme="minorEastAsia" w:hAnsiTheme="minorEastAsia" w:eastAsiaTheme="minorEastAsia" w:cstheme="minorEastAsia"/>
          <w:spacing w:val="-3"/>
          <w:sz w:val="24"/>
          <w:szCs w:val="24"/>
        </w:rPr>
        <w:t>资</w:t>
      </w:r>
      <w:r>
        <w:rPr>
          <w:rFonts w:hint="eastAsia" w:asciiTheme="minorEastAsia" w:hAnsiTheme="minorEastAsia" w:eastAsiaTheme="minorEastAsia" w:cstheme="minorEastAsia"/>
          <w:sz w:val="24"/>
          <w:szCs w:val="24"/>
        </w:rPr>
        <w:t>金管</w:t>
      </w:r>
      <w:r>
        <w:rPr>
          <w:rFonts w:hint="eastAsia" w:asciiTheme="minorEastAsia" w:hAnsiTheme="minorEastAsia" w:eastAsiaTheme="minorEastAsia" w:cstheme="minorEastAsia"/>
          <w:spacing w:val="-3"/>
          <w:sz w:val="24"/>
          <w:szCs w:val="24"/>
        </w:rPr>
        <w:t>理</w:t>
      </w:r>
      <w:r>
        <w:rPr>
          <w:rFonts w:hint="eastAsia" w:asciiTheme="minorEastAsia" w:hAnsiTheme="minorEastAsia" w:eastAsiaTheme="minorEastAsia" w:cstheme="minorEastAsia"/>
          <w:sz w:val="24"/>
          <w:szCs w:val="24"/>
        </w:rPr>
        <w:t>办法</w:t>
      </w:r>
      <w:r>
        <w:rPr>
          <w:rFonts w:hint="eastAsia" w:asciiTheme="minorEastAsia" w:hAnsiTheme="minorEastAsia" w:eastAsiaTheme="minorEastAsia" w:cstheme="minorEastAsia"/>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E《中共中央、国务院支持东北地区深化改革创新推动高质量发展的意见》（中发〔2019〕37 号）</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F《全国重要生态系统保护和修复重大工程总体规划（2021-2035 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G《工程测量标准》GB 50026-2020</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H《矿山生态修复技术规范》</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技术路线</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上述规程及相关法律、法规要求，七台河市历史遗留废弃矿山生态修复示范工程首先通过收集分析实施区域历史遗留废弃矿山的基本情况并进行现状调查，查明七台河市历史遗留废弃矿山分布情况，结合区域的生态功能定位，完成生态问题识别，然后根据识别的生态问题、区域生态功能定位、项目区历史遗留废弃矿山的治理经验，确定本项目的生态修复技术手段，并最终确定项目的工程布局和治理时序。</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firstLine="480" w:firstLineChars="200"/>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b w:val="0"/>
          <w:bCs w:val="0"/>
          <w:sz w:val="24"/>
          <w:szCs w:val="24"/>
          <w:lang w:val="en-US" w:eastAsia="zh-CN"/>
        </w:rPr>
        <w:t>根据生态环境的破坏特点和已有工程的成功经验，通过收集相关的资料、利用</w:t>
      </w:r>
      <w:r>
        <w:rPr>
          <w:rFonts w:hint="eastAsia" w:asciiTheme="minorEastAsia" w:hAnsiTheme="minorEastAsia" w:eastAsiaTheme="minorEastAsia" w:cstheme="minorEastAsia"/>
          <w:color w:val="000000"/>
          <w:kern w:val="0"/>
          <w:sz w:val="24"/>
          <w:szCs w:val="24"/>
        </w:rPr>
        <w:t>RTK配合无人机进行</w:t>
      </w:r>
      <w:r>
        <w:rPr>
          <w:rFonts w:hint="eastAsia" w:asciiTheme="minorEastAsia" w:hAnsiTheme="minorEastAsia" w:eastAsiaTheme="minorEastAsia" w:cstheme="minorEastAsia"/>
          <w:b w:val="0"/>
          <w:bCs w:val="0"/>
          <w:sz w:val="24"/>
          <w:szCs w:val="24"/>
          <w:lang w:val="en-US" w:eastAsia="zh-CN"/>
        </w:rPr>
        <w:t>现场踏勘与测量、对外业工作和资料进行综合分析以及</w:t>
      </w:r>
      <w:r>
        <w:rPr>
          <w:rFonts w:hint="eastAsia" w:asciiTheme="minorEastAsia" w:hAnsiTheme="minorEastAsia" w:eastAsiaTheme="minorEastAsia" w:cstheme="minorEastAsia"/>
          <w:color w:val="000000"/>
          <w:kern w:val="0"/>
          <w:sz w:val="24"/>
          <w:szCs w:val="24"/>
        </w:rPr>
        <w:t>汇总各相关人员意见</w:t>
      </w:r>
      <w:r>
        <w:rPr>
          <w:rFonts w:hint="eastAsia" w:asciiTheme="minorEastAsia" w:hAnsiTheme="minorEastAsia" w:eastAsiaTheme="minorEastAsia" w:cstheme="minorEastAsia"/>
          <w:color w:val="000000"/>
          <w:kern w:val="0"/>
          <w:sz w:val="24"/>
          <w:szCs w:val="24"/>
          <w:lang w:val="en-US" w:eastAsia="zh-CN"/>
        </w:rPr>
        <w:t>等方法，制定出</w:t>
      </w:r>
      <w:r>
        <w:rPr>
          <w:rFonts w:hint="eastAsia" w:asciiTheme="minorEastAsia" w:hAnsiTheme="minorEastAsia" w:eastAsiaTheme="minorEastAsia" w:cstheme="minorEastAsia"/>
          <w:color w:val="000000"/>
          <w:kern w:val="0"/>
          <w:sz w:val="24"/>
          <w:szCs w:val="24"/>
        </w:rPr>
        <w:t>最为合理的</w:t>
      </w:r>
      <w:r>
        <w:rPr>
          <w:rFonts w:hint="eastAsia" w:asciiTheme="minorEastAsia" w:hAnsiTheme="minorEastAsia" w:eastAsiaTheme="minorEastAsia" w:cstheme="minorEastAsia"/>
          <w:color w:val="000000"/>
          <w:kern w:val="0"/>
          <w:sz w:val="24"/>
          <w:szCs w:val="24"/>
          <w:lang w:val="en-US" w:eastAsia="zh-CN"/>
        </w:rPr>
        <w:t>实施</w:t>
      </w:r>
      <w:r>
        <w:rPr>
          <w:rFonts w:hint="eastAsia" w:asciiTheme="minorEastAsia" w:hAnsiTheme="minorEastAsia" w:eastAsiaTheme="minorEastAsia" w:cstheme="minorEastAsia"/>
          <w:color w:val="000000"/>
          <w:kern w:val="0"/>
          <w:sz w:val="24"/>
          <w:szCs w:val="24"/>
        </w:rPr>
        <w:t>方案</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240" w:lineRule="auto"/>
        <w:ind w:left="0" w:leftChars="0" w:firstLine="0" w:firstLineChars="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成果要求</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firstLine="480" w:firstLineChars="200"/>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完成七台河市矿山修复实施方案。编制思路符合《全国重要生态系统保护和修复重大工程总体规划（2021-2035 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Chars="0"/>
        <w:textAlignment w:val="auto"/>
        <w:rPr>
          <w:rFonts w:hint="eastAsia" w:asciiTheme="minorEastAsia" w:hAnsiTheme="minorEastAsia" w:eastAsiaTheme="minorEastAsia" w:cstheme="minorEastAsia"/>
          <w:b w:val="0"/>
          <w:bCs w:val="0"/>
          <w:color w:val="000000"/>
          <w:kern w:val="0"/>
          <w:sz w:val="24"/>
          <w:szCs w:val="24"/>
          <w:lang w:val="en-US" w:eastAsia="zh-CN" w:bidi="ar"/>
        </w:rPr>
      </w:pPr>
      <w:r>
        <w:rPr>
          <w:rFonts w:hint="eastAsia" w:asciiTheme="minorEastAsia" w:hAnsiTheme="minorEastAsia" w:eastAsiaTheme="minorEastAsia" w:cstheme="minorEastAsia"/>
          <w:b w:val="0"/>
          <w:bCs w:val="0"/>
          <w:sz w:val="24"/>
          <w:szCs w:val="24"/>
          <w:lang w:val="en-US" w:eastAsia="zh-CN"/>
        </w:rPr>
        <w:t>、《2030 年 前 碳 达 峰 行 动 方 案 （ 国 发 【 2021 】 23 号文）》等文件相关要求；外业测量工作符合</w:t>
      </w:r>
      <w:r>
        <w:rPr>
          <w:rFonts w:hint="eastAsia" w:asciiTheme="minorEastAsia" w:hAnsiTheme="minorEastAsia" w:eastAsiaTheme="minorEastAsia" w:cstheme="minorEastAsia"/>
          <w:color w:val="000000"/>
          <w:kern w:val="0"/>
          <w:sz w:val="24"/>
          <w:szCs w:val="24"/>
          <w:lang w:val="en-US" w:eastAsia="zh-CN" w:bidi="ar"/>
        </w:rPr>
        <w:t>《工程测量标准》GB 50026-2020等相关文件要求；矿山修复设计方案符合《矿山生态修复技术规范》等相关规程；编制内容符合</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sz w:val="24"/>
          <w:szCs w:val="24"/>
        </w:rPr>
        <w:t>财政部办公厅自然资源部办公厅关于支持开展历史遗留废弃矿山生</w:t>
      </w:r>
      <w:r>
        <w:rPr>
          <w:rFonts w:hint="eastAsia" w:asciiTheme="minorEastAsia" w:hAnsiTheme="minorEastAsia" w:eastAsiaTheme="minorEastAsia" w:cstheme="minorEastAsia"/>
          <w:spacing w:val="-3"/>
          <w:sz w:val="24"/>
          <w:szCs w:val="24"/>
        </w:rPr>
        <w:t>态</w:t>
      </w:r>
      <w:r>
        <w:rPr>
          <w:rFonts w:hint="eastAsia" w:asciiTheme="minorEastAsia" w:hAnsiTheme="minorEastAsia" w:eastAsiaTheme="minorEastAsia" w:cstheme="minorEastAsia"/>
          <w:sz w:val="24"/>
          <w:szCs w:val="24"/>
        </w:rPr>
        <w:t>修复</w:t>
      </w:r>
      <w:r>
        <w:rPr>
          <w:rFonts w:hint="eastAsia" w:asciiTheme="minorEastAsia" w:hAnsiTheme="minorEastAsia" w:eastAsiaTheme="minorEastAsia" w:cstheme="minorEastAsia"/>
          <w:spacing w:val="-3"/>
          <w:sz w:val="24"/>
          <w:szCs w:val="24"/>
        </w:rPr>
        <w:t>示</w:t>
      </w:r>
      <w:r>
        <w:rPr>
          <w:rFonts w:hint="eastAsia" w:asciiTheme="minorEastAsia" w:hAnsiTheme="minorEastAsia" w:eastAsiaTheme="minorEastAsia" w:cstheme="minorEastAsia"/>
          <w:sz w:val="24"/>
          <w:szCs w:val="24"/>
        </w:rPr>
        <w:t>范工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的通</w:t>
      </w:r>
      <w:r>
        <w:rPr>
          <w:rFonts w:hint="eastAsia" w:asciiTheme="minorEastAsia" w:hAnsiTheme="minorEastAsia" w:eastAsiaTheme="minorEastAsia" w:cstheme="minorEastAsia"/>
          <w:spacing w:val="-3"/>
          <w:sz w:val="24"/>
          <w:szCs w:val="24"/>
        </w:rPr>
        <w:t>知</w:t>
      </w:r>
      <w:r>
        <w:rPr>
          <w:rFonts w:hint="eastAsia" w:asciiTheme="minorEastAsia" w:hAnsiTheme="minorEastAsia" w:eastAsiaTheme="minorEastAsia" w:cstheme="minorEastAsia"/>
          <w:sz w:val="24"/>
          <w:szCs w:val="24"/>
        </w:rPr>
        <w:t>-财</w:t>
      </w:r>
      <w:r>
        <w:rPr>
          <w:rFonts w:hint="eastAsia" w:asciiTheme="minorEastAsia" w:hAnsiTheme="minorEastAsia" w:eastAsiaTheme="minorEastAsia" w:cstheme="minorEastAsia"/>
          <w:spacing w:val="-3"/>
          <w:sz w:val="24"/>
          <w:szCs w:val="24"/>
        </w:rPr>
        <w:t>办</w:t>
      </w:r>
      <w:r>
        <w:rPr>
          <w:rFonts w:hint="eastAsia" w:asciiTheme="minorEastAsia" w:hAnsiTheme="minorEastAsia" w:eastAsiaTheme="minorEastAsia" w:cstheme="minorEastAsia"/>
          <w:sz w:val="24"/>
          <w:szCs w:val="24"/>
        </w:rPr>
        <w:t>资环（2021）6</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号</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sz w:val="24"/>
          <w:szCs w:val="24"/>
        </w:rPr>
        <w:t>重</w:t>
      </w:r>
      <w:r>
        <w:rPr>
          <w:rFonts w:hint="eastAsia" w:asciiTheme="minorEastAsia" w:hAnsiTheme="minorEastAsia" w:eastAsiaTheme="minorEastAsia" w:cstheme="minorEastAsia"/>
          <w:spacing w:val="-3"/>
          <w:sz w:val="24"/>
          <w:szCs w:val="24"/>
        </w:rPr>
        <w:t>点</w:t>
      </w:r>
      <w:r>
        <w:rPr>
          <w:rFonts w:hint="eastAsia" w:asciiTheme="minorEastAsia" w:hAnsiTheme="minorEastAsia" w:eastAsiaTheme="minorEastAsia" w:cstheme="minorEastAsia"/>
          <w:sz w:val="24"/>
          <w:szCs w:val="24"/>
        </w:rPr>
        <w:t>生态</w:t>
      </w:r>
      <w:r>
        <w:rPr>
          <w:rFonts w:hint="eastAsia" w:asciiTheme="minorEastAsia" w:hAnsiTheme="minorEastAsia" w:eastAsiaTheme="minorEastAsia" w:cstheme="minorEastAsia"/>
          <w:spacing w:val="-3"/>
          <w:sz w:val="24"/>
          <w:szCs w:val="24"/>
        </w:rPr>
        <w:t>保</w:t>
      </w:r>
      <w:r>
        <w:rPr>
          <w:rFonts w:hint="eastAsia" w:asciiTheme="minorEastAsia" w:hAnsiTheme="minorEastAsia" w:eastAsiaTheme="minorEastAsia" w:cstheme="minorEastAsia"/>
          <w:sz w:val="24"/>
          <w:szCs w:val="24"/>
        </w:rPr>
        <w:t>护修</w:t>
      </w:r>
      <w:r>
        <w:rPr>
          <w:rFonts w:hint="eastAsia" w:asciiTheme="minorEastAsia" w:hAnsiTheme="minorEastAsia" w:eastAsiaTheme="minorEastAsia" w:cstheme="minorEastAsia"/>
          <w:spacing w:val="-3"/>
          <w:sz w:val="24"/>
          <w:szCs w:val="24"/>
        </w:rPr>
        <w:t>复</w:t>
      </w:r>
      <w:r>
        <w:rPr>
          <w:rFonts w:hint="eastAsia" w:asciiTheme="minorEastAsia" w:hAnsiTheme="minorEastAsia" w:eastAsiaTheme="minorEastAsia" w:cstheme="minorEastAsia"/>
          <w:sz w:val="24"/>
          <w:szCs w:val="24"/>
        </w:rPr>
        <w:t>治理</w:t>
      </w:r>
      <w:r>
        <w:rPr>
          <w:rFonts w:hint="eastAsia" w:asciiTheme="minorEastAsia" w:hAnsiTheme="minorEastAsia" w:eastAsiaTheme="minorEastAsia" w:cstheme="minorEastAsia"/>
          <w:spacing w:val="-3"/>
          <w:sz w:val="24"/>
          <w:szCs w:val="24"/>
        </w:rPr>
        <w:t>资</w:t>
      </w:r>
      <w:r>
        <w:rPr>
          <w:rFonts w:hint="eastAsia" w:asciiTheme="minorEastAsia" w:hAnsiTheme="minorEastAsia" w:eastAsiaTheme="minorEastAsia" w:cstheme="minorEastAsia"/>
          <w:sz w:val="24"/>
          <w:szCs w:val="24"/>
        </w:rPr>
        <w:t>金管</w:t>
      </w:r>
      <w:r>
        <w:rPr>
          <w:rFonts w:hint="eastAsia" w:asciiTheme="minorEastAsia" w:hAnsiTheme="minorEastAsia" w:eastAsiaTheme="minorEastAsia" w:cstheme="minorEastAsia"/>
          <w:spacing w:val="-3"/>
          <w:sz w:val="24"/>
          <w:szCs w:val="24"/>
        </w:rPr>
        <w:t>理</w:t>
      </w:r>
      <w:r>
        <w:rPr>
          <w:rFonts w:hint="eastAsia" w:asciiTheme="minorEastAsia" w:hAnsiTheme="minorEastAsia" w:eastAsiaTheme="minorEastAsia" w:cstheme="minorEastAsia"/>
          <w:sz w:val="24"/>
          <w:szCs w:val="24"/>
        </w:rPr>
        <w:t>办法</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color w:val="000000"/>
          <w:kern w:val="0"/>
          <w:sz w:val="24"/>
          <w:szCs w:val="24"/>
          <w:lang w:val="en-US" w:eastAsia="zh-CN" w:bidi="ar"/>
        </w:rPr>
        <w:t>等相关文件要求；提供相关的成果报告与技术成果。</w:t>
      </w:r>
    </w:p>
    <w:p>
      <w:pPr>
        <w:numPr>
          <w:ilvl w:val="0"/>
          <w:numId w:val="0"/>
        </w:numPr>
        <w:autoSpaceDE w:val="0"/>
        <w:autoSpaceDN w:val="0"/>
        <w:adjustRightInd w:val="0"/>
        <w:snapToGrid w:val="0"/>
        <w:spacing w:line="240" w:lineRule="auto"/>
        <w:ind w:leftChars="0" w:firstLine="0" w:firstLineChars="0"/>
        <w:rPr>
          <w:rFonts w:hint="default"/>
          <w:color w:val="000000"/>
          <w:kern w:val="0"/>
          <w:sz w:val="28"/>
          <w:szCs w:val="28"/>
          <w:lang w:val="en-US" w:eastAsia="zh-CN"/>
        </w:rPr>
      </w:pPr>
    </w:p>
    <w:p>
      <w:pPr>
        <w:numPr>
          <w:ilvl w:val="0"/>
          <w:numId w:val="0"/>
        </w:numPr>
        <w:rPr>
          <w:rFonts w:hint="eastAsia" w:asciiTheme="minorEastAsia" w:hAnsiTheme="minorEastAsia" w:eastAsiaTheme="minorEastAsia" w:cstheme="minorEastAsia"/>
          <w:b w:val="0"/>
          <w:bCs w:val="0"/>
          <w:sz w:val="28"/>
          <w:szCs w:val="28"/>
          <w:lang w:val="en-US" w:eastAsia="zh-CN"/>
        </w:rPr>
      </w:pPr>
    </w:p>
    <w:p>
      <w:pPr>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附件2：七台河市矿山修复实施方案预算</w:t>
      </w:r>
    </w:p>
    <w:p>
      <w:pPr>
        <w:numPr>
          <w:ilvl w:val="0"/>
          <w:numId w:val="0"/>
        </w:numPr>
        <w:ind w:firstLine="480" w:firstLineChars="20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七台河市矿山修复实施方案总预算为50万元。其中含</w:t>
      </w:r>
      <w:r>
        <w:rPr>
          <w:rFonts w:hint="eastAsia" w:asciiTheme="minorEastAsia" w:hAnsiTheme="minorEastAsia" w:eastAsiaTheme="minorEastAsia" w:cstheme="minorEastAsia"/>
          <w:i w:val="0"/>
          <w:iCs w:val="0"/>
          <w:color w:val="000000"/>
          <w:kern w:val="0"/>
          <w:sz w:val="24"/>
          <w:szCs w:val="24"/>
          <w:u w:val="none"/>
          <w:lang w:val="en-US" w:eastAsia="zh-CN" w:bidi="ar"/>
        </w:rPr>
        <w:t>基础数据收集与整理费用，取费依据《2014年省级预算编制定额标准及说明》，预计工作量100人天，预算1.78万元；专项生态环境地质测量费用，取费依据中国地质调查局地质调查项目预算标准(2021)，预计工作量6.3km</w:t>
      </w:r>
      <w:r>
        <w:rPr>
          <w:rFonts w:hint="eastAsia" w:asciiTheme="minorEastAsia" w:hAnsiTheme="minorEastAsia" w:eastAsiaTheme="minorEastAsia" w:cstheme="minorEastAsia"/>
          <w:i w:val="0"/>
          <w:iCs w:val="0"/>
          <w:color w:val="000000"/>
          <w:kern w:val="0"/>
          <w:sz w:val="24"/>
          <w:szCs w:val="24"/>
          <w:u w:val="none"/>
          <w:vertAlign w:val="superscript"/>
          <w:lang w:val="en-US" w:eastAsia="zh-CN" w:bidi="ar"/>
        </w:rPr>
        <w:t xml:space="preserve">2 </w:t>
      </w:r>
      <w:r>
        <w:rPr>
          <w:rFonts w:hint="eastAsia" w:asciiTheme="minorEastAsia" w:hAnsiTheme="minorEastAsia" w:eastAsiaTheme="minorEastAsia" w:cstheme="minorEastAsia"/>
          <w:i w:val="0"/>
          <w:iCs w:val="0"/>
          <w:color w:val="000000"/>
          <w:kern w:val="0"/>
          <w:sz w:val="24"/>
          <w:szCs w:val="24"/>
          <w:u w:val="none"/>
          <w:vertAlign w:val="baseline"/>
          <w:lang w:val="en-US" w:eastAsia="zh-CN" w:bidi="ar"/>
        </w:rPr>
        <w:t>，</w:t>
      </w:r>
      <w:r>
        <w:rPr>
          <w:rFonts w:hint="eastAsia" w:asciiTheme="minorEastAsia" w:hAnsiTheme="minorEastAsia" w:eastAsiaTheme="minorEastAsia" w:cstheme="minorEastAsia"/>
          <w:i w:val="0"/>
          <w:iCs w:val="0"/>
          <w:color w:val="000000"/>
          <w:kern w:val="0"/>
          <w:sz w:val="24"/>
          <w:szCs w:val="24"/>
          <w:u w:val="none"/>
          <w:lang w:val="en-US" w:eastAsia="zh-CN" w:bidi="ar"/>
        </w:rPr>
        <w:t>预算3.76万元；航片数字正射影像（DOM）费用，取费依据《测量生产成本费用定额》，预计工作量4幅，预算0.46万元；矿山修复实施方案报告编制费用，取费依据《黑龙江省土地开发整理项目预算定额标准》，预计工作量1份，预算44万元。</w:t>
      </w:r>
    </w:p>
    <w:p>
      <w:pPr>
        <w:numPr>
          <w:ilvl w:val="0"/>
          <w:numId w:val="0"/>
        </w:numPr>
        <w:rPr>
          <w:rFonts w:hint="default" w:asciiTheme="minorEastAsia" w:hAnsiTheme="minorEastAsia" w:eastAsiaTheme="minorEastAsia" w:cstheme="minorEastAsia"/>
          <w:b w:val="0"/>
          <w:bCs w:val="0"/>
          <w:sz w:val="28"/>
          <w:szCs w:val="28"/>
          <w:lang w:val="en-US" w:eastAsia="zh-CN"/>
        </w:rPr>
      </w:pPr>
    </w:p>
    <w:p>
      <w:pPr>
        <w:bidi w:val="0"/>
        <w:jc w:val="left"/>
        <w:rPr>
          <w:rFonts w:hint="default"/>
          <w:lang w:val="en-US" w:eastAsia="zh-CN"/>
        </w:rPr>
      </w:pPr>
    </w:p>
    <w:sectPr>
      <w:headerReference r:id="rId5" w:type="first"/>
      <w:footerReference r:id="rId7" w:type="first"/>
      <w:headerReference r:id="rId3" w:type="default"/>
      <w:headerReference r:id="rId4" w:type="even"/>
      <w:footerReference r:id="rId6" w:type="even"/>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605A79"/>
    <w:multiLevelType w:val="singleLevel"/>
    <w:tmpl w:val="97605A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mMWEzMDA0MzA1MmNhMWMxY2RkZGNhNGVhNTJiNjUifQ=="/>
  </w:docVars>
  <w:rsids>
    <w:rsidRoot w:val="00172A27"/>
    <w:rsid w:val="00041F11"/>
    <w:rsid w:val="000E5C7F"/>
    <w:rsid w:val="00122271"/>
    <w:rsid w:val="001A044F"/>
    <w:rsid w:val="001B1A89"/>
    <w:rsid w:val="001F6119"/>
    <w:rsid w:val="001F6E5E"/>
    <w:rsid w:val="00260419"/>
    <w:rsid w:val="002D50CC"/>
    <w:rsid w:val="0030270B"/>
    <w:rsid w:val="0033759A"/>
    <w:rsid w:val="00360842"/>
    <w:rsid w:val="00364BE6"/>
    <w:rsid w:val="003878CF"/>
    <w:rsid w:val="0047535D"/>
    <w:rsid w:val="004E3038"/>
    <w:rsid w:val="004F7787"/>
    <w:rsid w:val="00534733"/>
    <w:rsid w:val="0060743E"/>
    <w:rsid w:val="00643B69"/>
    <w:rsid w:val="00751D29"/>
    <w:rsid w:val="00836EC7"/>
    <w:rsid w:val="008931CD"/>
    <w:rsid w:val="00982B9A"/>
    <w:rsid w:val="0099303C"/>
    <w:rsid w:val="009C4910"/>
    <w:rsid w:val="009D518C"/>
    <w:rsid w:val="009E72EF"/>
    <w:rsid w:val="00AE2085"/>
    <w:rsid w:val="00BD583E"/>
    <w:rsid w:val="00C513CB"/>
    <w:rsid w:val="00C97BDF"/>
    <w:rsid w:val="00CA37FE"/>
    <w:rsid w:val="00D32EAF"/>
    <w:rsid w:val="00DC46A3"/>
    <w:rsid w:val="00EC2B04"/>
    <w:rsid w:val="00F03B6E"/>
    <w:rsid w:val="00F41E57"/>
    <w:rsid w:val="00FE3BF4"/>
    <w:rsid w:val="03C152AF"/>
    <w:rsid w:val="148625A5"/>
    <w:rsid w:val="1C840F7F"/>
    <w:rsid w:val="29233133"/>
    <w:rsid w:val="3204687D"/>
    <w:rsid w:val="332A21AF"/>
    <w:rsid w:val="35A552E0"/>
    <w:rsid w:val="3A790868"/>
    <w:rsid w:val="3B196C5D"/>
    <w:rsid w:val="436501E1"/>
    <w:rsid w:val="492666EF"/>
    <w:rsid w:val="50F15120"/>
    <w:rsid w:val="59C375D0"/>
    <w:rsid w:val="5B844ADA"/>
    <w:rsid w:val="5E387CC3"/>
    <w:rsid w:val="60AF25D2"/>
    <w:rsid w:val="60B03B9D"/>
    <w:rsid w:val="60E459A6"/>
    <w:rsid w:val="61183785"/>
    <w:rsid w:val="637F503B"/>
    <w:rsid w:val="7346749F"/>
    <w:rsid w:val="76EB70D0"/>
    <w:rsid w:val="7E8E3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font61"/>
    <w:basedOn w:val="7"/>
    <w:qFormat/>
    <w:uiPriority w:val="0"/>
    <w:rPr>
      <w:rFonts w:hint="eastAsia" w:ascii="宋体" w:hAnsi="宋体" w:eastAsia="宋体" w:cs="宋体"/>
      <w:color w:val="000000"/>
      <w:sz w:val="24"/>
      <w:szCs w:val="24"/>
      <w:u w:val="none"/>
    </w:rPr>
  </w:style>
  <w:style w:type="character" w:customStyle="1" w:styleId="11">
    <w:name w:val="font81"/>
    <w:basedOn w:val="7"/>
    <w:qFormat/>
    <w:uiPriority w:val="0"/>
    <w:rPr>
      <w:rFonts w:hint="default" w:ascii="Times New Roman" w:hAnsi="Times New Roman" w:cs="Times New Roman"/>
      <w:color w:val="000000"/>
      <w:sz w:val="24"/>
      <w:szCs w:val="24"/>
      <w:u w:val="none"/>
    </w:rPr>
  </w:style>
  <w:style w:type="character" w:customStyle="1" w:styleId="12">
    <w:name w:val="font01"/>
    <w:basedOn w:val="7"/>
    <w:qFormat/>
    <w:uiPriority w:val="0"/>
    <w:rPr>
      <w:rFonts w:hint="eastAsia" w:ascii="宋体" w:hAnsi="宋体" w:eastAsia="宋体" w:cs="宋体"/>
      <w:color w:val="000000"/>
      <w:sz w:val="20"/>
      <w:szCs w:val="20"/>
      <w:u w:val="none"/>
    </w:rPr>
  </w:style>
  <w:style w:type="character" w:customStyle="1" w:styleId="13">
    <w:name w:val="font21"/>
    <w:basedOn w:val="7"/>
    <w:qFormat/>
    <w:uiPriority w:val="0"/>
    <w:rPr>
      <w:rFonts w:hint="eastAsia" w:ascii="宋体" w:hAnsi="宋体" w:eastAsia="宋体" w:cs="宋体"/>
      <w:color w:val="000000"/>
      <w:sz w:val="22"/>
      <w:szCs w:val="22"/>
      <w:u w:val="none"/>
    </w:rPr>
  </w:style>
  <w:style w:type="character" w:customStyle="1" w:styleId="14">
    <w:name w:val="font91"/>
    <w:basedOn w:val="7"/>
    <w:qFormat/>
    <w:uiPriority w:val="0"/>
    <w:rPr>
      <w:rFonts w:hint="default" w:ascii="Times New Roman" w:hAnsi="Times New Roman" w:cs="Times New Roman"/>
      <w:color w:val="000000"/>
      <w:sz w:val="24"/>
      <w:szCs w:val="24"/>
      <w:u w:val="none"/>
      <w:vertAlign w:val="superscript"/>
    </w:rPr>
  </w:style>
  <w:style w:type="character" w:customStyle="1" w:styleId="15">
    <w:name w:val="font41"/>
    <w:basedOn w:val="7"/>
    <w:qFormat/>
    <w:uiPriority w:val="0"/>
    <w:rPr>
      <w:rFonts w:hint="eastAsia" w:ascii="宋体" w:hAnsi="宋体" w:eastAsia="宋体" w:cs="宋体"/>
      <w:color w:val="000000"/>
      <w:sz w:val="24"/>
      <w:szCs w:val="24"/>
      <w:u w:val="none"/>
      <w:vertAlign w:val="superscript"/>
    </w:rPr>
  </w:style>
  <w:style w:type="paragraph" w:styleId="16">
    <w:name w:val="List Paragraph"/>
    <w:basedOn w:val="1"/>
    <w:qFormat/>
    <w:uiPriority w:val="1"/>
    <w:pPr>
      <w:ind w:left="111" w:firstLine="559"/>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1620</Words>
  <Characters>1762</Characters>
  <Lines>6</Lines>
  <Paragraphs>1</Paragraphs>
  <TotalTime>3</TotalTime>
  <ScaleCrop>false</ScaleCrop>
  <LinksUpToDate>false</LinksUpToDate>
  <CharactersWithSpaces>2037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2018-06-06T01:34:00Z</dcterms:created>
  <dc:creator>PC</dc:creator>
  <cp:lastModifiedBy>jay</cp:lastModifiedBy>
  <cp:lastPrinted>2022-05-31T11:38:00Z</cp:lastPrinted>
  <dcterms:modified xsi:type="dcterms:W3CDTF">2022-09-22T06:11:01Z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2138B936771541BD929828BE132441FB</vt:lpwstr>
  </property>
</Properties>
</file>