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/>
          <w:b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 xml:space="preserve">附件  </w:t>
      </w:r>
      <w:r>
        <w:rPr>
          <w:rFonts w:hint="eastAsia" w:ascii="宋体" w:hAnsi="宋体"/>
          <w:b/>
          <w:sz w:val="40"/>
          <w:szCs w:val="40"/>
        </w:rPr>
        <w:t>轮式装载机</w:t>
      </w:r>
    </w:p>
    <w:p>
      <w:pPr>
        <w:snapToGrid w:val="0"/>
        <w:jc w:val="center"/>
        <w:rPr>
          <w:rFonts w:hint="eastAsia" w:ascii="宋体" w:hAnsi="宋体"/>
          <w:b/>
          <w:sz w:val="30"/>
          <w:szCs w:val="30"/>
          <w:lang w:eastAsia="zh-CN"/>
        </w:rPr>
      </w:pPr>
    </w:p>
    <w:tbl>
      <w:tblPr>
        <w:tblStyle w:val="3"/>
        <w:tblW w:w="9700" w:type="dxa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484"/>
        <w:gridCol w:w="600"/>
        <w:gridCol w:w="1850"/>
        <w:gridCol w:w="4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额定斗容量    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≥3.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额定载重量    ㎏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工作质量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㎏</w:t>
            </w:r>
            <w:bookmarkStart w:id="0" w:name="_GoBack"/>
            <w:bookmarkEnd w:id="0"/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卸载高度      mm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卸载距离      mm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★6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轴距          mm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轮距          mm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整机长度      mm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≥8570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整机高度      mm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≥351</w:t>
            </w:r>
            <w:r>
              <w:rPr>
                <w:rFonts w:hint="default" w:ascii="宋体" w:hAnsi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铲斗宽度      mm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最大掘起力    kN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最大牵引力    kN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轮胎中心   ㎜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动臂提升时间s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★15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最小离地间隙mm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三项和时间s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★17</w:t>
            </w:r>
          </w:p>
        </w:tc>
        <w:tc>
          <w:tcPr>
            <w:tcW w:w="14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发动机</w:t>
            </w: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品牌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、非进口非合资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排放标准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国三电喷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发动机功率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轮胎型号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23.5-25-16PR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行驶速度km/h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前进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一档0～13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二档0～41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后退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0～17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★2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系统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节能型行星式液力变速器，双涡轮变矩器和加强型变速箱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驱动桥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系统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采用工程机械专用加强型驱动桥，工程机械专用的键块式传动轴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液压系统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采用双泵合流技术，全液压负荷传感转向，国际标准的密封形式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电气系统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电气系统采用全密封插接件，采用集中式控制保险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驾驶室和操纵系统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全封闭微增压冷暖空调驾驶室，高性能减震座椅，数字化组合式仪表，具有故障诊断及报警功能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结构件系统（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车架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关键结构件均采用有限元分析，下铰接销处采用双圆锥滚子轴承，增加燃油箱护板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工作装置及铲斗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单摇臂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卧置动臂缸的Z型反转六连杆结构，主要铰点采用两级防尘结构，销轴润滑方式采用从法兰处注油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制动系统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行车制动采用气顶油、钳盘式四轮制动系统，制动系统增加防尘装置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可维修性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各种油位检查、油液添加及润滑脂加注等保养点均布置在易于接近的部位，发动机护罩采用大侧门、上翻式设计，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全金属模压方式成型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其他要求：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1、供应商必须提供落户上牌手续。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★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Hans"/>
        </w:rPr>
        <w:t>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CN"/>
        </w:rPr>
        <w:t>≤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为必须满足条款，需提供产品说明书或产品配置表等证明文件。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MDg0Yjg4NDY5ZDRmOWJkYjhjMzcxZDYwZGVhYWYifQ=="/>
  </w:docVars>
  <w:rsids>
    <w:rsidRoot w:val="16140F72"/>
    <w:rsid w:val="09F868DB"/>
    <w:rsid w:val="16140F72"/>
    <w:rsid w:val="373B0739"/>
    <w:rsid w:val="41E943F4"/>
    <w:rsid w:val="46120473"/>
    <w:rsid w:val="52626340"/>
    <w:rsid w:val="65AB5315"/>
    <w:rsid w:val="725F34B7"/>
    <w:rsid w:val="BE782307"/>
    <w:rsid w:val="DFFEC5F5"/>
    <w:rsid w:val="FBF3B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750</Characters>
  <Lines>0</Lines>
  <Paragraphs>0</Paragraphs>
  <TotalTime>0</TotalTime>
  <ScaleCrop>false</ScaleCrop>
  <LinksUpToDate>false</LinksUpToDate>
  <CharactersWithSpaces>826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2022-03-18T17:59:00Z</dcterms:created>
  <dc:creator>Administrator</dc:creator>
  <cp:lastModifiedBy>陈香</cp:lastModifiedBy>
  <cp:lastPrinted>2022-09-29T05:42:38Z</cp:lastPrinted>
  <dcterms:modified xsi:type="dcterms:W3CDTF">2022-09-29T05:42:44Z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FDB7B4264BF2483DB342B87B28ABB0E7</vt:lpwstr>
  </property>
</Properties>
</file>