
<file path=[Content_Types].xml><?xml version="1.0" encoding="utf-8"?>
<Types xmlns="http://schemas.openxmlformats.org/package/2006/content-types">
  <Default Extension="png" ContentType="image/png"/>
  <Default Extension="bmp" ContentType="image/bmp"/>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建筑节能设计报告书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工业建筑</w:t>
      </w:r>
      <w:bookmarkEnd w:id="0"/>
    </w:p>
    <w:p>
      <w:pPr>
        <w:spacing w:line="180" w:lineRule="atLeast"/>
        <w:jc w:val="center"/>
        <w:rPr>
          <w:rFonts w:ascii="宋体" w:hAnsi="宋体"/>
          <w:bCs/>
          <w:sz w:val="32"/>
          <w:szCs w:val="32"/>
          <w:lang w:val="en-US"/>
        </w:rPr>
      </w:pPr>
      <w:bookmarkStart w:id="1" w:name="建筑类别"/>
      <w:bookmarkEnd w:id="1"/>
      <w:r>
        <w:rPr>
          <w:rFonts w:ascii="宋体" w:hAnsi="宋体"/>
          <w:bCs/>
          <w:sz w:val="32"/>
          <w:szCs w:val="32"/>
          <w:lang w:val="en-US"/>
        </w:rPr>
        <w:t xml:space="preserve"> </w:t>
      </w:r>
      <w:bookmarkStart w:id="2" w:name="主被动建筑类型"/>
      <w:bookmarkEnd w:id="2"/>
      <w:r>
        <w:rPr>
          <w:rFonts w:ascii="宋体" w:hAnsi="宋体"/>
          <w:bCs/>
          <w:sz w:val="32"/>
          <w:szCs w:val="32"/>
          <w:lang w:val="en-US"/>
        </w:rPr>
        <w:t xml:space="preserve"> </w:t>
      </w:r>
      <w:bookmarkStart w:id="3" w:name="建筑供暖空调方式"/>
      <w:bookmarkEnd w:id="3"/>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4" w:name="项目名称"/>
            <w:r>
              <w:rPr>
                <w:rFonts w:hint="eastAsia" w:ascii="宋体" w:hAnsi="宋体"/>
                <w:szCs w:val="21"/>
              </w:rPr>
              <w:t>抚远市乌苏镇人民政府</w:t>
            </w:r>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5" w:name="地理位置"/>
            <w:r>
              <w:t>黑龙江-佳木斯-抚远</w:t>
            </w:r>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6" w:name="建设单位"/>
            <w:r>
              <w:rPr>
                <w:rFonts w:hint="eastAsia" w:ascii="宋体" w:hAnsi="宋体"/>
                <w:szCs w:val="21"/>
              </w:rPr>
              <w:t>抚远市乌苏镇八盖村鱼类产品精细化加工项目</w:t>
            </w:r>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7" w:name="设计单位"/>
            <w:r>
              <w:rPr>
                <w:rFonts w:hint="eastAsia" w:ascii="宋体" w:hAnsi="宋体"/>
                <w:szCs w:val="21"/>
              </w:rPr>
              <w:t>中庚工程技术有限公司</w:t>
            </w:r>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vAlign w:val="top"/>
          </w:tcPr>
          <w:p>
            <w:pPr>
              <w:spacing w:line="240" w:lineRule="atLeast"/>
              <w:rPr>
                <w:rFonts w:ascii="宋体" w:hAnsi="宋体"/>
                <w:szCs w:val="21"/>
              </w:rPr>
            </w:pPr>
            <w:r>
              <w:rPr>
                <w:rFonts w:hint="eastAsia" w:ascii="宋体" w:hAnsi="宋体"/>
                <w:szCs w:val="21"/>
              </w:rPr>
              <w:t>王秀芬</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vAlign w:val="top"/>
          </w:tcPr>
          <w:p>
            <w:pPr>
              <w:spacing w:line="240" w:lineRule="atLeast"/>
              <w:rPr>
                <w:rFonts w:ascii="宋体" w:hAnsi="宋体"/>
                <w:szCs w:val="21"/>
              </w:rPr>
            </w:pPr>
            <w:r>
              <w:rPr>
                <w:rFonts w:hint="eastAsia" w:ascii="宋体" w:hAnsi="宋体"/>
                <w:szCs w:val="21"/>
              </w:rPr>
              <w:t>何  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vAlign w:val="top"/>
          </w:tcPr>
          <w:p>
            <w:pPr>
              <w:spacing w:line="240" w:lineRule="atLeast"/>
              <w:rPr>
                <w:rFonts w:ascii="宋体" w:hAnsi="宋体"/>
                <w:szCs w:val="21"/>
              </w:rPr>
            </w:pPr>
            <w:r>
              <w:rPr>
                <w:rFonts w:hint="eastAsia" w:ascii="宋体" w:hAnsi="宋体"/>
                <w:szCs w:val="21"/>
              </w:rPr>
              <w:t>于  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8" w:name="报告日期"/>
            <w:r>
              <w:rPr>
                <w:rFonts w:hint="eastAsia" w:ascii="宋体" w:hAnsi="宋体"/>
                <w:szCs w:val="21"/>
              </w:rPr>
              <w:t>2024年7月26日</w:t>
            </w:r>
            <w:bookmarkEnd w:id="8"/>
          </w:p>
        </w:tc>
      </w:tr>
    </w:tbl>
    <w:p>
      <w:pPr>
        <w:jc w:val="center"/>
        <w:rPr>
          <w:rFonts w:ascii="宋体" w:hAnsi="宋体"/>
          <w:lang w:val="en-US"/>
        </w:rPr>
      </w:pPr>
    </w:p>
    <w:p>
      <w:pPr>
        <w:jc w:val="center"/>
        <w:rPr>
          <w:rFonts w:ascii="宋体" w:hAnsi="宋体"/>
          <w:lang w:val="en-US"/>
        </w:rPr>
      </w:pPr>
      <w:bookmarkStart w:id="9" w:name="二维码"/>
      <w:bookmarkEnd w:id="9"/>
      <w:r>
        <w:drawing>
          <wp:inline distT="0" distB="0" distL="0" distR="0">
            <wp:extent cx="1514475" cy="15144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jc w:val="center"/>
        <w:rPr>
          <w:rFonts w:ascii="宋体" w:hAnsi="宋体"/>
          <w:b/>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10" w:name="软件全称"/>
            <w:r>
              <w:t>节能设计Becs2023</w:t>
            </w:r>
            <w:bookmarkEnd w:id="1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11" w:name="软件版本"/>
            <w:r>
              <w:rPr>
                <w:rFonts w:hint="eastAsia" w:ascii="宋体" w:hAnsi="宋体"/>
                <w:szCs w:val="18"/>
              </w:rPr>
              <w:t>20220926</w:t>
            </w:r>
            <w:bookmarkEnd w:id="1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06"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12" w:name="加密锁号"/>
            <w:r>
              <w:rPr>
                <w:rFonts w:hint="eastAsia" w:ascii="宋体" w:hAnsi="宋体"/>
                <w:szCs w:val="18"/>
              </w:rPr>
              <w:t>T17708473286</w:t>
            </w:r>
            <w:bookmarkEnd w:id="12"/>
          </w:p>
        </w:tc>
      </w:tr>
    </w:tbl>
    <w:p>
      <w:pPr>
        <w:spacing w:line="1000" w:lineRule="exact"/>
        <w:jc w:val="center"/>
        <w:rPr>
          <w:rFonts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_Toc12498 </w:instrText>
      </w:r>
      <w:r>
        <w:rPr>
          <w:rFonts w:ascii="宋体" w:hAnsi="宋体"/>
          <w:bCs w:val="0"/>
          <w:caps/>
        </w:rPr>
        <w:fldChar w:fldCharType="separate"/>
      </w:r>
      <w:r>
        <w:rPr>
          <w:rFonts w:hint="eastAsia"/>
        </w:rPr>
        <w:t>1 建筑概况</w:t>
      </w:r>
      <w:r>
        <w:tab/>
      </w:r>
      <w:r>
        <w:fldChar w:fldCharType="begin"/>
      </w:r>
      <w:r>
        <w:instrText xml:space="preserve"> PAGEREF _Toc12498 \h </w:instrText>
      </w:r>
      <w:r>
        <w:fldChar w:fldCharType="separate"/>
      </w:r>
      <w:r>
        <w:t>4</w:t>
      </w:r>
      <w:r>
        <w:fldChar w:fldCharType="end"/>
      </w:r>
      <w:r>
        <w:rPr>
          <w:rFonts w:ascii="宋体" w:hAnsi="宋体"/>
          <w:bCs w:val="0"/>
          <w:caps/>
        </w:rPr>
        <w:fldChar w:fldCharType="end"/>
      </w:r>
    </w:p>
    <w:p>
      <w:pPr>
        <w:pStyle w:val="16"/>
        <w:tabs>
          <w:tab w:val="right" w:leader="dot" w:pos="9070"/>
          <w:tab w:val="clear" w:pos="180"/>
          <w:tab w:val="clear" w:pos="420"/>
          <w:tab w:val="clear" w:pos="9360"/>
        </w:tabs>
      </w:pPr>
      <w:r>
        <w:fldChar w:fldCharType="begin"/>
      </w:r>
      <w:r>
        <w:instrText xml:space="preserve"> HYPERLINK \l _Toc31957 </w:instrText>
      </w:r>
      <w:r>
        <w:fldChar w:fldCharType="separate"/>
      </w:r>
      <w:r>
        <w:rPr>
          <w:rFonts w:hint="eastAsia"/>
        </w:rPr>
        <w:t>2 设计依据</w:t>
      </w:r>
      <w:r>
        <w:tab/>
      </w:r>
      <w:r>
        <w:fldChar w:fldCharType="begin"/>
      </w:r>
      <w:r>
        <w:instrText xml:space="preserve"> PAGEREF _Toc31957 \h </w:instrText>
      </w:r>
      <w:r>
        <w:fldChar w:fldCharType="separate"/>
      </w:r>
      <w:r>
        <w:t>4</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_Toc18823 </w:instrText>
      </w:r>
      <w:r>
        <w:fldChar w:fldCharType="separate"/>
      </w:r>
      <w:r>
        <w:rPr>
          <w:rFonts w:hint="eastAsia"/>
          <w:kern w:val="2"/>
          <w:szCs w:val="24"/>
          <w:lang w:val="en-US"/>
        </w:rPr>
        <w:t xml:space="preserve">3 </w:t>
      </w:r>
      <w:r>
        <w:rPr>
          <w:kern w:val="2"/>
          <w:szCs w:val="24"/>
          <w:lang w:val="en-US"/>
        </w:rPr>
        <w:t>建筑大样</w:t>
      </w:r>
      <w:r>
        <w:tab/>
      </w:r>
      <w:r>
        <w:fldChar w:fldCharType="begin"/>
      </w:r>
      <w:r>
        <w:instrText xml:space="preserve"> PAGEREF _Toc18823 \h </w:instrText>
      </w:r>
      <w:r>
        <w:fldChar w:fldCharType="separate"/>
      </w:r>
      <w:r>
        <w:t>5</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_Toc32749 </w:instrText>
      </w:r>
      <w:r>
        <w:fldChar w:fldCharType="separate"/>
      </w:r>
      <w:r>
        <w:rPr>
          <w:rFonts w:hint="eastAsia"/>
          <w:kern w:val="2"/>
          <w:szCs w:val="24"/>
          <w:lang w:val="en-US"/>
        </w:rPr>
        <w:t xml:space="preserve">4 </w:t>
      </w:r>
      <w:r>
        <w:rPr>
          <w:kern w:val="2"/>
          <w:szCs w:val="24"/>
          <w:lang w:val="en-US"/>
        </w:rPr>
        <w:t>规定性指标检查</w:t>
      </w:r>
      <w:r>
        <w:tab/>
      </w:r>
      <w:r>
        <w:fldChar w:fldCharType="begin"/>
      </w:r>
      <w:r>
        <w:instrText xml:space="preserve"> PAGEREF _Toc32749 \h </w:instrText>
      </w:r>
      <w:r>
        <w:fldChar w:fldCharType="separate"/>
      </w:r>
      <w:r>
        <w:t>6</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_Toc15159 </w:instrText>
      </w:r>
      <w:r>
        <w:fldChar w:fldCharType="separate"/>
      </w:r>
      <w:r>
        <w:rPr>
          <w:rFonts w:hint="eastAsia"/>
          <w:kern w:val="2"/>
          <w:szCs w:val="24"/>
          <w:lang w:val="en-GB"/>
        </w:rPr>
        <w:t xml:space="preserve">4.1 </w:t>
      </w:r>
      <w:r>
        <w:rPr>
          <w:kern w:val="2"/>
          <w:szCs w:val="24"/>
          <w:lang w:val="en-US"/>
        </w:rPr>
        <w:t>工程材料</w:t>
      </w:r>
      <w:r>
        <w:tab/>
      </w:r>
      <w:r>
        <w:fldChar w:fldCharType="begin"/>
      </w:r>
      <w:r>
        <w:instrText xml:space="preserve"> PAGEREF _Toc15159 \h </w:instrText>
      </w:r>
      <w:r>
        <w:fldChar w:fldCharType="separate"/>
      </w:r>
      <w:r>
        <w:t>6</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_Toc4632 </w:instrText>
      </w:r>
      <w:r>
        <w:fldChar w:fldCharType="separate"/>
      </w:r>
      <w:r>
        <w:rPr>
          <w:rFonts w:hint="eastAsia"/>
          <w:kern w:val="2"/>
          <w:szCs w:val="24"/>
          <w:lang w:val="en-GB"/>
        </w:rPr>
        <w:t xml:space="preserve">4.2 </w:t>
      </w:r>
      <w:r>
        <w:rPr>
          <w:kern w:val="2"/>
          <w:szCs w:val="24"/>
          <w:lang w:val="en-US"/>
        </w:rPr>
        <w:t>围护结构作法简要说明</w:t>
      </w:r>
      <w:r>
        <w:tab/>
      </w:r>
      <w:r>
        <w:fldChar w:fldCharType="begin"/>
      </w:r>
      <w:r>
        <w:instrText xml:space="preserve"> PAGEREF _Toc4632 \h </w:instrText>
      </w:r>
      <w:r>
        <w:fldChar w:fldCharType="separate"/>
      </w:r>
      <w:r>
        <w:t>7</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_Toc18089 </w:instrText>
      </w:r>
      <w:r>
        <w:fldChar w:fldCharType="separate"/>
      </w:r>
      <w:r>
        <w:rPr>
          <w:rFonts w:hint="eastAsia"/>
          <w:kern w:val="2"/>
          <w:szCs w:val="24"/>
          <w:lang w:val="en-GB"/>
        </w:rPr>
        <w:t xml:space="preserve">4.3 </w:t>
      </w:r>
      <w:r>
        <w:rPr>
          <w:kern w:val="2"/>
          <w:szCs w:val="24"/>
          <w:lang w:val="en-US"/>
        </w:rPr>
        <w:t>体形系数</w:t>
      </w:r>
      <w:r>
        <w:tab/>
      </w:r>
      <w:r>
        <w:fldChar w:fldCharType="begin"/>
      </w:r>
      <w:r>
        <w:instrText xml:space="preserve"> PAGEREF _Toc18089 \h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_Toc17158 </w:instrText>
      </w:r>
      <w:r>
        <w:fldChar w:fldCharType="separate"/>
      </w:r>
      <w:r>
        <w:rPr>
          <w:rFonts w:hint="eastAsia"/>
          <w:kern w:val="2"/>
          <w:szCs w:val="24"/>
          <w:lang w:val="en-GB"/>
        </w:rPr>
        <w:t xml:space="preserve">4.4 </w:t>
      </w:r>
      <w:r>
        <w:rPr>
          <w:kern w:val="2"/>
          <w:szCs w:val="24"/>
          <w:lang w:val="en-US"/>
        </w:rPr>
        <w:t>窗墙比</w:t>
      </w:r>
      <w:r>
        <w:tab/>
      </w:r>
      <w:r>
        <w:fldChar w:fldCharType="begin"/>
      </w:r>
      <w:r>
        <w:instrText xml:space="preserve"> PAGEREF _Toc17158 \h </w:instrText>
      </w:r>
      <w:r>
        <w:fldChar w:fldCharType="separate"/>
      </w:r>
      <w:r>
        <w:t>8</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_Toc28339 </w:instrText>
      </w:r>
      <w:r>
        <w:fldChar w:fldCharType="separate"/>
      </w:r>
      <w:r>
        <w:rPr>
          <w:rFonts w:hint="eastAsia" w:eastAsia="宋体"/>
          <w:kern w:val="2"/>
          <w:szCs w:val="24"/>
          <w:lang w:val="en-GB"/>
        </w:rPr>
        <w:t xml:space="preserve">4.4.1 </w:t>
      </w:r>
      <w:r>
        <w:rPr>
          <w:kern w:val="2"/>
          <w:szCs w:val="24"/>
          <w:lang w:val="en-US"/>
        </w:rPr>
        <w:t>窗墙比</w:t>
      </w:r>
      <w:r>
        <w:tab/>
      </w:r>
      <w:r>
        <w:fldChar w:fldCharType="begin"/>
      </w:r>
      <w:r>
        <w:instrText xml:space="preserve"> PAGEREF _Toc28339 \h </w:instrText>
      </w:r>
      <w:r>
        <w:fldChar w:fldCharType="separate"/>
      </w:r>
      <w:r>
        <w:t>8</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_Toc31888 </w:instrText>
      </w:r>
      <w:r>
        <w:fldChar w:fldCharType="separate"/>
      </w:r>
      <w:r>
        <w:rPr>
          <w:rFonts w:hint="eastAsia" w:eastAsia="宋体"/>
          <w:kern w:val="2"/>
          <w:szCs w:val="24"/>
          <w:lang w:val="en-GB"/>
        </w:rPr>
        <w:t xml:space="preserve">4.4.2 </w:t>
      </w:r>
      <w:r>
        <w:rPr>
          <w:kern w:val="2"/>
          <w:szCs w:val="24"/>
          <w:lang w:val="en-US"/>
        </w:rPr>
        <w:t>外窗表</w:t>
      </w:r>
      <w:r>
        <w:tab/>
      </w:r>
      <w:r>
        <w:fldChar w:fldCharType="begin"/>
      </w:r>
      <w:r>
        <w:instrText xml:space="preserve"> PAGEREF _Toc31888 \h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_Toc1717 </w:instrText>
      </w:r>
      <w:r>
        <w:fldChar w:fldCharType="separate"/>
      </w:r>
      <w:r>
        <w:rPr>
          <w:rFonts w:hint="eastAsia"/>
          <w:kern w:val="2"/>
          <w:szCs w:val="24"/>
          <w:lang w:val="en-GB"/>
        </w:rPr>
        <w:t xml:space="preserve">4.5 </w:t>
      </w:r>
      <w:r>
        <w:rPr>
          <w:kern w:val="2"/>
          <w:szCs w:val="24"/>
          <w:lang w:val="en-US"/>
        </w:rPr>
        <w:t>屋顶透光部分</w:t>
      </w:r>
      <w:r>
        <w:tab/>
      </w:r>
      <w:r>
        <w:fldChar w:fldCharType="begin"/>
      </w:r>
      <w:r>
        <w:instrText xml:space="preserve"> PAGEREF _Toc1717 \h </w:instrText>
      </w:r>
      <w:r>
        <w:fldChar w:fldCharType="separate"/>
      </w:r>
      <w:r>
        <w:t>8</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_Toc22981 </w:instrText>
      </w:r>
      <w:r>
        <w:fldChar w:fldCharType="separate"/>
      </w:r>
      <w:r>
        <w:rPr>
          <w:rFonts w:hint="eastAsia" w:eastAsia="宋体"/>
          <w:kern w:val="2"/>
          <w:szCs w:val="24"/>
          <w:lang w:val="en-GB"/>
        </w:rPr>
        <w:t xml:space="preserve">4.5.1 </w:t>
      </w:r>
      <w:r>
        <w:rPr>
          <w:kern w:val="2"/>
          <w:szCs w:val="24"/>
          <w:lang w:val="en-US"/>
        </w:rPr>
        <w:t>屋顶透光部分面积与屋顶总面积比</w:t>
      </w:r>
      <w:r>
        <w:tab/>
      </w:r>
      <w:r>
        <w:fldChar w:fldCharType="begin"/>
      </w:r>
      <w:r>
        <w:instrText xml:space="preserve"> PAGEREF _Toc22981 \h </w:instrText>
      </w:r>
      <w:r>
        <w:fldChar w:fldCharType="separate"/>
      </w:r>
      <w:r>
        <w:t>8</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_Toc9739 </w:instrText>
      </w:r>
      <w:r>
        <w:fldChar w:fldCharType="separate"/>
      </w:r>
      <w:r>
        <w:rPr>
          <w:rFonts w:hint="eastAsia" w:eastAsia="宋体"/>
          <w:kern w:val="2"/>
          <w:szCs w:val="24"/>
          <w:lang w:val="en-GB"/>
        </w:rPr>
        <w:t xml:space="preserve">4.5.2 </w:t>
      </w:r>
      <w:r>
        <w:rPr>
          <w:kern w:val="2"/>
          <w:szCs w:val="24"/>
          <w:lang w:val="en-US"/>
        </w:rPr>
        <w:t>屋顶透光部分类型</w:t>
      </w:r>
      <w:r>
        <w:tab/>
      </w:r>
      <w:r>
        <w:fldChar w:fldCharType="begin"/>
      </w:r>
      <w:r>
        <w:instrText xml:space="preserve"> PAGEREF _Toc9739 \h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_Toc25350 </w:instrText>
      </w:r>
      <w:r>
        <w:fldChar w:fldCharType="separate"/>
      </w:r>
      <w:r>
        <w:rPr>
          <w:rFonts w:hint="eastAsia"/>
          <w:kern w:val="2"/>
          <w:szCs w:val="24"/>
          <w:lang w:val="en-GB"/>
        </w:rPr>
        <w:t xml:space="preserve">4.6 </w:t>
      </w:r>
      <w:r>
        <w:rPr>
          <w:kern w:val="2"/>
          <w:szCs w:val="24"/>
          <w:lang w:val="en-US"/>
        </w:rPr>
        <w:t>屋顶构造</w:t>
      </w:r>
      <w:r>
        <w:tab/>
      </w:r>
      <w:r>
        <w:fldChar w:fldCharType="begin"/>
      </w:r>
      <w:r>
        <w:instrText xml:space="preserve"> PAGEREF _Toc25350 \h </w:instrText>
      </w:r>
      <w:r>
        <w:fldChar w:fldCharType="separate"/>
      </w:r>
      <w:r>
        <w:t>8</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_Toc12321 </w:instrText>
      </w:r>
      <w:r>
        <w:fldChar w:fldCharType="separate"/>
      </w:r>
      <w:r>
        <w:rPr>
          <w:rFonts w:hint="eastAsia" w:eastAsia="宋体"/>
          <w:kern w:val="2"/>
          <w:szCs w:val="24"/>
          <w:lang w:val="en-GB"/>
        </w:rPr>
        <w:t xml:space="preserve">4.6.1 </w:t>
      </w:r>
      <w:r>
        <w:rPr>
          <w:kern w:val="2"/>
          <w:szCs w:val="24"/>
          <w:lang w:val="en-US"/>
        </w:rPr>
        <w:t>屋顶构造一</w:t>
      </w:r>
      <w:r>
        <w:tab/>
      </w:r>
      <w:r>
        <w:fldChar w:fldCharType="begin"/>
      </w:r>
      <w:r>
        <w:instrText xml:space="preserve"> PAGEREF _Toc12321 \h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_Toc16473 </w:instrText>
      </w:r>
      <w:r>
        <w:fldChar w:fldCharType="separate"/>
      </w:r>
      <w:r>
        <w:rPr>
          <w:rFonts w:hint="eastAsia"/>
          <w:kern w:val="2"/>
          <w:szCs w:val="24"/>
          <w:lang w:val="en-GB"/>
        </w:rPr>
        <w:t xml:space="preserve">4.7 </w:t>
      </w:r>
      <w:r>
        <w:rPr>
          <w:kern w:val="2"/>
          <w:szCs w:val="24"/>
          <w:lang w:val="en-US"/>
        </w:rPr>
        <w:t>外墙构造</w:t>
      </w:r>
      <w:r>
        <w:tab/>
      </w:r>
      <w:r>
        <w:fldChar w:fldCharType="begin"/>
      </w:r>
      <w:r>
        <w:instrText xml:space="preserve"> PAGEREF _Toc16473 \h </w:instrText>
      </w:r>
      <w:r>
        <w:fldChar w:fldCharType="separate"/>
      </w:r>
      <w:r>
        <w:t>9</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_Toc24072 </w:instrText>
      </w:r>
      <w:r>
        <w:fldChar w:fldCharType="separate"/>
      </w:r>
      <w:r>
        <w:rPr>
          <w:rFonts w:hint="eastAsia" w:eastAsia="宋体"/>
          <w:kern w:val="2"/>
          <w:szCs w:val="24"/>
          <w:lang w:val="en-GB"/>
        </w:rPr>
        <w:t xml:space="preserve">4.7.1 </w:t>
      </w:r>
      <w:r>
        <w:rPr>
          <w:kern w:val="2"/>
          <w:szCs w:val="24"/>
          <w:lang w:val="en-US"/>
        </w:rPr>
        <w:t>外墙相关构造</w:t>
      </w:r>
      <w:r>
        <w:tab/>
      </w:r>
      <w:r>
        <w:fldChar w:fldCharType="begin"/>
      </w:r>
      <w:r>
        <w:instrText xml:space="preserve"> PAGEREF _Toc24072 \h </w:instrText>
      </w:r>
      <w:r>
        <w:fldChar w:fldCharType="separate"/>
      </w:r>
      <w:r>
        <w:t>9</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_Toc15142 </w:instrText>
      </w:r>
      <w:r>
        <w:fldChar w:fldCharType="separate"/>
      </w:r>
      <w:r>
        <w:rPr>
          <w:rFonts w:hint="eastAsia" w:eastAsia="宋体"/>
          <w:kern w:val="2"/>
          <w:szCs w:val="24"/>
          <w:lang w:val="en-GB"/>
        </w:rPr>
        <w:t xml:space="preserve">4.7.2 </w:t>
      </w:r>
      <w:r>
        <w:rPr>
          <w:kern w:val="2"/>
          <w:szCs w:val="24"/>
          <w:lang w:val="en-US"/>
        </w:rPr>
        <w:t>外墙平均热工特性</w:t>
      </w:r>
      <w:r>
        <w:tab/>
      </w:r>
      <w:r>
        <w:fldChar w:fldCharType="begin"/>
      </w:r>
      <w:r>
        <w:instrText xml:space="preserve"> PAGEREF _Toc15142 \h </w:instrText>
      </w:r>
      <w:r>
        <w:fldChar w:fldCharType="separate"/>
      </w:r>
      <w:r>
        <w:t>9</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_Toc23992 </w:instrText>
      </w:r>
      <w:r>
        <w:fldChar w:fldCharType="separate"/>
      </w:r>
      <w:r>
        <w:rPr>
          <w:rFonts w:hint="eastAsia"/>
          <w:kern w:val="2"/>
          <w:szCs w:val="24"/>
          <w:lang w:val="en-GB"/>
        </w:rPr>
        <w:t xml:space="preserve">4.8 </w:t>
      </w:r>
      <w:r>
        <w:rPr>
          <w:kern w:val="2"/>
          <w:szCs w:val="24"/>
          <w:lang w:val="en-US"/>
        </w:rPr>
        <w:t>外窗热工</w:t>
      </w:r>
      <w:r>
        <w:tab/>
      </w:r>
      <w:r>
        <w:fldChar w:fldCharType="begin"/>
      </w:r>
      <w:r>
        <w:instrText xml:space="preserve"> PAGEREF _Toc23992 \h </w:instrText>
      </w:r>
      <w:r>
        <w:fldChar w:fldCharType="separate"/>
      </w:r>
      <w:r>
        <w:t>10</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_Toc29426 </w:instrText>
      </w:r>
      <w:r>
        <w:fldChar w:fldCharType="separate"/>
      </w:r>
      <w:r>
        <w:rPr>
          <w:rFonts w:hint="eastAsia" w:eastAsia="宋体"/>
          <w:kern w:val="2"/>
          <w:szCs w:val="24"/>
          <w:lang w:val="en-GB"/>
        </w:rPr>
        <w:t xml:space="preserve">4.8.1 </w:t>
      </w:r>
      <w:r>
        <w:rPr>
          <w:kern w:val="2"/>
          <w:szCs w:val="24"/>
          <w:lang w:val="en-US"/>
        </w:rPr>
        <w:t>外窗构造</w:t>
      </w:r>
      <w:r>
        <w:tab/>
      </w:r>
      <w:r>
        <w:fldChar w:fldCharType="begin"/>
      </w:r>
      <w:r>
        <w:instrText xml:space="preserve"> PAGEREF _Toc29426 \h </w:instrText>
      </w:r>
      <w:r>
        <w:fldChar w:fldCharType="separate"/>
      </w:r>
      <w:r>
        <w:t>10</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_Toc31845 </w:instrText>
      </w:r>
      <w:r>
        <w:fldChar w:fldCharType="separate"/>
      </w:r>
      <w:r>
        <w:rPr>
          <w:rFonts w:hint="eastAsia" w:eastAsia="宋体"/>
          <w:kern w:val="2"/>
          <w:szCs w:val="24"/>
          <w:lang w:val="en-GB"/>
        </w:rPr>
        <w:t xml:space="preserve">4.8.2 </w:t>
      </w:r>
      <w:r>
        <w:rPr>
          <w:kern w:val="2"/>
          <w:szCs w:val="24"/>
          <w:lang w:val="en-US"/>
        </w:rPr>
        <w:t>外窗热工性能</w:t>
      </w:r>
      <w:r>
        <w:tab/>
      </w:r>
      <w:r>
        <w:fldChar w:fldCharType="begin"/>
      </w:r>
      <w:r>
        <w:instrText xml:space="preserve"> PAGEREF _Toc31845 \h </w:instrText>
      </w:r>
      <w:r>
        <w:fldChar w:fldCharType="separate"/>
      </w:r>
      <w:r>
        <w:t>10</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_Toc1237 </w:instrText>
      </w:r>
      <w:r>
        <w:fldChar w:fldCharType="separate"/>
      </w:r>
      <w:r>
        <w:rPr>
          <w:rFonts w:hint="eastAsia"/>
          <w:kern w:val="2"/>
          <w:szCs w:val="24"/>
          <w:lang w:val="en-GB"/>
        </w:rPr>
        <w:t xml:space="preserve">4.9 </w:t>
      </w:r>
      <w:r>
        <w:rPr>
          <w:kern w:val="2"/>
          <w:szCs w:val="24"/>
          <w:lang w:val="en-US"/>
        </w:rPr>
        <w:t>周边地面构造</w:t>
      </w:r>
      <w:r>
        <w:tab/>
      </w:r>
      <w:r>
        <w:fldChar w:fldCharType="begin"/>
      </w:r>
      <w:r>
        <w:instrText xml:space="preserve"> PAGEREF _Toc1237 \h </w:instrText>
      </w:r>
      <w:r>
        <w:fldChar w:fldCharType="separate"/>
      </w:r>
      <w:r>
        <w:t>11</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_Toc15514 </w:instrText>
      </w:r>
      <w:r>
        <w:fldChar w:fldCharType="separate"/>
      </w:r>
      <w:r>
        <w:rPr>
          <w:rFonts w:hint="eastAsia" w:eastAsia="宋体"/>
          <w:kern w:val="2"/>
          <w:szCs w:val="24"/>
          <w:lang w:val="en-GB"/>
        </w:rPr>
        <w:t xml:space="preserve">4.9.1 </w:t>
      </w:r>
      <w:r>
        <w:rPr>
          <w:kern w:val="2"/>
          <w:szCs w:val="24"/>
          <w:lang w:val="en-US"/>
        </w:rPr>
        <w:t>周边地面构造一</w:t>
      </w:r>
      <w:r>
        <w:tab/>
      </w:r>
      <w:r>
        <w:fldChar w:fldCharType="begin"/>
      </w:r>
      <w:r>
        <w:instrText xml:space="preserve"> PAGEREF _Toc15514 \h </w:instrText>
      </w:r>
      <w:r>
        <w:fldChar w:fldCharType="separate"/>
      </w:r>
      <w:r>
        <w:t>11</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_Toc9150 </w:instrText>
      </w:r>
      <w:r>
        <w:fldChar w:fldCharType="separate"/>
      </w:r>
      <w:r>
        <w:rPr>
          <w:rFonts w:hint="eastAsia"/>
          <w:kern w:val="2"/>
          <w:szCs w:val="24"/>
          <w:lang w:val="en-GB"/>
        </w:rPr>
        <w:t xml:space="preserve">4.10 </w:t>
      </w:r>
      <w:r>
        <w:rPr>
          <w:kern w:val="2"/>
          <w:szCs w:val="24"/>
          <w:lang w:val="en-US"/>
        </w:rPr>
        <w:t>非周边地面构造</w:t>
      </w:r>
      <w:r>
        <w:tab/>
      </w:r>
      <w:r>
        <w:fldChar w:fldCharType="begin"/>
      </w:r>
      <w:r>
        <w:instrText xml:space="preserve"> PAGEREF _Toc9150 \h </w:instrText>
      </w:r>
      <w:r>
        <w:fldChar w:fldCharType="separate"/>
      </w:r>
      <w:r>
        <w:t>11</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_Toc32236 </w:instrText>
      </w:r>
      <w:r>
        <w:fldChar w:fldCharType="separate"/>
      </w:r>
      <w:r>
        <w:rPr>
          <w:rFonts w:hint="eastAsia" w:eastAsia="宋体"/>
          <w:kern w:val="2"/>
          <w:szCs w:val="24"/>
          <w:lang w:val="en-GB"/>
        </w:rPr>
        <w:t xml:space="preserve">4.10.1 </w:t>
      </w:r>
      <w:r>
        <w:rPr>
          <w:kern w:val="2"/>
          <w:szCs w:val="24"/>
          <w:lang w:val="en-US"/>
        </w:rPr>
        <w:t>非周边地面构造一</w:t>
      </w:r>
      <w:r>
        <w:tab/>
      </w:r>
      <w:r>
        <w:fldChar w:fldCharType="begin"/>
      </w:r>
      <w:r>
        <w:instrText xml:space="preserve"> PAGEREF _Toc32236 \h </w:instrText>
      </w:r>
      <w:r>
        <w:fldChar w:fldCharType="separate"/>
      </w:r>
      <w:r>
        <w:t>11</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_Toc20421 </w:instrText>
      </w:r>
      <w:r>
        <w:fldChar w:fldCharType="separate"/>
      </w:r>
      <w:r>
        <w:rPr>
          <w:rFonts w:hint="eastAsia"/>
          <w:kern w:val="2"/>
          <w:szCs w:val="24"/>
          <w:lang w:val="en-GB"/>
        </w:rPr>
        <w:t xml:space="preserve">4.11 </w:t>
      </w:r>
      <w:r>
        <w:rPr>
          <w:kern w:val="2"/>
          <w:szCs w:val="24"/>
          <w:lang w:val="en-US"/>
        </w:rPr>
        <w:t>采暖地下室外墙构造</w:t>
      </w:r>
      <w:r>
        <w:tab/>
      </w:r>
      <w:r>
        <w:fldChar w:fldCharType="begin"/>
      </w:r>
      <w:r>
        <w:instrText xml:space="preserve"> PAGEREF _Toc20421 \h </w:instrText>
      </w:r>
      <w:r>
        <w:fldChar w:fldCharType="separate"/>
      </w:r>
      <w:r>
        <w:t>11</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_Toc19332 </w:instrText>
      </w:r>
      <w:r>
        <w:fldChar w:fldCharType="separate"/>
      </w:r>
      <w:r>
        <w:rPr>
          <w:rFonts w:hint="eastAsia"/>
          <w:kern w:val="2"/>
          <w:szCs w:val="24"/>
          <w:lang w:val="en-GB"/>
        </w:rPr>
        <w:t xml:space="preserve">4.12 </w:t>
      </w:r>
      <w:r>
        <w:rPr>
          <w:kern w:val="2"/>
          <w:szCs w:val="24"/>
          <w:lang w:val="en-US"/>
        </w:rPr>
        <w:t>规定性指标检查结论</w:t>
      </w:r>
      <w:r>
        <w:tab/>
      </w:r>
      <w:r>
        <w:fldChar w:fldCharType="begin"/>
      </w:r>
      <w:r>
        <w:instrText xml:space="preserve"> PAGEREF _Toc19332 \h </w:instrText>
      </w:r>
      <w:r>
        <w:fldChar w:fldCharType="separate"/>
      </w:r>
      <w:r>
        <w:t>12</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_Toc3351 </w:instrText>
      </w:r>
      <w:r>
        <w:fldChar w:fldCharType="separate"/>
      </w:r>
      <w:r>
        <w:rPr>
          <w:rFonts w:hint="eastAsia"/>
        </w:rPr>
        <w:t xml:space="preserve">5 </w:t>
      </w:r>
      <w:r>
        <w:t>权衡判断基本要求</w:t>
      </w:r>
      <w:r>
        <w:tab/>
      </w:r>
      <w:r>
        <w:fldChar w:fldCharType="begin"/>
      </w:r>
      <w:r>
        <w:instrText xml:space="preserve"> PAGEREF _Toc3351 \h </w:instrText>
      </w:r>
      <w:r>
        <w:fldChar w:fldCharType="separate"/>
      </w:r>
      <w:r>
        <w:t>12</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_Toc20443 </w:instrText>
      </w:r>
      <w:r>
        <w:fldChar w:fldCharType="separate"/>
      </w:r>
      <w:r>
        <w:rPr>
          <w:rFonts w:hint="eastAsia"/>
          <w:lang w:val="en-GB"/>
        </w:rPr>
        <w:t xml:space="preserve">5.1 </w:t>
      </w:r>
      <w:r>
        <w:t>说明</w:t>
      </w:r>
      <w:r>
        <w:tab/>
      </w:r>
      <w:r>
        <w:fldChar w:fldCharType="begin"/>
      </w:r>
      <w:r>
        <w:instrText xml:space="preserve"> PAGEREF _Toc20443 \h </w:instrText>
      </w:r>
      <w:r>
        <w:fldChar w:fldCharType="separate"/>
      </w:r>
      <w:r>
        <w:t>12</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_Toc16198 </w:instrText>
      </w:r>
      <w:r>
        <w:fldChar w:fldCharType="separate"/>
      </w:r>
      <w:r>
        <w:rPr>
          <w:rFonts w:hint="eastAsia"/>
        </w:rPr>
        <w:t xml:space="preserve">6 </w:t>
      </w:r>
      <w:r>
        <w:t>综合权衡</w:t>
      </w:r>
      <w:r>
        <w:tab/>
      </w:r>
      <w:r>
        <w:fldChar w:fldCharType="begin"/>
      </w:r>
      <w:r>
        <w:instrText xml:space="preserve"> PAGEREF _Toc16198 \h </w:instrText>
      </w:r>
      <w:r>
        <w:fldChar w:fldCharType="separate"/>
      </w:r>
      <w:r>
        <w:t>12</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_Toc8017 </w:instrText>
      </w:r>
      <w:r>
        <w:fldChar w:fldCharType="separate"/>
      </w:r>
      <w:r>
        <w:rPr>
          <w:rFonts w:hint="eastAsia"/>
          <w:lang w:val="en-GB"/>
        </w:rPr>
        <w:t xml:space="preserve">6.1 </w:t>
      </w:r>
      <w:r>
        <w:t>计算条件</w:t>
      </w:r>
      <w:r>
        <w:tab/>
      </w:r>
      <w:r>
        <w:fldChar w:fldCharType="begin"/>
      </w:r>
      <w:r>
        <w:instrText xml:space="preserve"> PAGEREF _Toc8017 \h </w:instrText>
      </w:r>
      <w:r>
        <w:fldChar w:fldCharType="separate"/>
      </w:r>
      <w:r>
        <w:t>12</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_Toc13307 </w:instrText>
      </w:r>
      <w:r>
        <w:fldChar w:fldCharType="separate"/>
      </w:r>
      <w:r>
        <w:rPr>
          <w:rFonts w:hint="eastAsia"/>
          <w:lang w:val="en-GB"/>
        </w:rPr>
        <w:t xml:space="preserve">6.2 </w:t>
      </w:r>
      <w:r>
        <w:t>房间类型</w:t>
      </w:r>
      <w:r>
        <w:tab/>
      </w:r>
      <w:r>
        <w:fldChar w:fldCharType="begin"/>
      </w:r>
      <w:r>
        <w:instrText xml:space="preserve"> PAGEREF _Toc13307 \h </w:instrText>
      </w:r>
      <w:r>
        <w:fldChar w:fldCharType="separate"/>
      </w:r>
      <w:r>
        <w:t>13</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_Toc22668 </w:instrText>
      </w:r>
      <w:r>
        <w:fldChar w:fldCharType="separate"/>
      </w:r>
      <w:r>
        <w:rPr>
          <w:rFonts w:hint="eastAsia" w:eastAsia="宋体"/>
          <w:szCs w:val="24"/>
          <w:lang w:val="en-GB"/>
        </w:rPr>
        <w:t xml:space="preserve">6.2.1 </w:t>
      </w:r>
      <w:r>
        <w:t>房间参数表</w:t>
      </w:r>
      <w:r>
        <w:tab/>
      </w:r>
      <w:r>
        <w:fldChar w:fldCharType="begin"/>
      </w:r>
      <w:r>
        <w:instrText xml:space="preserve"> PAGEREF _Toc22668 \h </w:instrText>
      </w:r>
      <w:r>
        <w:fldChar w:fldCharType="separate"/>
      </w:r>
      <w:r>
        <w:t>13</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_Toc95 </w:instrText>
      </w:r>
      <w:r>
        <w:fldChar w:fldCharType="separate"/>
      </w:r>
      <w:r>
        <w:rPr>
          <w:rFonts w:hint="eastAsia" w:eastAsia="宋体"/>
          <w:szCs w:val="24"/>
          <w:lang w:val="en-GB"/>
        </w:rPr>
        <w:t xml:space="preserve">6.2.2 </w:t>
      </w:r>
      <w:r>
        <w:t>作息时间表</w:t>
      </w:r>
      <w:r>
        <w:tab/>
      </w:r>
      <w:r>
        <w:fldChar w:fldCharType="begin"/>
      </w:r>
      <w:r>
        <w:instrText xml:space="preserve"> PAGEREF _Toc95 \h </w:instrText>
      </w:r>
      <w:r>
        <w:fldChar w:fldCharType="separate"/>
      </w:r>
      <w:r>
        <w:t>13</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_Toc20673 </w:instrText>
      </w:r>
      <w:r>
        <w:fldChar w:fldCharType="separate"/>
      </w:r>
      <w:r>
        <w:rPr>
          <w:rFonts w:hint="eastAsia"/>
          <w:lang w:val="en-GB"/>
        </w:rPr>
        <w:t xml:space="preserve">6.3 </w:t>
      </w:r>
      <w:r>
        <w:t>综合权衡</w:t>
      </w:r>
      <w:r>
        <w:tab/>
      </w:r>
      <w:r>
        <w:fldChar w:fldCharType="begin"/>
      </w:r>
      <w:r>
        <w:instrText xml:space="preserve"> PAGEREF _Toc20673 \h </w:instrText>
      </w:r>
      <w:r>
        <w:fldChar w:fldCharType="separate"/>
      </w:r>
      <w:r>
        <w:t>13</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_Toc11964 </w:instrText>
      </w:r>
      <w:r>
        <w:fldChar w:fldCharType="separate"/>
      </w:r>
      <w:r>
        <w:rPr>
          <w:rFonts w:hint="eastAsia"/>
          <w:lang w:val="en-GB"/>
        </w:rPr>
        <w:t xml:space="preserve">6.4 </w:t>
      </w:r>
      <w:r>
        <w:t>附录</w:t>
      </w:r>
      <w:r>
        <w:tab/>
      </w:r>
      <w:r>
        <w:fldChar w:fldCharType="begin"/>
      </w:r>
      <w:r>
        <w:instrText xml:space="preserve"> PAGEREF _Toc11964 \h </w:instrText>
      </w:r>
      <w:r>
        <w:fldChar w:fldCharType="separate"/>
      </w:r>
      <w:r>
        <w:t>14</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_Toc29525 </w:instrText>
      </w:r>
      <w:r>
        <w:fldChar w:fldCharType="separate"/>
      </w:r>
      <w:r>
        <w:rPr>
          <w:rFonts w:hint="eastAsia" w:eastAsia="宋体"/>
          <w:szCs w:val="24"/>
          <w:lang w:val="en-GB"/>
        </w:rPr>
        <w:t xml:space="preserve">6.4.1 </w:t>
      </w:r>
      <w:r>
        <w:t>工作日/节假日室内空调温度时间表(℃)</w:t>
      </w:r>
      <w:r>
        <w:tab/>
      </w:r>
      <w:r>
        <w:fldChar w:fldCharType="begin"/>
      </w:r>
      <w:r>
        <w:instrText xml:space="preserve"> PAGEREF _Toc29525 \h </w:instrText>
      </w:r>
      <w:r>
        <w:fldChar w:fldCharType="separate"/>
      </w:r>
      <w:r>
        <w:t>14</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_Toc26141 </w:instrText>
      </w:r>
      <w:r>
        <w:fldChar w:fldCharType="separate"/>
      </w:r>
      <w:r>
        <w:rPr>
          <w:rFonts w:hint="eastAsia" w:eastAsia="宋体"/>
          <w:szCs w:val="24"/>
          <w:lang w:val="en-GB"/>
        </w:rPr>
        <w:t xml:space="preserve">6.4.2 </w:t>
      </w:r>
      <w:r>
        <w:t>工作日/节假日室内供暖温度时间表(℃)</w:t>
      </w:r>
      <w:r>
        <w:tab/>
      </w:r>
      <w:r>
        <w:fldChar w:fldCharType="begin"/>
      </w:r>
      <w:r>
        <w:instrText xml:space="preserve"> PAGEREF _Toc26141 \h </w:instrText>
      </w:r>
      <w:r>
        <w:fldChar w:fldCharType="separate"/>
      </w:r>
      <w:r>
        <w:t>14</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_Toc30586 </w:instrText>
      </w:r>
      <w:r>
        <w:fldChar w:fldCharType="separate"/>
      </w:r>
      <w:r>
        <w:rPr>
          <w:rFonts w:hint="eastAsia" w:eastAsia="宋体"/>
          <w:szCs w:val="24"/>
          <w:lang w:val="en-GB"/>
        </w:rPr>
        <w:t xml:space="preserve">6.4.3 </w:t>
      </w:r>
      <w:r>
        <w:t>工作日/节假日人员逐时在室率(%)</w:t>
      </w:r>
      <w:r>
        <w:tab/>
      </w:r>
      <w:r>
        <w:fldChar w:fldCharType="begin"/>
      </w:r>
      <w:r>
        <w:instrText xml:space="preserve"> PAGEREF _Toc30586 \h </w:instrText>
      </w:r>
      <w:r>
        <w:fldChar w:fldCharType="separate"/>
      </w:r>
      <w:r>
        <w:t>14</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_Toc17400 </w:instrText>
      </w:r>
      <w:r>
        <w:fldChar w:fldCharType="separate"/>
      </w:r>
      <w:r>
        <w:rPr>
          <w:rFonts w:hint="eastAsia" w:eastAsia="宋体"/>
          <w:szCs w:val="24"/>
          <w:lang w:val="en-GB"/>
        </w:rPr>
        <w:t xml:space="preserve">6.4.4 </w:t>
      </w:r>
      <w:r>
        <w:t>工作日/节假日照明开关时间表(%)</w:t>
      </w:r>
      <w:r>
        <w:tab/>
      </w:r>
      <w:r>
        <w:fldChar w:fldCharType="begin"/>
      </w:r>
      <w:r>
        <w:instrText xml:space="preserve"> PAGEREF _Toc17400 \h </w:instrText>
      </w:r>
      <w:r>
        <w:fldChar w:fldCharType="separate"/>
      </w:r>
      <w:r>
        <w:t>14</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_Toc25518 </w:instrText>
      </w:r>
      <w:r>
        <w:fldChar w:fldCharType="separate"/>
      </w:r>
      <w:r>
        <w:rPr>
          <w:rFonts w:hint="eastAsia" w:eastAsia="宋体"/>
          <w:szCs w:val="24"/>
          <w:lang w:val="en-GB"/>
        </w:rPr>
        <w:t xml:space="preserve">6.4.5 </w:t>
      </w:r>
      <w:r>
        <w:t>工作日/节假日设备逐时使用率(%)</w:t>
      </w:r>
      <w:r>
        <w:tab/>
      </w:r>
      <w:r>
        <w:fldChar w:fldCharType="begin"/>
      </w:r>
      <w:r>
        <w:instrText xml:space="preserve"> PAGEREF _Toc25518 \h </w:instrText>
      </w:r>
      <w:r>
        <w:fldChar w:fldCharType="separate"/>
      </w:r>
      <w:r>
        <w:t>14</w:t>
      </w:r>
      <w:r>
        <w:fldChar w:fldCharType="end"/>
      </w:r>
      <w:r>
        <w:fldChar w:fldCharType="end"/>
      </w:r>
    </w:p>
    <w:p>
      <w:pPr>
        <w:pStyle w:val="13"/>
        <w:tabs>
          <w:tab w:val="right" w:leader="dot" w:pos="9070"/>
          <w:tab w:val="clear" w:pos="900"/>
          <w:tab w:val="clear" w:pos="1260"/>
          <w:tab w:val="clear" w:pos="9360"/>
        </w:tabs>
      </w:pPr>
      <w:r>
        <w:fldChar w:fldCharType="begin"/>
      </w:r>
      <w:r>
        <w:instrText xml:space="preserve"> HYPERLINK \l _Toc8235 </w:instrText>
      </w:r>
      <w:r>
        <w:fldChar w:fldCharType="separate"/>
      </w:r>
      <w:r>
        <w:rPr>
          <w:rFonts w:hint="eastAsia" w:eastAsia="宋体"/>
          <w:szCs w:val="24"/>
          <w:lang w:val="en-GB"/>
        </w:rPr>
        <w:t xml:space="preserve">6.4.6 </w:t>
      </w:r>
      <w:r>
        <w:t>工作日/节假日空调系统运行时间表(1:开,0:关)</w:t>
      </w:r>
      <w:r>
        <w:tab/>
      </w:r>
      <w:r>
        <w:fldChar w:fldCharType="begin"/>
      </w:r>
      <w:r>
        <w:instrText xml:space="preserve"> PAGEREF _Toc8235 \h </w:instrText>
      </w:r>
      <w:r>
        <w:fldChar w:fldCharType="separate"/>
      </w:r>
      <w:r>
        <w:t>15</w:t>
      </w:r>
      <w:r>
        <w:fldChar w:fldCharType="end"/>
      </w:r>
      <w:r>
        <w:fldChar w:fldCharType="end"/>
      </w:r>
    </w:p>
    <w:p>
      <w:pPr>
        <w:pStyle w:val="16"/>
        <w:sectPr>
          <w:headerReference r:id="rId4" w:type="first"/>
          <w:headerReference r:id="rId3" w:type="default"/>
          <w:footerReference r:id="rId5" w:type="default"/>
          <w:pgSz w:w="11906" w:h="16838"/>
          <w:pgMar w:top="1440" w:right="1418" w:bottom="1440" w:left="1418" w:header="851" w:footer="992" w:gutter="0"/>
          <w:cols w:space="425" w:num="1"/>
          <w:titlePg/>
          <w:docGrid w:type="lines" w:linePitch="312" w:charSpace="0"/>
        </w:sectPr>
      </w:pPr>
      <w:r>
        <w:fldChar w:fldCharType="end"/>
      </w:r>
    </w:p>
    <w:p>
      <w:pPr>
        <w:pStyle w:val="16"/>
      </w:pPr>
    </w:p>
    <w:p>
      <w:pPr>
        <w:pStyle w:val="2"/>
      </w:pPr>
      <w:bookmarkStart w:id="13" w:name="_Toc12498"/>
      <w:r>
        <w:rPr>
          <w:rFonts w:hint="eastAsia"/>
        </w:rPr>
        <w:t>建筑概况</w:t>
      </w:r>
      <w:bookmarkEnd w:id="13"/>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34"/>
        <w:gridCol w:w="3116"/>
        <w:gridCol w:w="3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bookmarkStart w:id="14" w:name="建筑概况表"/>
            <w:r>
              <w:rPr>
                <w:rFonts w:hint="eastAsia" w:ascii="宋体" w:hAnsi="宋体"/>
                <w:lang w:val="en-US"/>
              </w:rPr>
              <w:t>工程名称</w:t>
            </w:r>
          </w:p>
        </w:tc>
        <w:tc>
          <w:tcPr>
            <w:tcW w:w="6073" w:type="dxa"/>
            <w:gridSpan w:val="2"/>
          </w:tcPr>
          <w:p>
            <w:pPr>
              <w:pStyle w:val="3"/>
              <w:ind w:firstLine="0" w:firstLineChars="0"/>
              <w:rPr>
                <w:rFonts w:ascii="宋体" w:hAnsi="宋体"/>
                <w:lang w:val="en-US"/>
              </w:rPr>
            </w:pPr>
            <w:bookmarkStart w:id="15" w:name="工程名称"/>
            <w:r>
              <w:t>抚远市乌苏镇人民政府</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73" w:type="dxa"/>
            <w:gridSpan w:val="2"/>
            <w:tcBorders>
              <w:bottom w:val="single" w:color="auto" w:sz="8" w:space="0"/>
            </w:tcBorders>
          </w:tcPr>
          <w:p>
            <w:pPr>
              <w:pStyle w:val="3"/>
              <w:ind w:firstLine="0" w:firstLineChars="0"/>
              <w:rPr>
                <w:rFonts w:ascii="宋体" w:hAnsi="宋体"/>
                <w:lang w:val="en-US"/>
              </w:rPr>
            </w:pPr>
            <w:bookmarkStart w:id="16" w:name="工程地点"/>
            <w:r>
              <w:t>黑龙江-佳木斯-抚远</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4" w:type="dxa"/>
            <w:tcBorders>
              <w:top w:val="single" w:color="auto" w:sz="8" w:space="0"/>
              <w:bottom w:val="single" w:color="auto" w:sz="8" w:space="0"/>
            </w:tcBorders>
          </w:tcPr>
          <w:p>
            <w:pPr>
              <w:pStyle w:val="3"/>
              <w:ind w:firstLine="0" w:firstLineChars="0"/>
              <w:rPr>
                <w:rFonts w:ascii="宋体" w:hAnsi="宋体"/>
                <w:lang w:val="en-US"/>
              </w:rPr>
            </w:pPr>
            <w:r>
              <w:rPr>
                <w:rFonts w:hint="eastAsia" w:ascii="宋体" w:hAnsi="宋体"/>
                <w:lang w:val="en-US"/>
              </w:rPr>
              <w:t>北纬：</w:t>
            </w:r>
            <w:bookmarkStart w:id="17" w:name="纬度"/>
            <w:r>
              <w:rPr>
                <w:rFonts w:hint="eastAsia" w:ascii="宋体" w:hAnsi="宋体"/>
                <w:lang w:val="en-US"/>
              </w:rPr>
              <w:t>45.20</w:t>
            </w:r>
            <w:bookmarkEnd w:id="17"/>
            <w:r>
              <w:rPr>
                <w:rFonts w:hint="eastAsia" w:ascii="宋体" w:hAnsi="宋体"/>
                <w:lang w:val="en-US"/>
              </w:rPr>
              <w:t>°</w:t>
            </w:r>
          </w:p>
        </w:tc>
        <w:tc>
          <w:tcPr>
            <w:tcW w:w="3039" w:type="dxa"/>
            <w:tcBorders>
              <w:top w:val="single" w:color="auto" w:sz="8" w:space="0"/>
              <w:bottom w:val="single" w:color="auto" w:sz="8" w:space="0"/>
            </w:tcBorders>
          </w:tcPr>
          <w:p>
            <w:pPr>
              <w:pStyle w:val="3"/>
              <w:ind w:firstLine="0" w:firstLineChars="0"/>
              <w:rPr>
                <w:rFonts w:ascii="宋体" w:hAnsi="宋体"/>
                <w:lang w:val="en-US"/>
              </w:rPr>
            </w:pPr>
            <w:r>
              <w:rPr>
                <w:rFonts w:hint="eastAsia" w:ascii="宋体" w:hAnsi="宋体"/>
                <w:lang w:val="en-US"/>
              </w:rPr>
              <w:t>东经：</w:t>
            </w:r>
            <w:bookmarkStart w:id="18" w:name="经度"/>
            <w:r>
              <w:rPr>
                <w:rFonts w:hint="eastAsia" w:ascii="宋体" w:hAnsi="宋体"/>
                <w:lang w:val="en-US"/>
              </w:rPr>
              <w:t>128.00</w:t>
            </w:r>
            <w:bookmarkEnd w:id="18"/>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气候分区</w:t>
            </w:r>
          </w:p>
        </w:tc>
        <w:tc>
          <w:tcPr>
            <w:tcW w:w="6073" w:type="dxa"/>
            <w:gridSpan w:val="2"/>
            <w:tcBorders>
              <w:top w:val="single" w:color="auto" w:sz="6" w:space="0"/>
              <w:bottom w:val="single" w:color="auto" w:sz="8" w:space="0"/>
            </w:tcBorders>
          </w:tcPr>
          <w:p>
            <w:pPr>
              <w:pStyle w:val="3"/>
              <w:ind w:firstLine="0" w:firstLineChars="0"/>
              <w:rPr>
                <w:rFonts w:ascii="宋体" w:hAnsi="宋体"/>
                <w:lang w:val="en-US"/>
              </w:rPr>
            </w:pPr>
            <w:bookmarkStart w:id="19" w:name="气候分区"/>
            <w:r>
              <w:t>严寒B区</w:t>
            </w:r>
            <w:bookmarkEnd w:id="1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建筑面积</w:t>
            </w:r>
          </w:p>
        </w:tc>
        <w:tc>
          <w:tcPr>
            <w:tcW w:w="6073" w:type="dxa"/>
            <w:gridSpan w:val="2"/>
            <w:tcBorders>
              <w:top w:val="single" w:color="auto" w:sz="4" w:space="0"/>
            </w:tcBorders>
          </w:tcPr>
          <w:p>
            <w:pPr>
              <w:pStyle w:val="3"/>
              <w:ind w:firstLine="0" w:firstLineChars="0"/>
              <w:rPr>
                <w:rFonts w:ascii="宋体" w:hAnsi="宋体"/>
                <w:lang w:val="en-US"/>
              </w:rPr>
            </w:pPr>
            <w:r>
              <w:rPr>
                <w:rFonts w:hint="eastAsia" w:ascii="宋体" w:hAnsi="宋体"/>
                <w:lang w:val="en-US"/>
              </w:rPr>
              <w:t>地上</w:t>
            </w:r>
            <w:bookmarkStart w:id="20" w:name="地上建筑面积"/>
            <w:r>
              <w:rPr>
                <w:rFonts w:hint="eastAsia" w:ascii="宋体" w:hAnsi="宋体"/>
                <w:lang w:val="en-US"/>
              </w:rPr>
              <w:t>360</w:t>
            </w:r>
            <w:bookmarkEnd w:id="20"/>
            <w:r>
              <w:rPr>
                <w:rFonts w:hint="eastAsia" w:ascii="宋体" w:hAnsi="宋体"/>
              </w:rPr>
              <w:t>㎡</w:t>
            </w:r>
            <w:r>
              <w:rPr>
                <w:rFonts w:hint="eastAsia" w:ascii="宋体" w:hAnsi="宋体"/>
                <w:lang w:val="en-US"/>
              </w:rPr>
              <w:t xml:space="preserve">    地下</w:t>
            </w:r>
            <w:bookmarkStart w:id="21" w:name="地下建筑面积"/>
            <w:r>
              <w:rPr>
                <w:rFonts w:hint="eastAsia" w:ascii="宋体" w:hAnsi="宋体"/>
                <w:lang w:val="en-US"/>
              </w:rPr>
              <w:t>0</w:t>
            </w:r>
            <w:bookmarkEnd w:id="21"/>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6073" w:type="dxa"/>
            <w:gridSpan w:val="2"/>
          </w:tcPr>
          <w:p>
            <w:pPr>
              <w:pStyle w:val="3"/>
              <w:ind w:firstLine="0" w:firstLineChars="0"/>
              <w:rPr>
                <w:rFonts w:ascii="宋体" w:hAnsi="宋体"/>
                <w:lang w:val="en-US"/>
              </w:rPr>
            </w:pPr>
            <w:r>
              <w:rPr>
                <w:rFonts w:hint="eastAsia" w:ascii="宋体" w:hAnsi="宋体"/>
                <w:lang w:val="en-US"/>
              </w:rPr>
              <w:t>地上</w:t>
            </w:r>
            <w:bookmarkStart w:id="22" w:name="地上建筑层数"/>
            <w:r>
              <w:rPr>
                <w:rFonts w:hint="eastAsia" w:ascii="宋体" w:hAnsi="宋体"/>
                <w:lang w:val="en-US"/>
              </w:rPr>
              <w:t>2</w:t>
            </w:r>
            <w:bookmarkEnd w:id="22"/>
            <w:r>
              <w:rPr>
                <w:rFonts w:hint="eastAsia" w:ascii="宋体" w:hAnsi="宋体"/>
                <w:lang w:val="en-US"/>
              </w:rPr>
              <w:t xml:space="preserve">          地下</w:t>
            </w:r>
            <w:bookmarkStart w:id="23" w:name="地下建筑层数"/>
            <w:r>
              <w:t>0</w:t>
            </w:r>
            <w:bookmarkEnd w:id="2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建筑高度</w:t>
            </w:r>
          </w:p>
        </w:tc>
        <w:tc>
          <w:tcPr>
            <w:tcW w:w="6073" w:type="dxa"/>
            <w:gridSpan w:val="2"/>
          </w:tcPr>
          <w:p>
            <w:pPr>
              <w:pStyle w:val="3"/>
              <w:ind w:firstLine="0" w:firstLineChars="0"/>
              <w:rPr>
                <w:rFonts w:ascii="宋体" w:hAnsi="宋体"/>
                <w:lang w:val="en-US"/>
              </w:rPr>
            </w:pPr>
            <w:bookmarkStart w:id="24" w:name="地上建筑高度"/>
            <w:r>
              <w:rPr>
                <w:rFonts w:hint="eastAsia" w:ascii="宋体" w:hAnsi="宋体"/>
                <w:lang w:val="en-US"/>
              </w:rPr>
              <w:t>6.7</w:t>
            </w:r>
            <w:bookmarkEnd w:id="24"/>
            <w:r>
              <w:rPr>
                <w:rFonts w:hint="eastAsia" w:ascii="宋体" w:hAnsi="宋体"/>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建筑（节能计算）体积</w:t>
            </w:r>
          </w:p>
        </w:tc>
        <w:tc>
          <w:tcPr>
            <w:tcW w:w="6073" w:type="dxa"/>
            <w:gridSpan w:val="2"/>
          </w:tcPr>
          <w:p>
            <w:pPr>
              <w:pStyle w:val="3"/>
              <w:ind w:firstLine="0" w:firstLineChars="0"/>
              <w:rPr>
                <w:rFonts w:ascii="宋体" w:hAnsi="宋体"/>
                <w:lang w:val="en-US"/>
              </w:rPr>
            </w:pPr>
            <w:bookmarkStart w:id="25" w:name="建筑体积"/>
            <w:r>
              <w:t>1173.08</w:t>
            </w:r>
            <w:bookmarkEnd w:id="2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建筑（节能计算）外表面积</w:t>
            </w:r>
          </w:p>
        </w:tc>
        <w:tc>
          <w:tcPr>
            <w:tcW w:w="6073" w:type="dxa"/>
            <w:gridSpan w:val="2"/>
          </w:tcPr>
          <w:p>
            <w:pPr>
              <w:pStyle w:val="3"/>
              <w:ind w:firstLine="0" w:firstLineChars="0"/>
              <w:rPr>
                <w:rFonts w:ascii="宋体" w:hAnsi="宋体"/>
                <w:lang w:val="en-US"/>
              </w:rPr>
            </w:pPr>
            <w:bookmarkStart w:id="26" w:name="外表面积"/>
            <w:r>
              <w:t>621.71</w:t>
            </w:r>
            <w:bookmarkEnd w:id="2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北向</w:t>
            </w:r>
            <w:r>
              <w:rPr>
                <w:rFonts w:ascii="宋体" w:hAnsi="宋体"/>
                <w:lang w:val="en-US"/>
              </w:rPr>
              <w:t>角度</w:t>
            </w:r>
          </w:p>
        </w:tc>
        <w:tc>
          <w:tcPr>
            <w:tcW w:w="6073" w:type="dxa"/>
            <w:gridSpan w:val="2"/>
          </w:tcPr>
          <w:p>
            <w:pPr>
              <w:pStyle w:val="3"/>
              <w:ind w:firstLine="0" w:firstLineChars="0"/>
              <w:rPr>
                <w:rFonts w:ascii="宋体" w:hAnsi="宋体"/>
                <w:lang w:val="en-US"/>
              </w:rPr>
            </w:pPr>
            <w:bookmarkStart w:id="27" w:name="北向角度"/>
            <w:r>
              <w:t>171</w:t>
            </w:r>
            <w:bookmarkEnd w:id="2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结构类型</w:t>
            </w:r>
          </w:p>
        </w:tc>
        <w:tc>
          <w:tcPr>
            <w:tcW w:w="6073" w:type="dxa"/>
            <w:gridSpan w:val="2"/>
          </w:tcPr>
          <w:p>
            <w:pPr>
              <w:pStyle w:val="3"/>
              <w:ind w:firstLine="0" w:firstLineChars="0"/>
              <w:rPr>
                <w:rFonts w:ascii="宋体" w:hAnsi="宋体"/>
                <w:lang w:val="en-US"/>
              </w:rPr>
            </w:pPr>
            <w:bookmarkStart w:id="28" w:name="结构类型"/>
            <w:r>
              <w:t>钢结构</w:t>
            </w:r>
            <w:bookmarkEnd w:id="2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外墙太阳辐射吸收系数</w:t>
            </w:r>
          </w:p>
        </w:tc>
        <w:tc>
          <w:tcPr>
            <w:tcW w:w="6073" w:type="dxa"/>
            <w:gridSpan w:val="2"/>
          </w:tcPr>
          <w:p>
            <w:pPr>
              <w:pStyle w:val="3"/>
              <w:ind w:firstLine="0" w:firstLineChars="0"/>
              <w:rPr>
                <w:rFonts w:ascii="宋体" w:hAnsi="宋体"/>
                <w:lang w:val="en-US"/>
              </w:rPr>
            </w:pPr>
            <w:bookmarkStart w:id="29" w:name="外墙ρ"/>
            <w:r>
              <w:rPr>
                <w:rFonts w:hint="eastAsia"/>
              </w:rPr>
              <w:t>0.75</w:t>
            </w:r>
            <w:bookmarkEnd w:id="2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屋顶太阳辐射吸收系数</w:t>
            </w:r>
          </w:p>
        </w:tc>
        <w:tc>
          <w:tcPr>
            <w:tcW w:w="6073" w:type="dxa"/>
            <w:gridSpan w:val="2"/>
          </w:tcPr>
          <w:p>
            <w:pPr>
              <w:pStyle w:val="3"/>
              <w:ind w:firstLine="0" w:firstLineChars="0"/>
              <w:rPr>
                <w:rFonts w:ascii="宋体" w:hAnsi="宋体"/>
                <w:lang w:val="en-US"/>
              </w:rPr>
            </w:pPr>
            <w:bookmarkStart w:id="30" w:name="屋顶ρ"/>
            <w:r>
              <w:rPr>
                <w:rFonts w:hint="eastAsia"/>
              </w:rPr>
              <w:t>0.75</w:t>
            </w:r>
            <w:bookmarkEnd w:id="30"/>
          </w:p>
        </w:tc>
      </w:tr>
      <w:bookmarkEnd w:id="14"/>
    </w:tbl>
    <w:p>
      <w:pPr>
        <w:pStyle w:val="2"/>
      </w:pPr>
      <w:bookmarkStart w:id="31" w:name="_Toc31957"/>
      <w:bookmarkStart w:id="32" w:name="TitleFormat"/>
      <w:r>
        <w:rPr>
          <w:rFonts w:hint="eastAsia"/>
        </w:rPr>
        <w:t>设计依据</w:t>
      </w:r>
      <w:bookmarkEnd w:id="31"/>
    </w:p>
    <w:bookmarkEnd w:id="32"/>
    <w:p>
      <w:pPr>
        <w:widowControl w:val="0"/>
        <w:jc w:val="both"/>
        <w:rPr>
          <w:kern w:val="2"/>
          <w:szCs w:val="24"/>
          <w:lang w:val="en-US"/>
        </w:rPr>
      </w:pPr>
      <w:bookmarkStart w:id="33" w:name="计算依据"/>
      <w:bookmarkEnd w:id="33"/>
      <w:r>
        <w:rPr>
          <w:kern w:val="2"/>
          <w:szCs w:val="24"/>
          <w:lang w:val="en-US"/>
        </w:rPr>
        <w:t>1. 《建筑节能与可再生能源利用通用规范》GB55015-2021</w:t>
      </w:r>
    </w:p>
    <w:p>
      <w:pPr>
        <w:widowControl w:val="0"/>
        <w:jc w:val="both"/>
        <w:rPr>
          <w:kern w:val="2"/>
          <w:szCs w:val="24"/>
          <w:lang w:val="en-US"/>
        </w:rPr>
      </w:pPr>
      <w:r>
        <w:rPr>
          <w:kern w:val="2"/>
          <w:szCs w:val="24"/>
          <w:lang w:val="en-US"/>
        </w:rPr>
        <w:t>2. 《工业建筑节能设计统一标准》GB 51245-2017</w:t>
      </w:r>
    </w:p>
    <w:p>
      <w:pPr>
        <w:widowControl w:val="0"/>
        <w:jc w:val="both"/>
        <w:rPr>
          <w:kern w:val="2"/>
          <w:szCs w:val="24"/>
          <w:lang w:val="en-US"/>
        </w:rPr>
      </w:pPr>
      <w:r>
        <w:rPr>
          <w:kern w:val="2"/>
          <w:szCs w:val="24"/>
          <w:lang w:val="en-US"/>
        </w:rPr>
        <w:t>3. 《民用建筑热工设计规范》GB50176-2016</w:t>
      </w:r>
    </w:p>
    <w:p>
      <w:pPr>
        <w:widowControl w:val="0"/>
        <w:jc w:val="both"/>
        <w:rPr>
          <w:kern w:val="2"/>
          <w:szCs w:val="24"/>
          <w:lang w:val="en-US"/>
        </w:rPr>
      </w:pPr>
      <w:r>
        <w:rPr>
          <w:kern w:val="2"/>
          <w:szCs w:val="24"/>
          <w:lang w:val="en-US"/>
        </w:rPr>
        <w:t>4. 《建筑幕墙、门窗通用技术条件》GB/T31433-2015</w:t>
      </w:r>
    </w:p>
    <w:p>
      <w:pPr>
        <w:pStyle w:val="2"/>
        <w:widowControl w:val="0"/>
        <w:jc w:val="both"/>
        <w:rPr>
          <w:kern w:val="2"/>
          <w:szCs w:val="24"/>
          <w:lang w:val="en-US"/>
        </w:rPr>
      </w:pPr>
      <w:bookmarkStart w:id="34" w:name="_Toc18823"/>
      <w:r>
        <w:rPr>
          <w:kern w:val="2"/>
          <w:szCs w:val="24"/>
          <w:lang w:val="en-US"/>
        </w:rPr>
        <w:t>建筑大样</w:t>
      </w:r>
      <w:bookmarkEnd w:id="34"/>
    </w:p>
    <w:p>
      <w:pPr>
        <w:widowControl w:val="0"/>
        <w:jc w:val="center"/>
        <w:rPr>
          <w:kern w:val="2"/>
          <w:szCs w:val="24"/>
          <w:lang w:val="en-US"/>
        </w:rPr>
      </w:pPr>
      <w:r>
        <w:drawing>
          <wp:inline distT="0" distB="0" distL="0" distR="0">
            <wp:extent cx="5667375" cy="76200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8"/>
                    <a:stretch>
                      <a:fillRect/>
                    </a:stretch>
                  </pic:blipFill>
                  <pic:spPr>
                    <a:xfrm>
                      <a:off x="0" y="0"/>
                      <a:ext cx="5667375" cy="7620000"/>
                    </a:xfrm>
                    <a:prstGeom prst="rect">
                      <a:avLst/>
                    </a:prstGeom>
                  </pic:spPr>
                </pic:pic>
              </a:graphicData>
            </a:graphic>
          </wp:inline>
        </w:drawing>
      </w:r>
    </w:p>
    <w:p>
      <w:pPr>
        <w:widowControl w:val="0"/>
        <w:jc w:val="center"/>
        <w:rPr>
          <w:kern w:val="2"/>
          <w:szCs w:val="24"/>
          <w:lang w:val="en-US"/>
        </w:rPr>
      </w:pPr>
      <w:r>
        <w:rPr>
          <w:kern w:val="2"/>
          <w:szCs w:val="24"/>
          <w:lang w:val="en-US"/>
        </w:rPr>
        <w:t>1层平面</w:t>
      </w:r>
    </w:p>
    <w:p>
      <w:pPr>
        <w:widowControl w:val="0"/>
        <w:jc w:val="center"/>
        <w:rPr>
          <w:kern w:val="2"/>
          <w:szCs w:val="24"/>
          <w:lang w:val="en-US"/>
        </w:rPr>
      </w:pPr>
      <w:r>
        <w:drawing>
          <wp:inline distT="0" distB="0" distL="0" distR="0">
            <wp:extent cx="5667375" cy="515302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9"/>
                    <a:stretch>
                      <a:fillRect/>
                    </a:stretch>
                  </pic:blipFill>
                  <pic:spPr>
                    <a:xfrm>
                      <a:off x="0" y="0"/>
                      <a:ext cx="5667375" cy="5153025"/>
                    </a:xfrm>
                    <a:prstGeom prst="rect">
                      <a:avLst/>
                    </a:prstGeom>
                  </pic:spPr>
                </pic:pic>
              </a:graphicData>
            </a:graphic>
          </wp:inline>
        </w:drawing>
      </w:r>
    </w:p>
    <w:p>
      <w:pPr>
        <w:widowControl w:val="0"/>
        <w:jc w:val="center"/>
        <w:rPr>
          <w:kern w:val="2"/>
          <w:szCs w:val="24"/>
          <w:lang w:val="en-US"/>
        </w:rPr>
      </w:pPr>
      <w:r>
        <w:rPr>
          <w:kern w:val="2"/>
          <w:szCs w:val="24"/>
          <w:lang w:val="en-US"/>
        </w:rPr>
        <w:t>2层平面</w:t>
      </w:r>
    </w:p>
    <w:p>
      <w:pPr>
        <w:pStyle w:val="2"/>
        <w:widowControl w:val="0"/>
        <w:jc w:val="both"/>
        <w:rPr>
          <w:kern w:val="2"/>
          <w:szCs w:val="24"/>
          <w:lang w:val="en-US"/>
        </w:rPr>
      </w:pPr>
      <w:bookmarkStart w:id="35" w:name="_Toc32749"/>
      <w:r>
        <w:rPr>
          <w:kern w:val="2"/>
          <w:szCs w:val="24"/>
          <w:lang w:val="en-US"/>
        </w:rPr>
        <w:t>规定性指标检查</w:t>
      </w:r>
      <w:bookmarkEnd w:id="35"/>
    </w:p>
    <w:p>
      <w:pPr>
        <w:pStyle w:val="4"/>
        <w:widowControl w:val="0"/>
        <w:jc w:val="both"/>
        <w:rPr>
          <w:kern w:val="2"/>
          <w:szCs w:val="24"/>
          <w:lang w:val="en-US"/>
        </w:rPr>
      </w:pPr>
      <w:bookmarkStart w:id="36" w:name="_Toc15159"/>
      <w:r>
        <w:rPr>
          <w:kern w:val="2"/>
          <w:szCs w:val="24"/>
          <w:lang w:val="en-US"/>
        </w:rPr>
        <w:t>工程材料</w:t>
      </w:r>
      <w:bookmarkEnd w:id="36"/>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材料名称</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密度ρ</w:t>
            </w:r>
          </w:p>
        </w:tc>
        <w:tc>
          <w:tcPr>
            <w:shd w:val="clear" w:color="auto" w:fill="E6E6E6"/>
            <w:vAlign w:val="center"/>
          </w:tcPr>
          <w:p>
            <w:pPr>
              <w:jc w:val="center"/>
            </w:pPr>
            <w:r>
              <w:t>比热容Cp</w:t>
            </w:r>
          </w:p>
        </w:tc>
        <w:tc>
          <w:tcPr>
            <w:shd w:val="clear" w:color="auto" w:fill="E6E6E6"/>
            <w:vAlign w:val="center"/>
          </w:tcPr>
          <w:p>
            <w:pPr>
              <w:jc w:val="center"/>
            </w:pPr>
            <w:r>
              <w:t>蒸汽渗透系数u</w:t>
            </w:r>
          </w:p>
        </w:tc>
        <w:tc>
          <w:tcPr>
            <w:vMerge w:val="restart"/>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kg/m</w:t>
            </w:r>
            <w:r>
              <w:rPr>
                <w:vertAlign w:val="superscript"/>
              </w:rPr>
              <w:t>3</w:t>
            </w:r>
          </w:p>
        </w:tc>
        <w:tc>
          <w:tcPr>
            <w:shd w:val="clear" w:color="auto" w:fill="E6E6E6"/>
            <w:vAlign w:val="center"/>
          </w:tcPr>
          <w:p>
            <w:pPr>
              <w:jc w:val="center"/>
            </w:pPr>
            <w:r>
              <w:t>J/(kg.K)</w:t>
            </w:r>
          </w:p>
        </w:tc>
        <w:tc>
          <w:tcPr>
            <w:shd w:val="clear" w:color="auto" w:fill="E6E6E6"/>
            <w:vAlign w:val="center"/>
          </w:tcPr>
          <w:p>
            <w:pPr>
              <w:jc w:val="center"/>
            </w:pPr>
            <w:r>
              <w:t>g/(m.h.kPa)</w:t>
            </w:r>
          </w:p>
        </w:tc>
        <w:tc>
          <w:tcPr>
            <w:vMerge w:val="continue"/>
            <w:shd w:val="clear" w:color="auto" w:fill="E6E6E6"/>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水泥砂浆</w:t>
            </w:r>
          </w:p>
        </w:tc>
        <w:tc>
          <w:tcPr>
            <w:vAlign w:val="center"/>
          </w:tcPr>
          <w:p>
            <w:r>
              <w:t>0.930</w:t>
            </w:r>
          </w:p>
        </w:tc>
        <w:tc>
          <w:tcPr>
            <w:vAlign w:val="center"/>
          </w:tcPr>
          <w:p>
            <w:r>
              <w:t>11.370</w:t>
            </w:r>
          </w:p>
        </w:tc>
        <w:tc>
          <w:tcPr>
            <w:vAlign w:val="center"/>
          </w:tcPr>
          <w:p>
            <w:r>
              <w:t>1800.0</w:t>
            </w:r>
          </w:p>
        </w:tc>
        <w:tc>
          <w:tcPr>
            <w:vAlign w:val="center"/>
          </w:tcPr>
          <w:p>
            <w:r>
              <w:t>1050.0</w:t>
            </w:r>
          </w:p>
        </w:tc>
        <w:tc>
          <w:tcPr>
            <w:vAlign w:val="center"/>
          </w:tcPr>
          <w:p>
            <w:r>
              <w:t>0.0210</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C20细石混凝土(ρ=2300)</w:t>
            </w:r>
          </w:p>
        </w:tc>
        <w:tc>
          <w:tcPr>
            <w:vAlign w:val="center"/>
          </w:tcPr>
          <w:p>
            <w:r>
              <w:t>1.510</w:t>
            </w:r>
          </w:p>
        </w:tc>
        <w:tc>
          <w:tcPr>
            <w:vAlign w:val="center"/>
          </w:tcPr>
          <w:p>
            <w:r>
              <w:t>15.243</w:t>
            </w:r>
          </w:p>
        </w:tc>
        <w:tc>
          <w:tcPr>
            <w:vAlign w:val="center"/>
          </w:tcPr>
          <w:p>
            <w:r>
              <w:t>2300.0</w:t>
            </w:r>
          </w:p>
        </w:tc>
        <w:tc>
          <w:tcPr>
            <w:vAlign w:val="center"/>
          </w:tcPr>
          <w:p>
            <w:r>
              <w:t>920.0</w:t>
            </w:r>
          </w:p>
        </w:tc>
        <w:tc>
          <w:tcPr>
            <w:vAlign w:val="center"/>
          </w:tcPr>
          <w:p>
            <w:r>
              <w:t>0.0000</w:t>
            </w:r>
          </w:p>
        </w:tc>
        <w:tc>
          <w:tcPr>
            <w:vAlign w:val="center"/>
          </w:tcPr>
          <w:p>
            <w:r>
              <w:rPr>
                <w:sz w:val="18"/>
                <w:szCs w:val="18"/>
              </w:rPr>
              <w:t>蒸汽渗透系数为测定值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石灰砂浆</w:t>
            </w:r>
          </w:p>
        </w:tc>
        <w:tc>
          <w:tcPr>
            <w:vAlign w:val="center"/>
          </w:tcPr>
          <w:p>
            <w:r>
              <w:t>0.810</w:t>
            </w:r>
          </w:p>
        </w:tc>
        <w:tc>
          <w:tcPr>
            <w:vAlign w:val="center"/>
          </w:tcPr>
          <w:p>
            <w:r>
              <w:t>10.070</w:t>
            </w:r>
          </w:p>
        </w:tc>
        <w:tc>
          <w:tcPr>
            <w:vAlign w:val="center"/>
          </w:tcPr>
          <w:p>
            <w:r>
              <w:t>1600.0</w:t>
            </w:r>
          </w:p>
        </w:tc>
        <w:tc>
          <w:tcPr>
            <w:vAlign w:val="center"/>
          </w:tcPr>
          <w:p>
            <w:r>
              <w:t>1050.0</w:t>
            </w:r>
          </w:p>
        </w:tc>
        <w:tc>
          <w:tcPr>
            <w:vAlign w:val="center"/>
          </w:tcPr>
          <w:p>
            <w:r>
              <w:t>0.0443</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钢筋混凝土</w:t>
            </w:r>
          </w:p>
        </w:tc>
        <w:tc>
          <w:tcPr>
            <w:vAlign w:val="center"/>
          </w:tcPr>
          <w:p>
            <w:r>
              <w:t>1.740</w:t>
            </w:r>
          </w:p>
        </w:tc>
        <w:tc>
          <w:tcPr>
            <w:vAlign w:val="center"/>
          </w:tcPr>
          <w:p>
            <w:r>
              <w:t>17.200</w:t>
            </w:r>
            <w:bookmarkStart w:id="108" w:name="_GoBack"/>
            <w:bookmarkEnd w:id="108"/>
          </w:p>
        </w:tc>
        <w:tc>
          <w:tcPr>
            <w:vAlign w:val="center"/>
          </w:tcPr>
          <w:p>
            <w:r>
              <w:t>2500.0</w:t>
            </w:r>
          </w:p>
        </w:tc>
        <w:tc>
          <w:tcPr>
            <w:vAlign w:val="center"/>
          </w:tcPr>
          <w:p>
            <w:r>
              <w:t>920.0</w:t>
            </w:r>
          </w:p>
        </w:tc>
        <w:tc>
          <w:tcPr>
            <w:vAlign w:val="center"/>
          </w:tcPr>
          <w:p>
            <w:r>
              <w:t>0.0158</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碎石、卵石混凝土(ρ=2300)</w:t>
            </w:r>
          </w:p>
        </w:tc>
        <w:tc>
          <w:tcPr>
            <w:vAlign w:val="center"/>
          </w:tcPr>
          <w:p>
            <w:r>
              <w:t>1.510</w:t>
            </w:r>
          </w:p>
        </w:tc>
        <w:tc>
          <w:tcPr>
            <w:vAlign w:val="center"/>
          </w:tcPr>
          <w:p>
            <w:r>
              <w:t>15.360</w:t>
            </w:r>
          </w:p>
        </w:tc>
        <w:tc>
          <w:tcPr>
            <w:vAlign w:val="center"/>
          </w:tcPr>
          <w:p>
            <w:r>
              <w:t>2300.0</w:t>
            </w:r>
          </w:p>
        </w:tc>
        <w:tc>
          <w:tcPr>
            <w:vAlign w:val="center"/>
          </w:tcPr>
          <w:p>
            <w:r>
              <w:t>920.0</w:t>
            </w:r>
          </w:p>
        </w:tc>
        <w:tc>
          <w:tcPr>
            <w:vAlign w:val="center"/>
          </w:tcPr>
          <w:p>
            <w:r>
              <w:t>0.0173</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素土夯实</w:t>
            </w:r>
          </w:p>
        </w:tc>
        <w:tc>
          <w:tcPr>
            <w:vAlign w:val="center"/>
          </w:tcPr>
          <w:p>
            <w:r>
              <w:t>1.160</w:t>
            </w:r>
          </w:p>
        </w:tc>
        <w:tc>
          <w:tcPr>
            <w:vAlign w:val="center"/>
          </w:tcPr>
          <w:p>
            <w:r>
              <w:t>13.054</w:t>
            </w:r>
          </w:p>
        </w:tc>
        <w:tc>
          <w:tcPr>
            <w:vAlign w:val="center"/>
          </w:tcPr>
          <w:p>
            <w:r>
              <w:t>2000.0</w:t>
            </w:r>
          </w:p>
        </w:tc>
        <w:tc>
          <w:tcPr>
            <w:vAlign w:val="center"/>
          </w:tcPr>
          <w:p>
            <w:r>
              <w:t>1010.0</w:t>
            </w:r>
          </w:p>
        </w:tc>
        <w:tc>
          <w:tcPr>
            <w:vAlign w:val="center"/>
          </w:tcPr>
          <w:p>
            <w:r>
              <w:t>0.0000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聚苯板</w:t>
            </w:r>
          </w:p>
        </w:tc>
        <w:tc>
          <w:tcPr>
            <w:vAlign w:val="center"/>
          </w:tcPr>
          <w:p>
            <w:r>
              <w:t>0.042</w:t>
            </w:r>
          </w:p>
        </w:tc>
        <w:tc>
          <w:tcPr>
            <w:vAlign w:val="center"/>
          </w:tcPr>
          <w:p>
            <w:r>
              <w:t>0.392</w:t>
            </w:r>
          </w:p>
        </w:tc>
        <w:tc>
          <w:tcPr>
            <w:vAlign w:val="center"/>
          </w:tcPr>
          <w:p>
            <w:r>
              <w:t>20.0</w:t>
            </w:r>
          </w:p>
        </w:tc>
        <w:tc>
          <w:tcPr>
            <w:vAlign w:val="center"/>
          </w:tcPr>
          <w:p>
            <w:r>
              <w:t>2515.0</w:t>
            </w:r>
          </w:p>
        </w:tc>
        <w:tc>
          <w:tcPr>
            <w:vAlign w:val="center"/>
          </w:tcPr>
          <w:p>
            <w:r>
              <w:t>0.0140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混凝土多孔砖(190六孔砖）</w:t>
            </w:r>
          </w:p>
        </w:tc>
        <w:tc>
          <w:tcPr>
            <w:vAlign w:val="center"/>
          </w:tcPr>
          <w:p>
            <w:r>
              <w:t>0.750</w:t>
            </w:r>
          </w:p>
        </w:tc>
        <w:tc>
          <w:tcPr>
            <w:vAlign w:val="center"/>
          </w:tcPr>
          <w:p>
            <w:r>
              <w:t>7.490</w:t>
            </w:r>
          </w:p>
        </w:tc>
        <w:tc>
          <w:tcPr>
            <w:vAlign w:val="center"/>
          </w:tcPr>
          <w:p>
            <w:r>
              <w:t>1450.0</w:t>
            </w:r>
          </w:p>
        </w:tc>
        <w:tc>
          <w:tcPr>
            <w:vAlign w:val="center"/>
          </w:tcPr>
          <w:p>
            <w:r>
              <w:t>709.4</w:t>
            </w:r>
          </w:p>
        </w:tc>
        <w:tc>
          <w:tcPr>
            <w:vAlign w:val="center"/>
          </w:tcPr>
          <w:p>
            <w:r>
              <w:t>0.0000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压型钢板</w:t>
            </w:r>
          </w:p>
        </w:tc>
        <w:tc>
          <w:tcPr>
            <w:vAlign w:val="center"/>
          </w:tcPr>
          <w:p>
            <w:r>
              <w:t>58.200</w:t>
            </w:r>
          </w:p>
        </w:tc>
        <w:tc>
          <w:tcPr>
            <w:vAlign w:val="center"/>
          </w:tcPr>
          <w:p>
            <w:r>
              <w:t>126.070</w:t>
            </w:r>
          </w:p>
        </w:tc>
        <w:tc>
          <w:tcPr>
            <w:vAlign w:val="center"/>
          </w:tcPr>
          <w:p>
            <w:r>
              <w:t>7850.0</w:t>
            </w:r>
          </w:p>
        </w:tc>
        <w:tc>
          <w:tcPr>
            <w:vAlign w:val="center"/>
          </w:tcPr>
          <w:p>
            <w:r>
              <w:t>0.5</w:t>
            </w:r>
          </w:p>
        </w:tc>
        <w:tc>
          <w:tcPr>
            <w:vAlign w:val="center"/>
          </w:tcPr>
          <w:p>
            <w:r>
              <w:t>0.0000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防水层</w:t>
            </w:r>
          </w:p>
        </w:tc>
        <w:tc>
          <w:tcPr>
            <w:vAlign w:val="center"/>
          </w:tcPr>
          <w:p>
            <w:r>
              <w:t>0.170</w:t>
            </w:r>
          </w:p>
        </w:tc>
        <w:tc>
          <w:tcPr>
            <w:vAlign w:val="center"/>
          </w:tcPr>
          <w:p>
            <w:r>
              <w:t>3.302</w:t>
            </w:r>
          </w:p>
        </w:tc>
        <w:tc>
          <w:tcPr>
            <w:vAlign w:val="center"/>
          </w:tcPr>
          <w:p>
            <w:r>
              <w:t>600.0</w:t>
            </w:r>
          </w:p>
        </w:tc>
        <w:tc>
          <w:tcPr>
            <w:vAlign w:val="center"/>
          </w:tcPr>
          <w:p>
            <w:r>
              <w:t>1470.0</w:t>
            </w:r>
          </w:p>
        </w:tc>
        <w:tc>
          <w:tcPr>
            <w:vAlign w:val="center"/>
          </w:tcPr>
          <w:p>
            <w:r>
              <w:t>0.0000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玻璃棉毡</w:t>
            </w:r>
          </w:p>
        </w:tc>
        <w:tc>
          <w:tcPr>
            <w:vAlign w:val="center"/>
          </w:tcPr>
          <w:p>
            <w:r>
              <w:t>0.038</w:t>
            </w:r>
          </w:p>
        </w:tc>
        <w:tc>
          <w:tcPr>
            <w:vAlign w:val="center"/>
          </w:tcPr>
          <w:p>
            <w:r>
              <w:t>0.500</w:t>
            </w:r>
          </w:p>
        </w:tc>
        <w:tc>
          <w:tcPr>
            <w:vAlign w:val="center"/>
          </w:tcPr>
          <w:p>
            <w:r>
              <w:t>18.0</w:t>
            </w:r>
          </w:p>
        </w:tc>
        <w:tc>
          <w:tcPr>
            <w:vAlign w:val="center"/>
          </w:tcPr>
          <w:p>
            <w:r>
              <w:t>1352.0</w:t>
            </w:r>
          </w:p>
        </w:tc>
        <w:tc>
          <w:tcPr>
            <w:vAlign w:val="center"/>
          </w:tcPr>
          <w:p>
            <w:r>
              <w:t>0.0000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空气层</w:t>
            </w:r>
          </w:p>
        </w:tc>
        <w:tc>
          <w:tcPr>
            <w:vAlign w:val="center"/>
          </w:tcPr>
          <w:p>
            <w:r>
              <w:t>6.121</w:t>
            </w:r>
          </w:p>
        </w:tc>
        <w:tc>
          <w:tcPr>
            <w:vAlign w:val="center"/>
          </w:tcPr>
          <w:p>
            <w:r>
              <w:t>0.671</w:t>
            </w:r>
          </w:p>
        </w:tc>
        <w:tc>
          <w:tcPr>
            <w:vAlign w:val="center"/>
          </w:tcPr>
          <w:p>
            <w:r>
              <w:t>1.0</w:t>
            </w:r>
          </w:p>
        </w:tc>
        <w:tc>
          <w:tcPr>
            <w:vAlign w:val="center"/>
          </w:tcPr>
          <w:p>
            <w:r>
              <w:t>1010.0</w:t>
            </w:r>
          </w:p>
        </w:tc>
        <w:tc>
          <w:tcPr>
            <w:vAlign w:val="center"/>
          </w:tcPr>
          <w:p>
            <w:r>
              <w:t>0.0000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sbs改性沥青防水卷材</w:t>
            </w:r>
          </w:p>
        </w:tc>
        <w:tc>
          <w:tcPr>
            <w:vAlign w:val="center"/>
          </w:tcPr>
          <w:p>
            <w:r>
              <w:t>0.230</w:t>
            </w:r>
          </w:p>
        </w:tc>
        <w:tc>
          <w:tcPr>
            <w:vAlign w:val="center"/>
          </w:tcPr>
          <w:p>
            <w:r>
              <w:t>9.370</w:t>
            </w:r>
          </w:p>
        </w:tc>
        <w:tc>
          <w:tcPr>
            <w:vAlign w:val="center"/>
          </w:tcPr>
          <w:p>
            <w:r>
              <w:t>900.0</w:t>
            </w:r>
          </w:p>
        </w:tc>
        <w:tc>
          <w:tcPr>
            <w:vAlign w:val="center"/>
          </w:tcPr>
          <w:p>
            <w:r>
              <w:t>1620.0</w:t>
            </w:r>
          </w:p>
        </w:tc>
        <w:tc>
          <w:tcPr>
            <w:vAlign w:val="center"/>
          </w:tcPr>
          <w:p>
            <w:r>
              <w:t>0.0000</w:t>
            </w:r>
          </w:p>
        </w:tc>
        <w:tc>
          <w:tcPr>
            <w:vAlign w:val="center"/>
          </w:tcPr>
          <w:p>
            <w:pPr>
              <w:rPr>
                <w:sz w:val="18"/>
                <w:szCs w:val="18"/>
              </w:rPr>
            </w:pPr>
          </w:p>
        </w:tc>
      </w:tr>
    </w:tbl>
    <w:p>
      <w:pPr>
        <w:pStyle w:val="4"/>
        <w:widowControl w:val="0"/>
        <w:jc w:val="both"/>
        <w:rPr>
          <w:kern w:val="2"/>
          <w:szCs w:val="24"/>
          <w:lang w:val="en-US"/>
        </w:rPr>
      </w:pPr>
      <w:bookmarkStart w:id="37" w:name="_Toc4632"/>
      <w:r>
        <w:rPr>
          <w:kern w:val="2"/>
          <w:szCs w:val="24"/>
          <w:lang w:val="en-US"/>
        </w:rPr>
        <w:t>围护结构作法简要说明</w:t>
      </w:r>
      <w:bookmarkEnd w:id="37"/>
    </w:p>
    <w:p>
      <w:pPr>
        <w:widowControl w:val="0"/>
        <w:jc w:val="both"/>
        <w:rPr>
          <w:kern w:val="2"/>
          <w:szCs w:val="24"/>
          <w:lang w:val="en-US"/>
        </w:rPr>
      </w:pPr>
      <w:r>
        <w:rPr>
          <w:b/>
          <w:color w:val="000000"/>
          <w:kern w:val="2"/>
          <w:sz w:val="27"/>
          <w:szCs w:val="27"/>
          <w:lang w:val="en-US"/>
        </w:rPr>
        <w:t>1. 屋顶构造：</w:t>
      </w:r>
      <w:r>
        <w:rPr>
          <w:color w:val="0000FF"/>
          <w:kern w:val="2"/>
          <w:sz w:val="21"/>
          <w:szCs w:val="21"/>
          <w:lang w:val="en-US"/>
        </w:rPr>
        <w:t>屋顶构造一：</w:t>
      </w:r>
      <w:r>
        <w:rPr>
          <w:color w:val="000000"/>
          <w:kern w:val="2"/>
          <w:szCs w:val="24"/>
          <w:lang w:val="en-US"/>
        </w:rPr>
        <w:t>（由上到下）</w:t>
      </w:r>
    </w:p>
    <w:p>
      <w:pPr>
        <w:widowControl w:val="0"/>
        <w:jc w:val="both"/>
        <w:rPr>
          <w:kern w:val="2"/>
          <w:szCs w:val="24"/>
          <w:lang w:val="en-US"/>
        </w:rPr>
      </w:pPr>
      <w:r>
        <w:rPr>
          <w:kern w:val="2"/>
          <w:szCs w:val="24"/>
          <w:lang w:val="en-US"/>
        </w:rPr>
        <w:t xml:space="preserve">    </w:t>
      </w:r>
      <w:r>
        <w:rPr>
          <w:color w:val="000000"/>
          <w:kern w:val="2"/>
          <w:szCs w:val="24"/>
          <w:lang w:val="en-US"/>
        </w:rPr>
        <w:t>压型钢板 0.6mm＋防水层 2mm＋</w:t>
      </w:r>
      <w:r>
        <w:rPr>
          <w:color w:val="800000"/>
          <w:kern w:val="2"/>
          <w:szCs w:val="24"/>
          <w:lang w:val="en-US"/>
        </w:rPr>
        <w:t>玻璃棉毡 110mm</w:t>
      </w:r>
      <w:r>
        <w:rPr>
          <w:color w:val="000000"/>
          <w:kern w:val="2"/>
          <w:szCs w:val="24"/>
          <w:lang w:val="en-US"/>
        </w:rPr>
        <w:t>＋空气层 20mm＋压型钢板 0.</w:t>
      </w:r>
      <w:r>
        <w:rPr>
          <w:rFonts w:hint="eastAsia"/>
          <w:color w:val="000000"/>
          <w:kern w:val="2"/>
          <w:szCs w:val="24"/>
          <w:lang w:val="en-US" w:eastAsia="zh-CN"/>
        </w:rPr>
        <w:t>5</w:t>
      </w:r>
      <w:r>
        <w:rPr>
          <w:color w:val="000000"/>
          <w:kern w:val="2"/>
          <w:szCs w:val="24"/>
          <w:lang w:val="en-US"/>
        </w:rPr>
        <w:t>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2. 外墙：</w:t>
      </w:r>
      <w:r>
        <w:rPr>
          <w:color w:val="0000FF"/>
          <w:kern w:val="2"/>
          <w:sz w:val="21"/>
          <w:szCs w:val="21"/>
          <w:lang w:val="en-US"/>
        </w:rPr>
        <w:t>外墙构造一：</w:t>
      </w:r>
      <w:r>
        <w:rPr>
          <w:color w:val="000000"/>
          <w:kern w:val="2"/>
          <w:szCs w:val="24"/>
          <w:lang w:val="en-US"/>
        </w:rPr>
        <w:t>（由外到内）</w:t>
      </w:r>
    </w:p>
    <w:p>
      <w:pPr>
        <w:widowControl w:val="0"/>
        <w:jc w:val="both"/>
        <w:rPr>
          <w:color w:val="000000"/>
          <w:kern w:val="2"/>
          <w:szCs w:val="24"/>
          <w:lang w:val="en-US"/>
        </w:rPr>
      </w:pPr>
      <w:r>
        <w:rPr>
          <w:color w:val="000000"/>
          <w:kern w:val="2"/>
          <w:szCs w:val="24"/>
          <w:lang w:val="en-US"/>
        </w:rPr>
        <w:t xml:space="preserve">    压型钢板 0.6mm＋防水层 2mm＋</w:t>
      </w:r>
      <w:r>
        <w:rPr>
          <w:color w:val="800000"/>
          <w:kern w:val="2"/>
          <w:szCs w:val="24"/>
          <w:lang w:val="en-US"/>
        </w:rPr>
        <w:t>玻璃棉毡 100mm</w:t>
      </w:r>
      <w:r>
        <w:rPr>
          <w:color w:val="000000"/>
          <w:kern w:val="2"/>
          <w:szCs w:val="24"/>
          <w:lang w:val="en-US"/>
        </w:rPr>
        <w:t>＋空气层 20mm＋压型钢板 0.5mm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3. 热桥柱：</w:t>
      </w:r>
      <w:r>
        <w:rPr>
          <w:color w:val="0000FF"/>
          <w:kern w:val="2"/>
          <w:sz w:val="21"/>
          <w:szCs w:val="21"/>
          <w:lang w:val="en-US"/>
        </w:rPr>
        <w:t>热桥柱构造一：</w:t>
      </w:r>
      <w:r>
        <w:rPr>
          <w:color w:val="000000"/>
          <w:kern w:val="2"/>
          <w:szCs w:val="24"/>
          <w:lang w:val="en-US"/>
        </w:rPr>
        <w:t>（由外到内）</w:t>
      </w:r>
    </w:p>
    <w:p>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聚苯板 20mm</w:t>
      </w:r>
      <w:r>
        <w:rPr>
          <w:color w:val="000000"/>
          <w:kern w:val="2"/>
          <w:szCs w:val="24"/>
          <w:lang w:val="en-US"/>
        </w:rPr>
        <w:t>＋水泥砂浆 20mm＋</w:t>
      </w:r>
      <w:r>
        <w:rPr>
          <w:color w:val="800080"/>
          <w:kern w:val="2"/>
          <w:szCs w:val="24"/>
          <w:lang w:val="en-US"/>
        </w:rPr>
        <w:t>钢筋混凝土 200mm</w:t>
      </w:r>
      <w:r>
        <w:rPr>
          <w:color w:val="000000"/>
          <w:kern w:val="2"/>
          <w:szCs w:val="24"/>
          <w:lang w:val="en-US"/>
        </w:rPr>
        <w:t>＋石灰砂浆 20mm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4. 外窗构造：</w:t>
      </w:r>
      <w:r>
        <w:rPr>
          <w:color w:val="0000FF"/>
          <w:kern w:val="2"/>
          <w:sz w:val="21"/>
          <w:szCs w:val="21"/>
          <w:lang w:val="en-US"/>
        </w:rPr>
        <w:t>100-1400A木窗（塑料）双层窗（上限）：</w:t>
      </w:r>
    </w:p>
    <w:p>
      <w:pPr>
        <w:widowControl w:val="0"/>
        <w:jc w:val="both"/>
        <w:rPr>
          <w:color w:val="000000"/>
          <w:kern w:val="2"/>
          <w:szCs w:val="24"/>
          <w:lang w:val="en-US"/>
        </w:rPr>
      </w:pPr>
      <w:r>
        <w:rPr>
          <w:color w:val="000000"/>
          <w:kern w:val="2"/>
          <w:szCs w:val="24"/>
          <w:lang w:val="en-US"/>
        </w:rPr>
        <w:t xml:space="preserve">    传热系数2.500W/m^2.K，太阳得热系数0.609</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5. 周边地面构造：</w:t>
      </w:r>
      <w:r>
        <w:rPr>
          <w:color w:val="0000FF"/>
          <w:kern w:val="2"/>
          <w:sz w:val="21"/>
          <w:szCs w:val="21"/>
          <w:lang w:val="en-US"/>
        </w:rPr>
        <w:t>周边地面构造一：</w:t>
      </w:r>
    </w:p>
    <w:p>
      <w:pPr>
        <w:widowControl w:val="0"/>
        <w:jc w:val="both"/>
        <w:rPr>
          <w:color w:val="000000"/>
          <w:kern w:val="2"/>
          <w:szCs w:val="24"/>
          <w:lang w:val="en-US"/>
        </w:rPr>
      </w:pPr>
      <w:r>
        <w:rPr>
          <w:color w:val="000000"/>
          <w:kern w:val="2"/>
          <w:szCs w:val="24"/>
          <w:lang w:val="en-US"/>
        </w:rPr>
        <w:t xml:space="preserve">    C20细石混凝土(ρ=2300) 60mm＋水泥砂浆 20mm＋sbs改性沥青防水卷材 8mm＋C20细石混凝土(ρ=2300) 40mm＋</w:t>
      </w:r>
      <w:r>
        <w:rPr>
          <w:color w:val="800000"/>
          <w:kern w:val="2"/>
          <w:szCs w:val="24"/>
          <w:lang w:val="en-US"/>
        </w:rPr>
        <w:t>聚苯板 60mm</w:t>
      </w:r>
      <w:r>
        <w:rPr>
          <w:color w:val="000000"/>
          <w:kern w:val="2"/>
          <w:szCs w:val="24"/>
          <w:lang w:val="en-US"/>
        </w:rPr>
        <w:t>＋</w:t>
      </w:r>
      <w:r>
        <w:rPr>
          <w:rFonts w:hint="eastAsia"/>
          <w:color w:val="000000"/>
          <w:kern w:val="2"/>
          <w:szCs w:val="24"/>
          <w:lang w:val="en-US" w:eastAsia="zh-CN"/>
        </w:rPr>
        <w:t>中粗砂</w:t>
      </w:r>
      <w:r>
        <w:rPr>
          <w:color w:val="000000"/>
          <w:kern w:val="2"/>
          <w:szCs w:val="24"/>
          <w:lang w:val="en-US"/>
        </w:rPr>
        <w:t>(ρ=2300) 150mm＋</w:t>
      </w:r>
      <w:r>
        <w:rPr>
          <w:color w:val="800080"/>
          <w:kern w:val="2"/>
          <w:szCs w:val="24"/>
          <w:lang w:val="en-US"/>
        </w:rPr>
        <w:t>素土夯实 600mm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6. 非周边地面构造：</w:t>
      </w:r>
      <w:r>
        <w:rPr>
          <w:color w:val="0000FF"/>
          <w:kern w:val="2"/>
          <w:sz w:val="21"/>
          <w:szCs w:val="21"/>
          <w:lang w:val="en-US"/>
        </w:rPr>
        <w:t>非周边地面构造一：</w:t>
      </w:r>
    </w:p>
    <w:p>
      <w:pPr>
        <w:widowControl w:val="0"/>
        <w:jc w:val="both"/>
        <w:rPr>
          <w:color w:val="000000"/>
          <w:kern w:val="2"/>
          <w:szCs w:val="24"/>
          <w:lang w:val="en-US"/>
        </w:rPr>
      </w:pPr>
      <w:r>
        <w:rPr>
          <w:color w:val="000000"/>
          <w:kern w:val="2"/>
          <w:szCs w:val="24"/>
          <w:lang w:val="en-US"/>
        </w:rPr>
        <w:t xml:space="preserve">    C20细石混凝土(ρ=2300) 60mm＋水泥砂浆 20mm＋sbs改性沥青防水卷材 8mm＋C20细石混凝土(ρ=2300) 40mm＋</w:t>
      </w:r>
      <w:r>
        <w:rPr>
          <w:rFonts w:hint="eastAsia"/>
          <w:color w:val="000000"/>
          <w:kern w:val="2"/>
          <w:szCs w:val="24"/>
          <w:lang w:val="en-US" w:eastAsia="zh-CN"/>
        </w:rPr>
        <w:t>中粗砂</w:t>
      </w:r>
      <w:r>
        <w:rPr>
          <w:color w:val="000000"/>
          <w:kern w:val="2"/>
          <w:szCs w:val="24"/>
          <w:lang w:val="en-US"/>
        </w:rPr>
        <w:t>(ρ=2300) 150mm＋</w:t>
      </w:r>
      <w:r>
        <w:rPr>
          <w:color w:val="008000"/>
          <w:kern w:val="2"/>
          <w:szCs w:val="24"/>
          <w:lang w:val="en-US"/>
        </w:rPr>
        <w:t>素土夯实 600mm</w:t>
      </w:r>
    </w:p>
    <w:p>
      <w:pPr>
        <w:widowControl w:val="0"/>
        <w:jc w:val="both"/>
        <w:rPr>
          <w:color w:val="000000"/>
          <w:kern w:val="2"/>
          <w:szCs w:val="24"/>
          <w:lang w:val="en-US"/>
        </w:rPr>
      </w:pPr>
    </w:p>
    <w:p>
      <w:pPr>
        <w:pStyle w:val="4"/>
        <w:widowControl w:val="0"/>
        <w:jc w:val="both"/>
        <w:rPr>
          <w:color w:val="000000"/>
          <w:kern w:val="2"/>
          <w:szCs w:val="24"/>
          <w:lang w:val="en-US"/>
        </w:rPr>
      </w:pPr>
      <w:bookmarkStart w:id="38" w:name="_Toc18089"/>
      <w:r>
        <w:rPr>
          <w:color w:val="000000"/>
          <w:kern w:val="2"/>
          <w:szCs w:val="24"/>
          <w:lang w:val="en-US"/>
        </w:rPr>
        <w:t>体形系数</w:t>
      </w:r>
      <w:bookmarkEnd w:id="38"/>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3"/>
        <w:gridCol w:w="682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外表面积</w:t>
            </w:r>
          </w:p>
        </w:tc>
        <w:tc>
          <w:tcPr>
            <w:vAlign w:val="center"/>
          </w:tcPr>
          <w:p>
            <w:r>
              <w:t>621.71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建筑体积</w:t>
            </w:r>
          </w:p>
        </w:tc>
        <w:tc>
          <w:tcPr>
            <w:vAlign w:val="center"/>
          </w:tcPr>
          <w:p>
            <w:r>
              <w:t>1173.08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体形系数</w:t>
            </w:r>
          </w:p>
        </w:tc>
        <w:tc>
          <w:tcPr>
            <w:vAlign w:val="center"/>
          </w:tcPr>
          <w:p>
            <w:r>
              <w:t>0.53</w:t>
            </w:r>
          </w:p>
        </w:tc>
      </w:tr>
    </w:tbl>
    <w:p>
      <w:pPr>
        <w:pStyle w:val="4"/>
        <w:widowControl w:val="0"/>
        <w:jc w:val="both"/>
        <w:rPr>
          <w:color w:val="000000"/>
          <w:kern w:val="2"/>
          <w:szCs w:val="24"/>
          <w:lang w:val="en-US"/>
        </w:rPr>
      </w:pPr>
      <w:bookmarkStart w:id="39" w:name="_Toc17158"/>
      <w:r>
        <w:rPr>
          <w:color w:val="000000"/>
          <w:kern w:val="2"/>
          <w:szCs w:val="24"/>
          <w:lang w:val="en-US"/>
        </w:rPr>
        <w:t>窗墙比</w:t>
      </w:r>
      <w:bookmarkEnd w:id="39"/>
    </w:p>
    <w:p>
      <w:pPr>
        <w:pStyle w:val="5"/>
        <w:widowControl w:val="0"/>
        <w:jc w:val="both"/>
        <w:rPr>
          <w:color w:val="000000"/>
          <w:kern w:val="2"/>
          <w:szCs w:val="24"/>
          <w:lang w:val="en-US"/>
        </w:rPr>
      </w:pPr>
      <w:bookmarkStart w:id="40" w:name="_Toc28339"/>
      <w:r>
        <w:rPr>
          <w:color w:val="000000"/>
          <w:kern w:val="2"/>
          <w:szCs w:val="24"/>
          <w:lang w:val="en-US"/>
        </w:rPr>
        <w:t>窗墙比</w:t>
      </w:r>
      <w:bookmarkEnd w:id="4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409"/>
        <w:gridCol w:w="1584"/>
        <w:gridCol w:w="1584"/>
        <w:gridCol w:w="1584"/>
        <w:gridCol w:w="1584"/>
        <w:gridCol w:w="158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朝向</w:t>
            </w:r>
          </w:p>
        </w:tc>
        <w:tc>
          <w:tcPr>
            <w:shd w:val="clear" w:color="auto" w:fill="E6E6E6"/>
            <w:vAlign w:val="center"/>
          </w:tcPr>
          <w:p>
            <w:pPr>
              <w:jc w:val="center"/>
            </w:pPr>
            <w:r>
              <w:t>窗面积(㎡)</w:t>
            </w:r>
          </w:p>
        </w:tc>
        <w:tc>
          <w:tcPr>
            <w:shd w:val="clear" w:color="auto" w:fill="E6E6E6"/>
            <w:vAlign w:val="center"/>
          </w:tcPr>
          <w:p>
            <w:pPr>
              <w:jc w:val="center"/>
            </w:pPr>
            <w:r>
              <w:t>墙面积(㎡)</w:t>
            </w:r>
          </w:p>
        </w:tc>
        <w:tc>
          <w:tcPr>
            <w:shd w:val="clear" w:color="auto" w:fill="E6E6E6"/>
            <w:vAlign w:val="center"/>
          </w:tcPr>
          <w:p>
            <w:pPr>
              <w:jc w:val="center"/>
            </w:pPr>
            <w:r>
              <w:t>窗墙比</w:t>
            </w:r>
          </w:p>
        </w:tc>
        <w:tc>
          <w:tcPr>
            <w:shd w:val="clear" w:color="auto" w:fill="E6E6E6"/>
            <w:vAlign w:val="center"/>
          </w:tcPr>
          <w:p>
            <w:pPr>
              <w:jc w:val="center"/>
            </w:pPr>
            <w:r>
              <w:t>限值</w:t>
            </w:r>
          </w:p>
        </w:tc>
        <w:tc>
          <w:tcPr>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总窗墙比</w:t>
            </w:r>
          </w:p>
        </w:tc>
        <w:tc>
          <w:tcPr>
            <w:vAlign w:val="center"/>
          </w:tcPr>
          <w:p>
            <w:r>
              <w:t>21.54</w:t>
            </w:r>
          </w:p>
        </w:tc>
        <w:tc>
          <w:tcPr>
            <w:vAlign w:val="center"/>
          </w:tcPr>
          <w:p>
            <w:r>
              <w:t>343.79</w:t>
            </w:r>
          </w:p>
        </w:tc>
        <w:tc>
          <w:tcPr>
            <w:vAlign w:val="center"/>
          </w:tcPr>
          <w:p>
            <w:r>
              <w:t>0.06</w:t>
            </w:r>
          </w:p>
        </w:tc>
        <w:tc>
          <w:tcPr>
            <w:vAlign w:val="center"/>
          </w:tcPr>
          <w:p>
            <w:r>
              <w:t>0.50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r>
              <w:t>标准依据</w:t>
            </w:r>
          </w:p>
        </w:tc>
        <w:tc>
          <w:tcPr>
            <w:gridSpan w:val="4"/>
            <w:vAlign w:val="center"/>
          </w:tcPr>
          <w:p>
            <w:r>
              <w:t>《建筑节能与可再生能源利用通用规范》GB55015-2021第3.1.7条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r>
              <w:t>标准要求</w:t>
            </w:r>
          </w:p>
        </w:tc>
        <w:tc>
          <w:tcPr>
            <w:gridSpan w:val="4"/>
            <w:vAlign w:val="center"/>
          </w:tcPr>
          <w:p>
            <w:r>
              <w:t>设置供暖空调系统的工业建筑总窗墙面积比不应大于0.50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r>
              <w:t>结论</w:t>
            </w:r>
          </w:p>
        </w:tc>
        <w:tc>
          <w:tcPr>
            <w:gridSpan w:val="4"/>
            <w:vAlign w:val="center"/>
          </w:tcPr>
          <w:p>
            <w:r>
              <w:t>满足</w:t>
            </w:r>
          </w:p>
        </w:tc>
      </w:tr>
    </w:tbl>
    <w:p>
      <w:pPr>
        <w:pStyle w:val="5"/>
        <w:widowControl w:val="0"/>
        <w:jc w:val="both"/>
        <w:rPr>
          <w:color w:val="000000"/>
          <w:kern w:val="2"/>
          <w:szCs w:val="24"/>
          <w:lang w:val="en-US"/>
        </w:rPr>
      </w:pPr>
      <w:bookmarkStart w:id="41" w:name="_Toc31888"/>
      <w:r>
        <w:rPr>
          <w:color w:val="000000"/>
          <w:kern w:val="2"/>
          <w:szCs w:val="24"/>
          <w:lang w:val="en-US"/>
        </w:rPr>
        <w:t>外窗表</w:t>
      </w:r>
      <w:bookmarkEnd w:id="4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0"/>
        <w:gridCol w:w="1562"/>
        <w:gridCol w:w="1386"/>
        <w:gridCol w:w="1528"/>
        <w:gridCol w:w="1171"/>
        <w:gridCol w:w="1262"/>
        <w:gridCol w:w="126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朝向</w:t>
            </w:r>
          </w:p>
        </w:tc>
        <w:tc>
          <w:tcPr>
            <w:shd w:val="clear" w:color="auto" w:fill="E6E6E6"/>
            <w:vAlign w:val="center"/>
          </w:tcPr>
          <w:p>
            <w:pPr>
              <w:jc w:val="center"/>
            </w:pPr>
            <w:r>
              <w:t>编号</w:t>
            </w:r>
          </w:p>
        </w:tc>
        <w:tc>
          <w:tcPr>
            <w:shd w:val="clear" w:color="auto" w:fill="E6E6E6"/>
            <w:vAlign w:val="center"/>
          </w:tcPr>
          <w:p>
            <w:pPr>
              <w:jc w:val="center"/>
            </w:pPr>
            <w:r>
              <w:t>尺寸</w:t>
            </w:r>
          </w:p>
        </w:tc>
        <w:tc>
          <w:tcPr>
            <w:shd w:val="clear" w:color="auto" w:fill="E6E6E6"/>
            <w:vAlign w:val="center"/>
          </w:tcPr>
          <w:p>
            <w:pPr>
              <w:jc w:val="center"/>
            </w:pPr>
            <w:r>
              <w:t>楼层</w:t>
            </w:r>
          </w:p>
        </w:tc>
        <w:tc>
          <w:tcPr>
            <w:shd w:val="clear" w:color="auto" w:fill="E6E6E6"/>
            <w:vAlign w:val="center"/>
          </w:tcPr>
          <w:p>
            <w:pPr>
              <w:jc w:val="center"/>
            </w:pPr>
            <w:r>
              <w:t>数量</w:t>
            </w:r>
          </w:p>
        </w:tc>
        <w:tc>
          <w:tcPr>
            <w:shd w:val="clear" w:color="auto" w:fill="E6E6E6"/>
            <w:vAlign w:val="center"/>
          </w:tcPr>
          <w:p>
            <w:pPr>
              <w:jc w:val="center"/>
            </w:pPr>
            <w:r>
              <w:t>单个面积</w:t>
            </w:r>
            <w:r>
              <w:br w:type="textWrapping"/>
            </w:r>
            <w:r>
              <w:t>（㎡）</w:t>
            </w:r>
          </w:p>
        </w:tc>
        <w:tc>
          <w:tcPr>
            <w:shd w:val="clear" w:color="auto" w:fill="E6E6E6"/>
            <w:vAlign w:val="center"/>
          </w:tcPr>
          <w:p>
            <w:pPr>
              <w:jc w:val="center"/>
            </w:pPr>
            <w:r>
              <w:t>合计面积</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东向</w:t>
            </w:r>
            <w:r>
              <w:br w:type="textWrapping"/>
            </w:r>
            <w:r>
              <w:t>10.08</w:t>
            </w:r>
          </w:p>
        </w:tc>
        <w:tc>
          <w:tcPr>
            <w:vAlign w:val="center"/>
          </w:tcPr>
          <w:p>
            <w:r>
              <w:t>C1221</w:t>
            </w:r>
          </w:p>
        </w:tc>
        <w:tc>
          <w:tcPr>
            <w:vAlign w:val="center"/>
          </w:tcPr>
          <w:p>
            <w:r>
              <w:t>1.20×2.10</w:t>
            </w:r>
          </w:p>
        </w:tc>
        <w:tc>
          <w:tcPr>
            <w:vAlign w:val="center"/>
          </w:tcPr>
          <w:p>
            <w:r>
              <w:t>1</w:t>
            </w:r>
          </w:p>
        </w:tc>
        <w:tc>
          <w:tcPr>
            <w:vAlign w:val="center"/>
          </w:tcPr>
          <w:p>
            <w:r>
              <w:t>4</w:t>
            </w:r>
          </w:p>
        </w:tc>
        <w:tc>
          <w:tcPr>
            <w:vAlign w:val="center"/>
          </w:tcPr>
          <w:p>
            <w:r>
              <w:t>2.52</w:t>
            </w:r>
          </w:p>
        </w:tc>
        <w:tc>
          <w:tcPr>
            <w:vAlign w:val="center"/>
          </w:tcPr>
          <w:p>
            <w:r>
              <w:t>10.08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西向</w:t>
            </w:r>
            <w:r>
              <w:br w:type="textWrapping"/>
            </w:r>
            <w:r>
              <w:t>7.56</w:t>
            </w:r>
          </w:p>
        </w:tc>
        <w:tc>
          <w:tcPr>
            <w:vAlign w:val="center"/>
          </w:tcPr>
          <w:p>
            <w:r>
              <w:t>C1221</w:t>
            </w:r>
          </w:p>
        </w:tc>
        <w:tc>
          <w:tcPr>
            <w:vAlign w:val="center"/>
          </w:tcPr>
          <w:p>
            <w:r>
              <w:t>1.20×2.10</w:t>
            </w:r>
          </w:p>
        </w:tc>
        <w:tc>
          <w:tcPr>
            <w:vAlign w:val="center"/>
          </w:tcPr>
          <w:p>
            <w:r>
              <w:t>1</w:t>
            </w:r>
          </w:p>
        </w:tc>
        <w:tc>
          <w:tcPr>
            <w:vAlign w:val="center"/>
          </w:tcPr>
          <w:p>
            <w:r>
              <w:t>3</w:t>
            </w:r>
          </w:p>
        </w:tc>
        <w:tc>
          <w:tcPr>
            <w:vAlign w:val="center"/>
          </w:tcPr>
          <w:p>
            <w:r>
              <w:t>2.52</w:t>
            </w:r>
          </w:p>
        </w:tc>
        <w:tc>
          <w:tcPr>
            <w:vAlign w:val="center"/>
          </w:tcPr>
          <w:p>
            <w:r>
              <w:t>7.56</w:t>
            </w:r>
          </w:p>
        </w:tc>
      </w:tr>
    </w:tbl>
    <w:p>
      <w:pPr>
        <w:pStyle w:val="4"/>
        <w:widowControl w:val="0"/>
        <w:jc w:val="both"/>
        <w:rPr>
          <w:color w:val="000000"/>
          <w:kern w:val="2"/>
          <w:szCs w:val="24"/>
          <w:lang w:val="en-US"/>
        </w:rPr>
      </w:pPr>
      <w:bookmarkStart w:id="42" w:name="_Toc1717"/>
      <w:r>
        <w:rPr>
          <w:color w:val="000000"/>
          <w:kern w:val="2"/>
          <w:szCs w:val="24"/>
          <w:lang w:val="en-US"/>
        </w:rPr>
        <w:t>屋顶透光部分</w:t>
      </w:r>
      <w:bookmarkEnd w:id="42"/>
    </w:p>
    <w:p>
      <w:pPr>
        <w:pStyle w:val="5"/>
        <w:widowControl w:val="0"/>
        <w:jc w:val="both"/>
        <w:rPr>
          <w:color w:val="000000"/>
          <w:kern w:val="2"/>
          <w:szCs w:val="24"/>
          <w:lang w:val="en-US"/>
        </w:rPr>
      </w:pPr>
      <w:bookmarkStart w:id="43" w:name="_Toc22981"/>
      <w:r>
        <w:rPr>
          <w:color w:val="000000"/>
          <w:kern w:val="2"/>
          <w:szCs w:val="24"/>
          <w:lang w:val="en-US"/>
        </w:rPr>
        <w:t>屋顶透光部分面积与屋顶总面积比</w:t>
      </w:r>
      <w:bookmarkEnd w:id="43"/>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5"/>
        <w:widowControl w:val="0"/>
        <w:jc w:val="both"/>
        <w:rPr>
          <w:color w:val="000000"/>
          <w:kern w:val="2"/>
          <w:szCs w:val="24"/>
          <w:lang w:val="en-US"/>
        </w:rPr>
      </w:pPr>
      <w:bookmarkStart w:id="44" w:name="_Toc9739"/>
      <w:r>
        <w:rPr>
          <w:color w:val="000000"/>
          <w:kern w:val="2"/>
          <w:szCs w:val="24"/>
          <w:lang w:val="en-US"/>
        </w:rPr>
        <w:t>屋顶透光部分类型</w:t>
      </w:r>
      <w:bookmarkEnd w:id="44"/>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4"/>
        <w:widowControl w:val="0"/>
        <w:jc w:val="both"/>
        <w:rPr>
          <w:color w:val="000000"/>
          <w:kern w:val="2"/>
          <w:szCs w:val="24"/>
          <w:lang w:val="en-US"/>
        </w:rPr>
      </w:pPr>
      <w:bookmarkStart w:id="45" w:name="_Toc25350"/>
      <w:r>
        <w:rPr>
          <w:color w:val="000000"/>
          <w:kern w:val="2"/>
          <w:szCs w:val="24"/>
          <w:lang w:val="en-US"/>
        </w:rPr>
        <w:t>屋顶构造</w:t>
      </w:r>
      <w:bookmarkEnd w:id="45"/>
    </w:p>
    <w:p>
      <w:pPr>
        <w:pStyle w:val="5"/>
        <w:widowControl w:val="0"/>
        <w:jc w:val="both"/>
        <w:rPr>
          <w:color w:val="000000"/>
          <w:kern w:val="2"/>
          <w:szCs w:val="24"/>
          <w:lang w:val="en-US"/>
        </w:rPr>
      </w:pPr>
      <w:bookmarkStart w:id="46" w:name="_Toc12321"/>
      <w:r>
        <w:rPr>
          <w:color w:val="000000"/>
          <w:kern w:val="2"/>
          <w:szCs w:val="24"/>
          <w:lang w:val="en-US"/>
        </w:rPr>
        <w:t>屋顶构造一</w:t>
      </w:r>
      <w:bookmarkEnd w:id="4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材料名称</w:t>
            </w:r>
            <w:r>
              <w:br w:type="textWrapping"/>
            </w:r>
            <w:r>
              <w:t>（由上到下）</w:t>
            </w:r>
          </w:p>
        </w:tc>
        <w:tc>
          <w:tcPr>
            <w:shd w:val="clear" w:color="auto" w:fill="E6E6E6"/>
            <w:vAlign w:val="center"/>
          </w:tcPr>
          <w:p>
            <w:pPr>
              <w:jc w:val="center"/>
            </w:pPr>
            <w:r>
              <w:t>厚度δ</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修正系数</w:t>
            </w:r>
          </w:p>
        </w:tc>
        <w:tc>
          <w:tcPr>
            <w:shd w:val="clear" w:color="auto" w:fill="E6E6E6"/>
            <w:vAlign w:val="center"/>
          </w:tcPr>
          <w:p>
            <w:pPr>
              <w:jc w:val="center"/>
            </w:pPr>
            <w:r>
              <w:t>热阻R</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α</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压型钢板</w:t>
            </w:r>
          </w:p>
        </w:tc>
        <w:tc>
          <w:tcPr>
            <w:vAlign w:val="center"/>
          </w:tcPr>
          <w:p>
            <w:r>
              <w:t>0.6</w:t>
            </w:r>
          </w:p>
        </w:tc>
        <w:tc>
          <w:tcPr>
            <w:vAlign w:val="center"/>
          </w:tcPr>
          <w:p>
            <w:r>
              <w:t>58.200</w:t>
            </w:r>
          </w:p>
        </w:tc>
        <w:tc>
          <w:tcPr>
            <w:vAlign w:val="center"/>
          </w:tcPr>
          <w:p>
            <w:r>
              <w:t>126.070</w:t>
            </w:r>
          </w:p>
        </w:tc>
        <w:tc>
          <w:tcPr>
            <w:vAlign w:val="center"/>
          </w:tcPr>
          <w:p>
            <w:r>
              <w:t>1.00</w:t>
            </w:r>
          </w:p>
        </w:tc>
        <w:tc>
          <w:tcPr>
            <w:vAlign w:val="center"/>
          </w:tcPr>
          <w:p>
            <w:r>
              <w:t>0.000</w:t>
            </w:r>
          </w:p>
        </w:tc>
        <w:tc>
          <w:tcPr>
            <w:vAlign w:val="center"/>
          </w:tcPr>
          <w:p>
            <w:r>
              <w:t>0.001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防水层</w:t>
            </w:r>
          </w:p>
        </w:tc>
        <w:tc>
          <w:tcPr>
            <w:vAlign w:val="center"/>
          </w:tcPr>
          <w:p>
            <w:r>
              <w:t>2</w:t>
            </w:r>
          </w:p>
        </w:tc>
        <w:tc>
          <w:tcPr>
            <w:vAlign w:val="center"/>
          </w:tcPr>
          <w:p>
            <w:r>
              <w:t>0.170</w:t>
            </w:r>
          </w:p>
        </w:tc>
        <w:tc>
          <w:tcPr>
            <w:vAlign w:val="center"/>
          </w:tcPr>
          <w:p>
            <w:r>
              <w:t>3.302</w:t>
            </w:r>
          </w:p>
        </w:tc>
        <w:tc>
          <w:tcPr>
            <w:vAlign w:val="center"/>
          </w:tcPr>
          <w:p>
            <w:r>
              <w:t>1.00</w:t>
            </w:r>
          </w:p>
        </w:tc>
        <w:tc>
          <w:tcPr>
            <w:vAlign w:val="center"/>
          </w:tcPr>
          <w:p>
            <w:r>
              <w:t>0.012</w:t>
            </w:r>
          </w:p>
        </w:tc>
        <w:tc>
          <w:tcPr>
            <w:vAlign w:val="center"/>
          </w:tcPr>
          <w:p>
            <w:r>
              <w:t>0.039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玻璃棉毡</w:t>
            </w:r>
          </w:p>
        </w:tc>
        <w:tc>
          <w:tcPr>
            <w:vAlign w:val="center"/>
          </w:tcPr>
          <w:p>
            <w:r>
              <w:t>110</w:t>
            </w:r>
          </w:p>
        </w:tc>
        <w:tc>
          <w:tcPr>
            <w:vAlign w:val="center"/>
          </w:tcPr>
          <w:p>
            <w:r>
              <w:t>0.038</w:t>
            </w:r>
          </w:p>
        </w:tc>
        <w:tc>
          <w:tcPr>
            <w:vAlign w:val="center"/>
          </w:tcPr>
          <w:p>
            <w:r>
              <w:t>0.500</w:t>
            </w:r>
          </w:p>
        </w:tc>
        <w:tc>
          <w:tcPr>
            <w:vAlign w:val="center"/>
          </w:tcPr>
          <w:p>
            <w:r>
              <w:t>1.20</w:t>
            </w:r>
          </w:p>
        </w:tc>
        <w:tc>
          <w:tcPr>
            <w:vAlign w:val="center"/>
          </w:tcPr>
          <w:p>
            <w:r>
              <w:t>2.412</w:t>
            </w:r>
          </w:p>
        </w:tc>
        <w:tc>
          <w:tcPr>
            <w:vAlign w:val="center"/>
          </w:tcPr>
          <w:p>
            <w:r>
              <w:t>1.447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空气层</w:t>
            </w:r>
          </w:p>
        </w:tc>
        <w:tc>
          <w:tcPr>
            <w:vAlign w:val="center"/>
          </w:tcPr>
          <w:p>
            <w:r>
              <w:t>20</w:t>
            </w:r>
          </w:p>
        </w:tc>
        <w:tc>
          <w:tcPr>
            <w:vAlign w:val="center"/>
          </w:tcPr>
          <w:p>
            <w:r>
              <w:t>6.121</w:t>
            </w:r>
          </w:p>
        </w:tc>
        <w:tc>
          <w:tcPr>
            <w:vAlign w:val="center"/>
          </w:tcPr>
          <w:p>
            <w:r>
              <w:t>0.671</w:t>
            </w:r>
          </w:p>
        </w:tc>
        <w:tc>
          <w:tcPr>
            <w:vAlign w:val="center"/>
          </w:tcPr>
          <w:p>
            <w:r>
              <w:t>1.00</w:t>
            </w:r>
          </w:p>
        </w:tc>
        <w:tc>
          <w:tcPr>
            <w:vAlign w:val="center"/>
          </w:tcPr>
          <w:p>
            <w:r>
              <w:t>0.003</w:t>
            </w:r>
          </w:p>
        </w:tc>
        <w:tc>
          <w:tcPr>
            <w:vAlign w:val="center"/>
          </w:tcPr>
          <w:p>
            <w:r>
              <w:t>0.002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压型钢板</w:t>
            </w:r>
          </w:p>
        </w:tc>
        <w:tc>
          <w:tcPr>
            <w:vAlign w:val="center"/>
          </w:tcPr>
          <w:p>
            <w:r>
              <w:t>0.6</w:t>
            </w:r>
          </w:p>
        </w:tc>
        <w:tc>
          <w:tcPr>
            <w:vAlign w:val="center"/>
          </w:tcPr>
          <w:p>
            <w:r>
              <w:t>58.200</w:t>
            </w:r>
          </w:p>
        </w:tc>
        <w:tc>
          <w:tcPr>
            <w:vAlign w:val="center"/>
          </w:tcPr>
          <w:p>
            <w:r>
              <w:t>126.070</w:t>
            </w:r>
          </w:p>
        </w:tc>
        <w:tc>
          <w:tcPr>
            <w:vAlign w:val="center"/>
          </w:tcPr>
          <w:p>
            <w:r>
              <w:t>1.00</w:t>
            </w:r>
          </w:p>
        </w:tc>
        <w:tc>
          <w:tcPr>
            <w:vAlign w:val="center"/>
          </w:tcPr>
          <w:p>
            <w:r>
              <w:t>0.000</w:t>
            </w:r>
          </w:p>
        </w:tc>
        <w:tc>
          <w:tcPr>
            <w:vAlign w:val="center"/>
          </w:tcPr>
          <w:p>
            <w:r>
              <w:t>0.001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各层之和∑</w:t>
            </w:r>
          </w:p>
        </w:tc>
        <w:tc>
          <w:tcPr>
            <w:vAlign w:val="center"/>
          </w:tcPr>
          <w:p>
            <w:r>
              <w:t>133.2</w:t>
            </w:r>
          </w:p>
        </w:tc>
        <w:tc>
          <w:tcPr>
            <w:vAlign w:val="center"/>
          </w:tcPr>
          <w:p>
            <w:r>
              <w:t>－</w:t>
            </w:r>
          </w:p>
        </w:tc>
        <w:tc>
          <w:tcPr>
            <w:vAlign w:val="center"/>
          </w:tcPr>
          <w:p>
            <w:r>
              <w:t>－</w:t>
            </w:r>
          </w:p>
        </w:tc>
        <w:tc>
          <w:tcPr>
            <w:vAlign w:val="center"/>
          </w:tcPr>
          <w:p>
            <w:r>
              <w:t>－</w:t>
            </w:r>
          </w:p>
        </w:tc>
        <w:tc>
          <w:tcPr>
            <w:vAlign w:val="center"/>
          </w:tcPr>
          <w:p>
            <w:r>
              <w:t>2.427</w:t>
            </w:r>
          </w:p>
        </w:tc>
        <w:tc>
          <w:tcPr>
            <w:vAlign w:val="center"/>
          </w:tcPr>
          <w:p>
            <w:r>
              <w:t>1.491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外表面太阳辐射吸收系数</w:t>
            </w:r>
          </w:p>
        </w:tc>
        <w:tc>
          <w:tcPr>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传热系数K=1/(0.15+∑R)</w:t>
            </w:r>
          </w:p>
        </w:tc>
        <w:tc>
          <w:tcPr>
            <w:gridSpan w:val="6"/>
          </w:tcPr>
          <w:p>
            <w:pPr>
              <w:jc w:val="center"/>
            </w:pPr>
            <w:r>
              <w:t>0.39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标准依据</w:t>
            </w:r>
          </w:p>
        </w:tc>
        <w:tc>
          <w:tcPr>
            <w:gridSpan w:val="6"/>
          </w:tcPr>
          <w:p>
            <w:r>
              <w:t>《建筑节能与可再生能源利用通用规范》GB55015-2021第3.1.12条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6"/>
          </w:tcPr>
          <w:p>
            <w:r>
              <w:t>屋顶热工应满足表3.1.12-1~3.1.12-8的要求(K≤0.40)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6"/>
          </w:tcPr>
          <w:p>
            <w:r>
              <w:t>满足</w:t>
            </w:r>
          </w:p>
        </w:tc>
      </w:tr>
    </w:tbl>
    <w:p>
      <w:pPr>
        <w:widowControl w:val="0"/>
        <w:jc w:val="both"/>
        <w:rPr>
          <w:color w:val="000000"/>
          <w:kern w:val="2"/>
          <w:szCs w:val="24"/>
          <w:lang w:val="en-US"/>
        </w:rPr>
      </w:pPr>
    </w:p>
    <w:p>
      <w:pPr>
        <w:pStyle w:val="4"/>
        <w:widowControl w:val="0"/>
        <w:jc w:val="both"/>
        <w:rPr>
          <w:color w:val="000000"/>
          <w:kern w:val="2"/>
          <w:szCs w:val="24"/>
          <w:lang w:val="en-US"/>
        </w:rPr>
      </w:pPr>
      <w:bookmarkStart w:id="47" w:name="_Toc16473"/>
      <w:r>
        <w:rPr>
          <w:color w:val="000000"/>
          <w:kern w:val="2"/>
          <w:szCs w:val="24"/>
          <w:lang w:val="en-US"/>
        </w:rPr>
        <w:t>外墙构造</w:t>
      </w:r>
      <w:bookmarkEnd w:id="47"/>
    </w:p>
    <w:p>
      <w:pPr>
        <w:pStyle w:val="5"/>
        <w:widowControl w:val="0"/>
        <w:jc w:val="both"/>
        <w:rPr>
          <w:color w:val="000000"/>
          <w:kern w:val="2"/>
          <w:szCs w:val="24"/>
          <w:lang w:val="en-US"/>
        </w:rPr>
      </w:pPr>
      <w:bookmarkStart w:id="48" w:name="_Toc24072"/>
      <w:r>
        <w:rPr>
          <w:color w:val="000000"/>
          <w:kern w:val="2"/>
          <w:szCs w:val="24"/>
          <w:lang w:val="en-US"/>
        </w:rPr>
        <w:t>外墙相关构造</w:t>
      </w:r>
      <w:bookmarkEnd w:id="48"/>
    </w:p>
    <w:p>
      <w:pPr>
        <w:pStyle w:val="6"/>
        <w:widowControl w:val="0"/>
        <w:jc w:val="both"/>
        <w:rPr>
          <w:color w:val="000000"/>
          <w:kern w:val="2"/>
          <w:szCs w:val="24"/>
          <w:lang w:val="en-US"/>
        </w:rPr>
      </w:pPr>
      <w:r>
        <w:rPr>
          <w:color w:val="000000"/>
          <w:kern w:val="2"/>
          <w:szCs w:val="24"/>
          <w:lang w:val="en-US"/>
        </w:rPr>
        <w:t>外墙构造一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材料名称</w:t>
            </w:r>
            <w:r>
              <w:br w:type="textWrapping"/>
            </w:r>
            <w:r>
              <w:t>（由外到内）</w:t>
            </w:r>
          </w:p>
        </w:tc>
        <w:tc>
          <w:tcPr>
            <w:shd w:val="clear" w:color="auto" w:fill="E6E6E6"/>
            <w:vAlign w:val="center"/>
          </w:tcPr>
          <w:p>
            <w:pPr>
              <w:jc w:val="center"/>
            </w:pPr>
            <w:r>
              <w:t>厚度δ</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修正系数</w:t>
            </w:r>
          </w:p>
        </w:tc>
        <w:tc>
          <w:tcPr>
            <w:shd w:val="clear" w:color="auto" w:fill="E6E6E6"/>
            <w:vAlign w:val="center"/>
          </w:tcPr>
          <w:p>
            <w:pPr>
              <w:jc w:val="center"/>
            </w:pPr>
            <w:r>
              <w:t>热阻R</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α</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压型钢板</w:t>
            </w:r>
          </w:p>
        </w:tc>
        <w:tc>
          <w:tcPr>
            <w:vAlign w:val="center"/>
          </w:tcPr>
          <w:p>
            <w:r>
              <w:t>0.6</w:t>
            </w:r>
          </w:p>
        </w:tc>
        <w:tc>
          <w:tcPr>
            <w:vAlign w:val="center"/>
          </w:tcPr>
          <w:p>
            <w:r>
              <w:t>58.200</w:t>
            </w:r>
          </w:p>
        </w:tc>
        <w:tc>
          <w:tcPr>
            <w:vAlign w:val="center"/>
          </w:tcPr>
          <w:p>
            <w:r>
              <w:t>126.070</w:t>
            </w:r>
          </w:p>
        </w:tc>
        <w:tc>
          <w:tcPr>
            <w:vAlign w:val="center"/>
          </w:tcPr>
          <w:p>
            <w:r>
              <w:t>1.00</w:t>
            </w:r>
          </w:p>
        </w:tc>
        <w:tc>
          <w:tcPr>
            <w:vAlign w:val="center"/>
          </w:tcPr>
          <w:p>
            <w:r>
              <w:t>0.000</w:t>
            </w:r>
          </w:p>
        </w:tc>
        <w:tc>
          <w:tcPr>
            <w:vAlign w:val="center"/>
          </w:tcPr>
          <w:p>
            <w:r>
              <w:t>0.001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防水层</w:t>
            </w:r>
          </w:p>
        </w:tc>
        <w:tc>
          <w:tcPr>
            <w:vAlign w:val="center"/>
          </w:tcPr>
          <w:p>
            <w:r>
              <w:t>2</w:t>
            </w:r>
          </w:p>
        </w:tc>
        <w:tc>
          <w:tcPr>
            <w:vAlign w:val="center"/>
          </w:tcPr>
          <w:p>
            <w:r>
              <w:t>0.170</w:t>
            </w:r>
          </w:p>
        </w:tc>
        <w:tc>
          <w:tcPr>
            <w:vAlign w:val="center"/>
          </w:tcPr>
          <w:p>
            <w:r>
              <w:t>3.302</w:t>
            </w:r>
          </w:p>
        </w:tc>
        <w:tc>
          <w:tcPr>
            <w:vAlign w:val="center"/>
          </w:tcPr>
          <w:p>
            <w:r>
              <w:t>1.00</w:t>
            </w:r>
          </w:p>
        </w:tc>
        <w:tc>
          <w:tcPr>
            <w:vAlign w:val="center"/>
          </w:tcPr>
          <w:p>
            <w:r>
              <w:t>0.012</w:t>
            </w:r>
          </w:p>
        </w:tc>
        <w:tc>
          <w:tcPr>
            <w:vAlign w:val="center"/>
          </w:tcPr>
          <w:p>
            <w:r>
              <w:t>0.039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玻璃棉毡</w:t>
            </w:r>
          </w:p>
        </w:tc>
        <w:tc>
          <w:tcPr>
            <w:vAlign w:val="center"/>
          </w:tcPr>
          <w:p>
            <w:r>
              <w:t>100</w:t>
            </w:r>
          </w:p>
        </w:tc>
        <w:tc>
          <w:tcPr>
            <w:vAlign w:val="center"/>
          </w:tcPr>
          <w:p>
            <w:r>
              <w:t>0.038</w:t>
            </w:r>
          </w:p>
        </w:tc>
        <w:tc>
          <w:tcPr>
            <w:vAlign w:val="center"/>
          </w:tcPr>
          <w:p>
            <w:r>
              <w:t>0.500</w:t>
            </w:r>
          </w:p>
        </w:tc>
        <w:tc>
          <w:tcPr>
            <w:vAlign w:val="center"/>
          </w:tcPr>
          <w:p>
            <w:r>
              <w:t>1.20</w:t>
            </w:r>
          </w:p>
        </w:tc>
        <w:tc>
          <w:tcPr>
            <w:vAlign w:val="center"/>
          </w:tcPr>
          <w:p>
            <w:r>
              <w:t>2.193</w:t>
            </w:r>
          </w:p>
        </w:tc>
        <w:tc>
          <w:tcPr>
            <w:vAlign w:val="center"/>
          </w:tcPr>
          <w:p>
            <w:r>
              <w:t>1.316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空气层</w:t>
            </w:r>
          </w:p>
        </w:tc>
        <w:tc>
          <w:tcPr>
            <w:vAlign w:val="center"/>
          </w:tcPr>
          <w:p>
            <w:r>
              <w:t>20</w:t>
            </w:r>
          </w:p>
        </w:tc>
        <w:tc>
          <w:tcPr>
            <w:vAlign w:val="center"/>
          </w:tcPr>
          <w:p>
            <w:r>
              <w:t>6.121</w:t>
            </w:r>
          </w:p>
        </w:tc>
        <w:tc>
          <w:tcPr>
            <w:vAlign w:val="center"/>
          </w:tcPr>
          <w:p>
            <w:r>
              <w:t>0.671</w:t>
            </w:r>
          </w:p>
        </w:tc>
        <w:tc>
          <w:tcPr>
            <w:vAlign w:val="center"/>
          </w:tcPr>
          <w:p>
            <w:r>
              <w:t>1.00</w:t>
            </w:r>
          </w:p>
        </w:tc>
        <w:tc>
          <w:tcPr>
            <w:vAlign w:val="center"/>
          </w:tcPr>
          <w:p>
            <w:r>
              <w:t>0.003</w:t>
            </w:r>
          </w:p>
        </w:tc>
        <w:tc>
          <w:tcPr>
            <w:vAlign w:val="center"/>
          </w:tcPr>
          <w:p>
            <w:r>
              <w:t>0.002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压型钢板</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各层之和∑</w:t>
            </w:r>
          </w:p>
        </w:tc>
        <w:tc>
          <w:tcPr>
            <w:vAlign w:val="center"/>
          </w:tcPr>
          <w:p>
            <w:r>
              <w:t>122.6</w:t>
            </w:r>
          </w:p>
        </w:tc>
        <w:tc>
          <w:tcPr>
            <w:vAlign w:val="center"/>
          </w:tcPr>
          <w:p>
            <w:r>
              <w:t>－</w:t>
            </w:r>
          </w:p>
        </w:tc>
        <w:tc>
          <w:tcPr>
            <w:vAlign w:val="center"/>
          </w:tcPr>
          <w:p>
            <w:r>
              <w:t>－</w:t>
            </w:r>
          </w:p>
        </w:tc>
        <w:tc>
          <w:tcPr>
            <w:vAlign w:val="center"/>
          </w:tcPr>
          <w:p>
            <w:r>
              <w:t>－</w:t>
            </w:r>
          </w:p>
        </w:tc>
        <w:tc>
          <w:tcPr>
            <w:vAlign w:val="center"/>
          </w:tcPr>
          <w:p>
            <w:r>
              <w:t>2.208</w:t>
            </w:r>
          </w:p>
        </w:tc>
        <w:tc>
          <w:tcPr>
            <w:vAlign w:val="center"/>
          </w:tcPr>
          <w:p>
            <w:r>
              <w:t>1.359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外表面太阳辐射吸收系数</w:t>
            </w:r>
          </w:p>
        </w:tc>
        <w:tc>
          <w:tcPr>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传热系数K=1/(0.15+∑R)</w:t>
            </w:r>
          </w:p>
        </w:tc>
        <w:tc>
          <w:tcPr>
            <w:gridSpan w:val="6"/>
          </w:tcPr>
          <w:p>
            <w:pPr>
              <w:jc w:val="center"/>
            </w:pPr>
            <w:r>
              <w:t>0.42</w:t>
            </w:r>
          </w:p>
        </w:tc>
      </w:tr>
    </w:tbl>
    <w:p>
      <w:pPr>
        <w:pStyle w:val="6"/>
        <w:widowControl w:val="0"/>
        <w:jc w:val="both"/>
        <w:rPr>
          <w:color w:val="000000"/>
          <w:kern w:val="2"/>
          <w:szCs w:val="24"/>
          <w:lang w:val="en-US"/>
        </w:rPr>
      </w:pPr>
      <w:r>
        <w:rPr>
          <w:color w:val="000000"/>
          <w:kern w:val="2"/>
          <w:szCs w:val="24"/>
          <w:lang w:val="en-US"/>
        </w:rPr>
        <w:t>热桥柱构造一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材料名称</w:t>
            </w:r>
            <w:r>
              <w:br w:type="textWrapping"/>
            </w:r>
            <w:r>
              <w:t>（由外到内）</w:t>
            </w:r>
          </w:p>
        </w:tc>
        <w:tc>
          <w:tcPr>
            <w:shd w:val="clear" w:color="auto" w:fill="E6E6E6"/>
            <w:vAlign w:val="center"/>
          </w:tcPr>
          <w:p>
            <w:pPr>
              <w:jc w:val="center"/>
            </w:pPr>
            <w:r>
              <w:t>厚度δ</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修正系数</w:t>
            </w:r>
          </w:p>
        </w:tc>
        <w:tc>
          <w:tcPr>
            <w:shd w:val="clear" w:color="auto" w:fill="E6E6E6"/>
            <w:vAlign w:val="center"/>
          </w:tcPr>
          <w:p>
            <w:pPr>
              <w:jc w:val="center"/>
            </w:pPr>
            <w:r>
              <w:t>热阻R</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α</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水泥砂浆</w:t>
            </w:r>
          </w:p>
        </w:tc>
        <w:tc>
          <w:tcPr>
            <w:vAlign w:val="center"/>
          </w:tcPr>
          <w:p>
            <w:r>
              <w:t>20</w:t>
            </w:r>
          </w:p>
        </w:tc>
        <w:tc>
          <w:tcPr>
            <w:vAlign w:val="center"/>
          </w:tcPr>
          <w:p>
            <w:r>
              <w:t>0.930</w:t>
            </w:r>
          </w:p>
        </w:tc>
        <w:tc>
          <w:tcPr>
            <w:vAlign w:val="center"/>
          </w:tcPr>
          <w:p>
            <w:r>
              <w:t>11.370</w:t>
            </w:r>
          </w:p>
        </w:tc>
        <w:tc>
          <w:tcPr>
            <w:vAlign w:val="center"/>
          </w:tcPr>
          <w:p>
            <w:r>
              <w:t>1.00</w:t>
            </w:r>
          </w:p>
        </w:tc>
        <w:tc>
          <w:tcPr>
            <w:vAlign w:val="center"/>
          </w:tcPr>
          <w:p>
            <w:r>
              <w:t>0.022</w:t>
            </w:r>
          </w:p>
        </w:tc>
        <w:tc>
          <w:tcPr>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聚苯板</w:t>
            </w:r>
          </w:p>
        </w:tc>
        <w:tc>
          <w:tcPr>
            <w:vAlign w:val="center"/>
          </w:tcPr>
          <w:p>
            <w:r>
              <w:t>20</w:t>
            </w:r>
          </w:p>
        </w:tc>
        <w:tc>
          <w:tcPr>
            <w:vAlign w:val="center"/>
          </w:tcPr>
          <w:p>
            <w:r>
              <w:t>0.042</w:t>
            </w:r>
          </w:p>
        </w:tc>
        <w:tc>
          <w:tcPr>
            <w:vAlign w:val="center"/>
          </w:tcPr>
          <w:p>
            <w:r>
              <w:t>0.392</w:t>
            </w:r>
          </w:p>
        </w:tc>
        <w:tc>
          <w:tcPr>
            <w:vAlign w:val="center"/>
          </w:tcPr>
          <w:p>
            <w:r>
              <w:t>1.20</w:t>
            </w:r>
          </w:p>
        </w:tc>
        <w:tc>
          <w:tcPr>
            <w:vAlign w:val="center"/>
          </w:tcPr>
          <w:p>
            <w:r>
              <w:t>0.397</w:t>
            </w:r>
          </w:p>
        </w:tc>
        <w:tc>
          <w:tcPr>
            <w:vAlign w:val="center"/>
          </w:tcPr>
          <w:p>
            <w:r>
              <w:t>0.187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水泥砂浆</w:t>
            </w:r>
          </w:p>
        </w:tc>
        <w:tc>
          <w:tcPr>
            <w:vAlign w:val="center"/>
          </w:tcPr>
          <w:p>
            <w:r>
              <w:t>20</w:t>
            </w:r>
          </w:p>
        </w:tc>
        <w:tc>
          <w:tcPr>
            <w:vAlign w:val="center"/>
          </w:tcPr>
          <w:p>
            <w:r>
              <w:t>0.930</w:t>
            </w:r>
          </w:p>
        </w:tc>
        <w:tc>
          <w:tcPr>
            <w:vAlign w:val="center"/>
          </w:tcPr>
          <w:p>
            <w:r>
              <w:t>11.370</w:t>
            </w:r>
          </w:p>
        </w:tc>
        <w:tc>
          <w:tcPr>
            <w:vAlign w:val="center"/>
          </w:tcPr>
          <w:p>
            <w:r>
              <w:t>1.00</w:t>
            </w:r>
          </w:p>
        </w:tc>
        <w:tc>
          <w:tcPr>
            <w:vAlign w:val="center"/>
          </w:tcPr>
          <w:p>
            <w:r>
              <w:t>0.022</w:t>
            </w:r>
          </w:p>
        </w:tc>
        <w:tc>
          <w:tcPr>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钢筋混凝土</w:t>
            </w:r>
          </w:p>
        </w:tc>
        <w:tc>
          <w:tcPr>
            <w:vAlign w:val="center"/>
          </w:tcPr>
          <w:p>
            <w:r>
              <w:t>200</w:t>
            </w:r>
          </w:p>
        </w:tc>
        <w:tc>
          <w:tcPr>
            <w:vAlign w:val="center"/>
          </w:tcPr>
          <w:p>
            <w:r>
              <w:t>1.740</w:t>
            </w:r>
          </w:p>
        </w:tc>
        <w:tc>
          <w:tcPr>
            <w:vAlign w:val="center"/>
          </w:tcPr>
          <w:p>
            <w:r>
              <w:t>17.200</w:t>
            </w:r>
          </w:p>
        </w:tc>
        <w:tc>
          <w:tcPr>
            <w:vAlign w:val="center"/>
          </w:tcPr>
          <w:p>
            <w:r>
              <w:t>1.00</w:t>
            </w:r>
          </w:p>
        </w:tc>
        <w:tc>
          <w:tcPr>
            <w:vAlign w:val="center"/>
          </w:tcPr>
          <w:p>
            <w:r>
              <w:t>0.115</w:t>
            </w:r>
          </w:p>
        </w:tc>
        <w:tc>
          <w:tcPr>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石灰砂浆</w:t>
            </w:r>
          </w:p>
        </w:tc>
        <w:tc>
          <w:tcPr>
            <w:vAlign w:val="center"/>
          </w:tcPr>
          <w:p>
            <w:r>
              <w:t>20</w:t>
            </w:r>
          </w:p>
        </w:tc>
        <w:tc>
          <w:tcPr>
            <w:vAlign w:val="center"/>
          </w:tcPr>
          <w:p>
            <w:r>
              <w:t>0.810</w:t>
            </w:r>
          </w:p>
        </w:tc>
        <w:tc>
          <w:tcPr>
            <w:vAlign w:val="center"/>
          </w:tcPr>
          <w:p>
            <w:r>
              <w:t>10.070</w:t>
            </w:r>
          </w:p>
        </w:tc>
        <w:tc>
          <w:tcPr>
            <w:vAlign w:val="center"/>
          </w:tcPr>
          <w:p>
            <w:r>
              <w:t>1.00</w:t>
            </w:r>
          </w:p>
        </w:tc>
        <w:tc>
          <w:tcPr>
            <w:vAlign w:val="center"/>
          </w:tcPr>
          <w:p>
            <w:r>
              <w:t>0.025</w:t>
            </w:r>
          </w:p>
        </w:tc>
        <w:tc>
          <w:tcPr>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各层之和∑</w:t>
            </w:r>
          </w:p>
        </w:tc>
        <w:tc>
          <w:tcPr>
            <w:vAlign w:val="center"/>
          </w:tcPr>
          <w:p>
            <w:r>
              <w:t>280</w:t>
            </w:r>
          </w:p>
        </w:tc>
        <w:tc>
          <w:tcPr>
            <w:vAlign w:val="center"/>
          </w:tcPr>
          <w:p>
            <w:r>
              <w:t>－</w:t>
            </w:r>
          </w:p>
        </w:tc>
        <w:tc>
          <w:tcPr>
            <w:vAlign w:val="center"/>
          </w:tcPr>
          <w:p>
            <w:r>
              <w:t>－</w:t>
            </w:r>
          </w:p>
        </w:tc>
        <w:tc>
          <w:tcPr>
            <w:vAlign w:val="center"/>
          </w:tcPr>
          <w:p>
            <w:r>
              <w:t>－</w:t>
            </w:r>
          </w:p>
        </w:tc>
        <w:tc>
          <w:tcPr>
            <w:vAlign w:val="center"/>
          </w:tcPr>
          <w:p>
            <w:r>
              <w:t>0.579</w:t>
            </w:r>
          </w:p>
        </w:tc>
        <w:tc>
          <w:tcPr>
            <w:vAlign w:val="center"/>
          </w:tcPr>
          <w:p>
            <w:r>
              <w:t>2.901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外表面太阳辐射吸收系数</w:t>
            </w:r>
          </w:p>
        </w:tc>
        <w:tc>
          <w:tcPr>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传热系数K=1/(0.15+∑R)</w:t>
            </w:r>
          </w:p>
        </w:tc>
        <w:tc>
          <w:tcPr>
            <w:gridSpan w:val="6"/>
          </w:tcPr>
          <w:p>
            <w:pPr>
              <w:jc w:val="center"/>
            </w:pPr>
            <w:r>
              <w:t>1.37</w:t>
            </w:r>
          </w:p>
        </w:tc>
      </w:tr>
    </w:tbl>
    <w:p>
      <w:pPr>
        <w:pStyle w:val="5"/>
        <w:widowControl w:val="0"/>
        <w:jc w:val="both"/>
        <w:rPr>
          <w:color w:val="000000"/>
          <w:kern w:val="2"/>
          <w:szCs w:val="24"/>
          <w:lang w:val="en-US"/>
        </w:rPr>
      </w:pPr>
      <w:bookmarkStart w:id="49" w:name="_Toc15142"/>
      <w:r>
        <w:rPr>
          <w:color w:val="000000"/>
          <w:kern w:val="2"/>
          <w:szCs w:val="24"/>
          <w:lang w:val="en-US"/>
        </w:rPr>
        <w:t>外墙平均热工特性</w:t>
      </w:r>
      <w:bookmarkEnd w:id="49"/>
    </w:p>
    <w:p>
      <w:pPr>
        <w:widowControl w:val="0"/>
        <w:jc w:val="both"/>
        <w:rPr>
          <w:color w:val="000000"/>
          <w:kern w:val="2"/>
          <w:szCs w:val="24"/>
          <w:lang w:val="en-US"/>
        </w:rPr>
      </w:pPr>
      <w:r>
        <w:rPr>
          <w:color w:val="000000"/>
          <w:kern w:val="2"/>
          <w:szCs w:val="24"/>
          <w:lang w:val="en-US"/>
        </w:rP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构造名称</w:t>
            </w:r>
          </w:p>
        </w:tc>
        <w:tc>
          <w:tcPr>
            <w:shd w:val="clear" w:color="auto" w:fill="E6E6E6"/>
            <w:vAlign w:val="center"/>
          </w:tcPr>
          <w:p>
            <w:pPr>
              <w:jc w:val="center"/>
            </w:pPr>
            <w:r>
              <w:t>构件</w:t>
            </w:r>
            <w:r>
              <w:br w:type="textWrapping"/>
            </w:r>
            <w:r>
              <w:t>类型</w:t>
            </w:r>
          </w:p>
        </w:tc>
        <w:tc>
          <w:tcPr>
            <w:shd w:val="clear" w:color="auto" w:fill="E6E6E6"/>
            <w:vAlign w:val="center"/>
          </w:tcPr>
          <w:p>
            <w:pPr>
              <w:jc w:val="center"/>
            </w:pPr>
            <w:r>
              <w:t>面积(㎡)</w:t>
            </w:r>
          </w:p>
        </w:tc>
        <w:tc>
          <w:tcPr>
            <w:shd w:val="clear" w:color="auto" w:fill="E6E6E6"/>
            <w:vAlign w:val="center"/>
          </w:tcPr>
          <w:p>
            <w:pPr>
              <w:jc w:val="center"/>
            </w:pPr>
            <w:r>
              <w:t>面积所占比例</w:t>
            </w:r>
          </w:p>
        </w:tc>
        <w:tc>
          <w:tcPr>
            <w:shd w:val="clear" w:color="auto" w:fill="E6E6E6"/>
            <w:vAlign w:val="center"/>
          </w:tcPr>
          <w:p>
            <w:pPr>
              <w:jc w:val="center"/>
            </w:pPr>
            <w:r>
              <w:t>传热系数K</w:t>
            </w:r>
            <w:r>
              <w:br w:type="textWrapping"/>
            </w:r>
            <w:r>
              <w:t>W / (㎡K)</w:t>
            </w:r>
          </w:p>
        </w:tc>
        <w:tc>
          <w:tcPr>
            <w:shd w:val="clear" w:color="auto" w:fill="E6E6E6"/>
            <w:vAlign w:val="center"/>
          </w:tcPr>
          <w:p>
            <w:pPr>
              <w:jc w:val="center"/>
            </w:pPr>
            <w:r>
              <w:t>热惰性指标D</w:t>
            </w:r>
          </w:p>
        </w:tc>
        <w:tc>
          <w:tcPr>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外墙构造一</w:t>
            </w:r>
          </w:p>
        </w:tc>
        <w:tc>
          <w:tcPr>
            <w:vAlign w:val="center"/>
          </w:tcPr>
          <w:p>
            <w:r>
              <w:t>主墙体</w:t>
            </w:r>
          </w:p>
        </w:tc>
        <w:tc>
          <w:tcPr>
            <w:vAlign w:val="center"/>
          </w:tcPr>
          <w:p>
            <w:r>
              <w:t>84.05</w:t>
            </w:r>
          </w:p>
        </w:tc>
        <w:tc>
          <w:tcPr>
            <w:vAlign w:val="center"/>
          </w:tcPr>
          <w:p>
            <w:r>
              <w:t>0.973</w:t>
            </w:r>
          </w:p>
        </w:tc>
        <w:tc>
          <w:tcPr>
            <w:vAlign w:val="center"/>
          </w:tcPr>
          <w:p>
            <w:r>
              <w:t>0.42</w:t>
            </w:r>
          </w:p>
        </w:tc>
        <w:tc>
          <w:tcPr>
            <w:vAlign w:val="center"/>
          </w:tcPr>
          <w:p>
            <w:r>
              <w:t>1.36</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热桥柱构造一</w:t>
            </w:r>
          </w:p>
        </w:tc>
        <w:tc>
          <w:tcPr>
            <w:vAlign w:val="center"/>
          </w:tcPr>
          <w:p>
            <w:r>
              <w:t>热桥柱</w:t>
            </w:r>
          </w:p>
        </w:tc>
        <w:tc>
          <w:tcPr>
            <w:vAlign w:val="center"/>
          </w:tcPr>
          <w:p>
            <w:r>
              <w:t>2.36</w:t>
            </w:r>
          </w:p>
        </w:tc>
        <w:tc>
          <w:tcPr>
            <w:vAlign w:val="center"/>
          </w:tcPr>
          <w:p>
            <w:r>
              <w:t>0.027</w:t>
            </w:r>
          </w:p>
        </w:tc>
        <w:tc>
          <w:tcPr>
            <w:vAlign w:val="center"/>
          </w:tcPr>
          <w:p>
            <w:r>
              <w:t>1.37</w:t>
            </w:r>
          </w:p>
        </w:tc>
        <w:tc>
          <w:tcPr>
            <w:vAlign w:val="center"/>
          </w:tcPr>
          <w:p>
            <w:r>
              <w:t>2.90</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center"/>
          </w:tcPr>
          <w:p>
            <w:r>
              <w:t>合计</w:t>
            </w:r>
          </w:p>
        </w:tc>
        <w:tc>
          <w:tcPr>
            <w:vAlign w:val="center"/>
          </w:tcPr>
          <w:p/>
        </w:tc>
        <w:tc>
          <w:tcPr>
            <w:vAlign w:val="center"/>
          </w:tcPr>
          <w:p>
            <w:r>
              <w:t>86.41</w:t>
            </w:r>
          </w:p>
        </w:tc>
        <w:tc>
          <w:tcPr>
            <w:vAlign w:val="center"/>
          </w:tcPr>
          <w:p>
            <w:r>
              <w:t>1.000</w:t>
            </w:r>
          </w:p>
        </w:tc>
        <w:tc>
          <w:tcPr>
            <w:vAlign w:val="center"/>
          </w:tcPr>
          <w:p>
            <w:r>
              <w:t>0.45</w:t>
            </w:r>
          </w:p>
        </w:tc>
        <w:tc>
          <w:tcPr>
            <w:vAlign w:val="center"/>
          </w:tcPr>
          <w:p>
            <w:r>
              <w:t>1.40</w:t>
            </w:r>
          </w:p>
        </w:tc>
        <w:tc>
          <w:tcPr>
            <w:vAlign w:val="center"/>
          </w:tcPr>
          <w:p>
            <w:r>
              <w:t>0.75</w:t>
            </w:r>
          </w:p>
        </w:tc>
      </w:tr>
    </w:tbl>
    <w:p>
      <w:pPr>
        <w:widowControl w:val="0"/>
        <w:jc w:val="both"/>
        <w:rPr>
          <w:color w:val="000000"/>
          <w:kern w:val="2"/>
          <w:szCs w:val="24"/>
          <w:lang w:val="en-US"/>
        </w:rPr>
      </w:pPr>
      <w:r>
        <w:rPr>
          <w:color w:val="000000"/>
          <w:kern w:val="2"/>
          <w:szCs w:val="24"/>
          <w:lang w:val="en-US"/>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构造名称</w:t>
            </w:r>
          </w:p>
        </w:tc>
        <w:tc>
          <w:tcPr>
            <w:shd w:val="clear" w:color="auto" w:fill="E6E6E6"/>
            <w:vAlign w:val="center"/>
          </w:tcPr>
          <w:p>
            <w:pPr>
              <w:jc w:val="center"/>
            </w:pPr>
            <w:r>
              <w:t>构件</w:t>
            </w:r>
            <w:r>
              <w:br w:type="textWrapping"/>
            </w:r>
            <w:r>
              <w:t>类型</w:t>
            </w:r>
          </w:p>
        </w:tc>
        <w:tc>
          <w:tcPr>
            <w:shd w:val="clear" w:color="auto" w:fill="E6E6E6"/>
            <w:vAlign w:val="center"/>
          </w:tcPr>
          <w:p>
            <w:pPr>
              <w:jc w:val="center"/>
            </w:pPr>
            <w:r>
              <w:t>面积(㎡)</w:t>
            </w:r>
          </w:p>
        </w:tc>
        <w:tc>
          <w:tcPr>
            <w:shd w:val="clear" w:color="auto" w:fill="E6E6E6"/>
            <w:vAlign w:val="center"/>
          </w:tcPr>
          <w:p>
            <w:pPr>
              <w:jc w:val="center"/>
            </w:pPr>
            <w:r>
              <w:t>面积所占比例</w:t>
            </w:r>
          </w:p>
        </w:tc>
        <w:tc>
          <w:tcPr>
            <w:shd w:val="clear" w:color="auto" w:fill="E6E6E6"/>
            <w:vAlign w:val="center"/>
          </w:tcPr>
          <w:p>
            <w:pPr>
              <w:jc w:val="center"/>
            </w:pPr>
            <w:r>
              <w:t>传热系数K</w:t>
            </w:r>
            <w:r>
              <w:br w:type="textWrapping"/>
            </w:r>
            <w:r>
              <w:t>W / (㎡K)</w:t>
            </w:r>
          </w:p>
        </w:tc>
        <w:tc>
          <w:tcPr>
            <w:shd w:val="clear" w:color="auto" w:fill="E6E6E6"/>
            <w:vAlign w:val="center"/>
          </w:tcPr>
          <w:p>
            <w:pPr>
              <w:jc w:val="center"/>
            </w:pPr>
            <w:r>
              <w:t>热惰性指标D</w:t>
            </w:r>
          </w:p>
        </w:tc>
        <w:tc>
          <w:tcPr>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外墙构造一</w:t>
            </w:r>
          </w:p>
        </w:tc>
        <w:tc>
          <w:tcPr>
            <w:vAlign w:val="center"/>
          </w:tcPr>
          <w:p>
            <w:r>
              <w:t>主墙体</w:t>
            </w:r>
          </w:p>
        </w:tc>
        <w:tc>
          <w:tcPr>
            <w:vAlign w:val="center"/>
          </w:tcPr>
          <w:p>
            <w:r>
              <w:t>83.45</w:t>
            </w:r>
          </w:p>
        </w:tc>
        <w:tc>
          <w:tcPr>
            <w:vAlign w:val="center"/>
          </w:tcPr>
          <w:p>
            <w:r>
              <w:t>0.966</w:t>
            </w:r>
          </w:p>
        </w:tc>
        <w:tc>
          <w:tcPr>
            <w:vAlign w:val="center"/>
          </w:tcPr>
          <w:p>
            <w:r>
              <w:t>0.42</w:t>
            </w:r>
          </w:p>
        </w:tc>
        <w:tc>
          <w:tcPr>
            <w:vAlign w:val="center"/>
          </w:tcPr>
          <w:p>
            <w:r>
              <w:t>1.36</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热桥柱构造一</w:t>
            </w:r>
          </w:p>
        </w:tc>
        <w:tc>
          <w:tcPr>
            <w:vAlign w:val="center"/>
          </w:tcPr>
          <w:p>
            <w:r>
              <w:t>热桥柱</w:t>
            </w:r>
          </w:p>
        </w:tc>
        <w:tc>
          <w:tcPr>
            <w:vAlign w:val="center"/>
          </w:tcPr>
          <w:p>
            <w:r>
              <w:t>2.94</w:t>
            </w:r>
          </w:p>
        </w:tc>
        <w:tc>
          <w:tcPr>
            <w:vAlign w:val="center"/>
          </w:tcPr>
          <w:p>
            <w:r>
              <w:t>0.034</w:t>
            </w:r>
          </w:p>
        </w:tc>
        <w:tc>
          <w:tcPr>
            <w:vAlign w:val="center"/>
          </w:tcPr>
          <w:p>
            <w:r>
              <w:t>1.37</w:t>
            </w:r>
          </w:p>
        </w:tc>
        <w:tc>
          <w:tcPr>
            <w:vAlign w:val="center"/>
          </w:tcPr>
          <w:p>
            <w:r>
              <w:t>2.90</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center"/>
          </w:tcPr>
          <w:p>
            <w:r>
              <w:t>合计</w:t>
            </w:r>
          </w:p>
        </w:tc>
        <w:tc>
          <w:tcPr>
            <w:vAlign w:val="center"/>
          </w:tcPr>
          <w:p/>
        </w:tc>
        <w:tc>
          <w:tcPr>
            <w:vAlign w:val="center"/>
          </w:tcPr>
          <w:p>
            <w:r>
              <w:t>86.39</w:t>
            </w:r>
          </w:p>
        </w:tc>
        <w:tc>
          <w:tcPr>
            <w:vAlign w:val="center"/>
          </w:tcPr>
          <w:p>
            <w:r>
              <w:t>1.000</w:t>
            </w:r>
          </w:p>
        </w:tc>
        <w:tc>
          <w:tcPr>
            <w:vAlign w:val="center"/>
          </w:tcPr>
          <w:p>
            <w:r>
              <w:t>0.46</w:t>
            </w:r>
          </w:p>
        </w:tc>
        <w:tc>
          <w:tcPr>
            <w:vAlign w:val="center"/>
          </w:tcPr>
          <w:p>
            <w:r>
              <w:t>1.41</w:t>
            </w:r>
          </w:p>
        </w:tc>
        <w:tc>
          <w:tcPr>
            <w:vAlign w:val="center"/>
          </w:tcPr>
          <w:p>
            <w:r>
              <w:t>0.75</w:t>
            </w:r>
          </w:p>
        </w:tc>
      </w:tr>
    </w:tbl>
    <w:p>
      <w:pPr>
        <w:widowControl w:val="0"/>
        <w:jc w:val="both"/>
        <w:rPr>
          <w:color w:val="000000"/>
          <w:kern w:val="2"/>
          <w:szCs w:val="24"/>
          <w:lang w:val="en-US"/>
        </w:rPr>
      </w:pPr>
      <w:r>
        <w:rPr>
          <w:color w:val="000000"/>
          <w:kern w:val="2"/>
          <w:szCs w:val="24"/>
          <w:lang w:val="en-US"/>
        </w:rP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构造名称</w:t>
            </w:r>
          </w:p>
        </w:tc>
        <w:tc>
          <w:tcPr>
            <w:shd w:val="clear" w:color="auto" w:fill="E6E6E6"/>
            <w:vAlign w:val="center"/>
          </w:tcPr>
          <w:p>
            <w:pPr>
              <w:jc w:val="center"/>
            </w:pPr>
            <w:r>
              <w:t>构件</w:t>
            </w:r>
            <w:r>
              <w:br w:type="textWrapping"/>
            </w:r>
            <w:r>
              <w:t>类型</w:t>
            </w:r>
          </w:p>
        </w:tc>
        <w:tc>
          <w:tcPr>
            <w:shd w:val="clear" w:color="auto" w:fill="E6E6E6"/>
            <w:vAlign w:val="center"/>
          </w:tcPr>
          <w:p>
            <w:pPr>
              <w:jc w:val="center"/>
            </w:pPr>
            <w:r>
              <w:t>面积(㎡)</w:t>
            </w:r>
          </w:p>
        </w:tc>
        <w:tc>
          <w:tcPr>
            <w:shd w:val="clear" w:color="auto" w:fill="E6E6E6"/>
            <w:vAlign w:val="center"/>
          </w:tcPr>
          <w:p>
            <w:pPr>
              <w:jc w:val="center"/>
            </w:pPr>
            <w:r>
              <w:t>面积所占比例</w:t>
            </w:r>
          </w:p>
        </w:tc>
        <w:tc>
          <w:tcPr>
            <w:shd w:val="clear" w:color="auto" w:fill="E6E6E6"/>
            <w:vAlign w:val="center"/>
          </w:tcPr>
          <w:p>
            <w:pPr>
              <w:jc w:val="center"/>
            </w:pPr>
            <w:r>
              <w:t>传热系数K</w:t>
            </w:r>
            <w:r>
              <w:br w:type="textWrapping"/>
            </w:r>
            <w:r>
              <w:t>W / (㎡K)</w:t>
            </w:r>
          </w:p>
        </w:tc>
        <w:tc>
          <w:tcPr>
            <w:shd w:val="clear" w:color="auto" w:fill="E6E6E6"/>
            <w:vAlign w:val="center"/>
          </w:tcPr>
          <w:p>
            <w:pPr>
              <w:jc w:val="center"/>
            </w:pPr>
            <w:r>
              <w:t>热惰性指标D</w:t>
            </w:r>
          </w:p>
        </w:tc>
        <w:tc>
          <w:tcPr>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外墙构造一</w:t>
            </w:r>
          </w:p>
        </w:tc>
        <w:tc>
          <w:tcPr>
            <w:vAlign w:val="center"/>
          </w:tcPr>
          <w:p>
            <w:r>
              <w:t>主墙体</w:t>
            </w:r>
          </w:p>
        </w:tc>
        <w:tc>
          <w:tcPr>
            <w:vAlign w:val="center"/>
          </w:tcPr>
          <w:p>
            <w:r>
              <w:t>73.72</w:t>
            </w:r>
          </w:p>
        </w:tc>
        <w:tc>
          <w:tcPr>
            <w:vAlign w:val="center"/>
          </w:tcPr>
          <w:p>
            <w:r>
              <w:t>0.979</w:t>
            </w:r>
          </w:p>
        </w:tc>
        <w:tc>
          <w:tcPr>
            <w:vAlign w:val="center"/>
          </w:tcPr>
          <w:p>
            <w:r>
              <w:t>0.42</w:t>
            </w:r>
          </w:p>
        </w:tc>
        <w:tc>
          <w:tcPr>
            <w:vAlign w:val="center"/>
          </w:tcPr>
          <w:p>
            <w:r>
              <w:t>1.36</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热桥柱构造一</w:t>
            </w:r>
          </w:p>
        </w:tc>
        <w:tc>
          <w:tcPr>
            <w:vAlign w:val="center"/>
          </w:tcPr>
          <w:p>
            <w:r>
              <w:t>热桥柱</w:t>
            </w:r>
          </w:p>
        </w:tc>
        <w:tc>
          <w:tcPr>
            <w:vAlign w:val="center"/>
          </w:tcPr>
          <w:p>
            <w:r>
              <w:t>1.62</w:t>
            </w:r>
          </w:p>
        </w:tc>
        <w:tc>
          <w:tcPr>
            <w:vAlign w:val="center"/>
          </w:tcPr>
          <w:p>
            <w:r>
              <w:t>0.021</w:t>
            </w:r>
          </w:p>
        </w:tc>
        <w:tc>
          <w:tcPr>
            <w:vAlign w:val="center"/>
          </w:tcPr>
          <w:p>
            <w:r>
              <w:t>1.37</w:t>
            </w:r>
          </w:p>
        </w:tc>
        <w:tc>
          <w:tcPr>
            <w:vAlign w:val="center"/>
          </w:tcPr>
          <w:p>
            <w:r>
              <w:t>2.90</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center"/>
          </w:tcPr>
          <w:p>
            <w:r>
              <w:t>合计</w:t>
            </w:r>
          </w:p>
        </w:tc>
        <w:tc>
          <w:tcPr>
            <w:vAlign w:val="center"/>
          </w:tcPr>
          <w:p/>
        </w:tc>
        <w:tc>
          <w:tcPr>
            <w:vAlign w:val="center"/>
          </w:tcPr>
          <w:p>
            <w:r>
              <w:t>75.33</w:t>
            </w:r>
          </w:p>
        </w:tc>
        <w:tc>
          <w:tcPr>
            <w:vAlign w:val="center"/>
          </w:tcPr>
          <w:p>
            <w:r>
              <w:t>1.000</w:t>
            </w:r>
          </w:p>
        </w:tc>
        <w:tc>
          <w:tcPr>
            <w:vAlign w:val="center"/>
          </w:tcPr>
          <w:p>
            <w:r>
              <w:t>0.44</w:t>
            </w:r>
          </w:p>
        </w:tc>
        <w:tc>
          <w:tcPr>
            <w:vAlign w:val="center"/>
          </w:tcPr>
          <w:p>
            <w:r>
              <w:t>1.39</w:t>
            </w:r>
          </w:p>
        </w:tc>
        <w:tc>
          <w:tcPr>
            <w:vAlign w:val="center"/>
          </w:tcPr>
          <w:p>
            <w:r>
              <w:t>0.75</w:t>
            </w:r>
          </w:p>
        </w:tc>
      </w:tr>
    </w:tbl>
    <w:p>
      <w:pPr>
        <w:widowControl w:val="0"/>
        <w:jc w:val="both"/>
        <w:rPr>
          <w:color w:val="000000"/>
          <w:kern w:val="2"/>
          <w:szCs w:val="24"/>
          <w:lang w:val="en-US"/>
        </w:rPr>
      </w:pPr>
      <w:r>
        <w:rPr>
          <w:color w:val="000000"/>
          <w:kern w:val="2"/>
          <w:szCs w:val="24"/>
          <w:lang w:val="en-US"/>
        </w:rP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构造名称</w:t>
            </w:r>
          </w:p>
        </w:tc>
        <w:tc>
          <w:tcPr>
            <w:shd w:val="clear" w:color="auto" w:fill="E6E6E6"/>
            <w:vAlign w:val="center"/>
          </w:tcPr>
          <w:p>
            <w:pPr>
              <w:jc w:val="center"/>
            </w:pPr>
            <w:r>
              <w:t>构件</w:t>
            </w:r>
            <w:r>
              <w:br w:type="textWrapping"/>
            </w:r>
            <w:r>
              <w:t>类型</w:t>
            </w:r>
          </w:p>
        </w:tc>
        <w:tc>
          <w:tcPr>
            <w:shd w:val="clear" w:color="auto" w:fill="E6E6E6"/>
            <w:vAlign w:val="center"/>
          </w:tcPr>
          <w:p>
            <w:pPr>
              <w:jc w:val="center"/>
            </w:pPr>
            <w:r>
              <w:t>面积(㎡)</w:t>
            </w:r>
          </w:p>
        </w:tc>
        <w:tc>
          <w:tcPr>
            <w:shd w:val="clear" w:color="auto" w:fill="E6E6E6"/>
            <w:vAlign w:val="center"/>
          </w:tcPr>
          <w:p>
            <w:pPr>
              <w:jc w:val="center"/>
            </w:pPr>
            <w:r>
              <w:t>面积所占比例</w:t>
            </w:r>
          </w:p>
        </w:tc>
        <w:tc>
          <w:tcPr>
            <w:shd w:val="clear" w:color="auto" w:fill="E6E6E6"/>
            <w:vAlign w:val="center"/>
          </w:tcPr>
          <w:p>
            <w:pPr>
              <w:jc w:val="center"/>
            </w:pPr>
            <w:r>
              <w:t>传热系数K</w:t>
            </w:r>
            <w:r>
              <w:br w:type="textWrapping"/>
            </w:r>
            <w:r>
              <w:t>W / (㎡K)</w:t>
            </w:r>
          </w:p>
        </w:tc>
        <w:tc>
          <w:tcPr>
            <w:shd w:val="clear" w:color="auto" w:fill="E6E6E6"/>
            <w:vAlign w:val="center"/>
          </w:tcPr>
          <w:p>
            <w:pPr>
              <w:jc w:val="center"/>
            </w:pPr>
            <w:r>
              <w:t>热惰性指标D</w:t>
            </w:r>
          </w:p>
        </w:tc>
        <w:tc>
          <w:tcPr>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外墙构造一</w:t>
            </w:r>
          </w:p>
        </w:tc>
        <w:tc>
          <w:tcPr>
            <w:vAlign w:val="center"/>
          </w:tcPr>
          <w:p>
            <w:r>
              <w:t>主墙体</w:t>
            </w:r>
          </w:p>
        </w:tc>
        <w:tc>
          <w:tcPr>
            <w:vAlign w:val="center"/>
          </w:tcPr>
          <w:p>
            <w:r>
              <w:t>72.19</w:t>
            </w:r>
          </w:p>
        </w:tc>
        <w:tc>
          <w:tcPr>
            <w:vAlign w:val="center"/>
          </w:tcPr>
          <w:p>
            <w:r>
              <w:t>0.976</w:t>
            </w:r>
          </w:p>
        </w:tc>
        <w:tc>
          <w:tcPr>
            <w:vAlign w:val="center"/>
          </w:tcPr>
          <w:p>
            <w:r>
              <w:t>0.42</w:t>
            </w:r>
          </w:p>
        </w:tc>
        <w:tc>
          <w:tcPr>
            <w:vAlign w:val="center"/>
          </w:tcPr>
          <w:p>
            <w:r>
              <w:t>1.36</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热桥柱构造一</w:t>
            </w:r>
          </w:p>
        </w:tc>
        <w:tc>
          <w:tcPr>
            <w:vAlign w:val="center"/>
          </w:tcPr>
          <w:p>
            <w:r>
              <w:t>热桥柱</w:t>
            </w:r>
          </w:p>
        </w:tc>
        <w:tc>
          <w:tcPr>
            <w:vAlign w:val="center"/>
          </w:tcPr>
          <w:p>
            <w:r>
              <w:t>1.77</w:t>
            </w:r>
          </w:p>
        </w:tc>
        <w:tc>
          <w:tcPr>
            <w:vAlign w:val="center"/>
          </w:tcPr>
          <w:p>
            <w:r>
              <w:t>0.024</w:t>
            </w:r>
          </w:p>
        </w:tc>
        <w:tc>
          <w:tcPr>
            <w:vAlign w:val="center"/>
          </w:tcPr>
          <w:p>
            <w:r>
              <w:t>1.37</w:t>
            </w:r>
          </w:p>
        </w:tc>
        <w:tc>
          <w:tcPr>
            <w:vAlign w:val="center"/>
          </w:tcPr>
          <w:p>
            <w:r>
              <w:t>2.90</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center"/>
          </w:tcPr>
          <w:p>
            <w:r>
              <w:t>合计</w:t>
            </w:r>
          </w:p>
        </w:tc>
        <w:tc>
          <w:tcPr>
            <w:vAlign w:val="center"/>
          </w:tcPr>
          <w:p/>
        </w:tc>
        <w:tc>
          <w:tcPr>
            <w:vAlign w:val="center"/>
          </w:tcPr>
          <w:p>
            <w:r>
              <w:t>73.95</w:t>
            </w:r>
          </w:p>
        </w:tc>
        <w:tc>
          <w:tcPr>
            <w:vAlign w:val="center"/>
          </w:tcPr>
          <w:p>
            <w:r>
              <w:t>1.000</w:t>
            </w:r>
          </w:p>
        </w:tc>
        <w:tc>
          <w:tcPr>
            <w:vAlign w:val="center"/>
          </w:tcPr>
          <w:p>
            <w:r>
              <w:t>0.45</w:t>
            </w:r>
          </w:p>
        </w:tc>
        <w:tc>
          <w:tcPr>
            <w:vAlign w:val="center"/>
          </w:tcPr>
          <w:p>
            <w:r>
              <w:t>1.40</w:t>
            </w:r>
          </w:p>
        </w:tc>
        <w:tc>
          <w:tcPr>
            <w:vAlign w:val="center"/>
          </w:tcPr>
          <w:p>
            <w:r>
              <w:t>0.75</w:t>
            </w:r>
          </w:p>
        </w:tc>
      </w:tr>
    </w:tbl>
    <w:p>
      <w:pPr>
        <w:widowControl w:val="0"/>
        <w:jc w:val="both"/>
        <w:rPr>
          <w:color w:val="000000"/>
          <w:kern w:val="2"/>
          <w:szCs w:val="24"/>
          <w:lang w:val="en-US"/>
        </w:rPr>
      </w:pPr>
      <w:r>
        <w:rPr>
          <w:color w:val="000000"/>
          <w:kern w:val="2"/>
          <w:szCs w:val="24"/>
          <w:lang w:val="en-US"/>
        </w:rPr>
        <w:t>5.　总体</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构造名称</w:t>
            </w:r>
          </w:p>
        </w:tc>
        <w:tc>
          <w:tcPr>
            <w:shd w:val="clear" w:color="auto" w:fill="E6E6E6"/>
            <w:vAlign w:val="center"/>
          </w:tcPr>
          <w:p>
            <w:pPr>
              <w:jc w:val="center"/>
            </w:pPr>
            <w:r>
              <w:t>构件</w:t>
            </w:r>
            <w:r>
              <w:br w:type="textWrapping"/>
            </w:r>
            <w:r>
              <w:t>类型</w:t>
            </w:r>
          </w:p>
        </w:tc>
        <w:tc>
          <w:tcPr>
            <w:shd w:val="clear" w:color="auto" w:fill="E6E6E6"/>
            <w:vAlign w:val="center"/>
          </w:tcPr>
          <w:p>
            <w:pPr>
              <w:jc w:val="center"/>
            </w:pPr>
            <w:r>
              <w:t>面积(㎡)</w:t>
            </w:r>
          </w:p>
        </w:tc>
        <w:tc>
          <w:tcPr>
            <w:shd w:val="clear" w:color="auto" w:fill="E6E6E6"/>
            <w:vAlign w:val="center"/>
          </w:tcPr>
          <w:p>
            <w:pPr>
              <w:jc w:val="center"/>
            </w:pPr>
            <w:r>
              <w:t>面积所占比例</w:t>
            </w:r>
          </w:p>
        </w:tc>
        <w:tc>
          <w:tcPr>
            <w:shd w:val="clear" w:color="auto" w:fill="E6E6E6"/>
            <w:vAlign w:val="center"/>
          </w:tcPr>
          <w:p>
            <w:pPr>
              <w:jc w:val="center"/>
            </w:pPr>
            <w:r>
              <w:t>传热系数K</w:t>
            </w:r>
            <w:r>
              <w:br w:type="textWrapping"/>
            </w:r>
            <w:r>
              <w:t>W / (㎡K)</w:t>
            </w:r>
          </w:p>
        </w:tc>
        <w:tc>
          <w:tcPr>
            <w:shd w:val="clear" w:color="auto" w:fill="E6E6E6"/>
            <w:vAlign w:val="center"/>
          </w:tcPr>
          <w:p>
            <w:pPr>
              <w:jc w:val="center"/>
            </w:pPr>
            <w:r>
              <w:t>热惰性指标D</w:t>
            </w:r>
          </w:p>
        </w:tc>
        <w:tc>
          <w:tcPr>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外墙构造一</w:t>
            </w:r>
          </w:p>
        </w:tc>
        <w:tc>
          <w:tcPr>
            <w:vAlign w:val="center"/>
          </w:tcPr>
          <w:p>
            <w:r>
              <w:t>主墙体</w:t>
            </w:r>
          </w:p>
        </w:tc>
        <w:tc>
          <w:tcPr>
            <w:vAlign w:val="center"/>
          </w:tcPr>
          <w:p>
            <w:r>
              <w:t>313.40</w:t>
            </w:r>
          </w:p>
        </w:tc>
        <w:tc>
          <w:tcPr>
            <w:vAlign w:val="center"/>
          </w:tcPr>
          <w:p>
            <w:r>
              <w:t>0.973</w:t>
            </w:r>
          </w:p>
        </w:tc>
        <w:tc>
          <w:tcPr>
            <w:vAlign w:val="center"/>
          </w:tcPr>
          <w:p>
            <w:r>
              <w:t>0.42</w:t>
            </w:r>
          </w:p>
        </w:tc>
        <w:tc>
          <w:tcPr>
            <w:vAlign w:val="center"/>
          </w:tcPr>
          <w:p>
            <w:r>
              <w:t>1.36</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热桥柱构造一</w:t>
            </w:r>
          </w:p>
        </w:tc>
        <w:tc>
          <w:tcPr>
            <w:vAlign w:val="center"/>
          </w:tcPr>
          <w:p>
            <w:r>
              <w:t>热桥柱</w:t>
            </w:r>
          </w:p>
        </w:tc>
        <w:tc>
          <w:tcPr>
            <w:vAlign w:val="center"/>
          </w:tcPr>
          <w:p>
            <w:r>
              <w:t>8.68</w:t>
            </w:r>
          </w:p>
        </w:tc>
        <w:tc>
          <w:tcPr>
            <w:vAlign w:val="center"/>
          </w:tcPr>
          <w:p>
            <w:r>
              <w:t>0.027</w:t>
            </w:r>
          </w:p>
        </w:tc>
        <w:tc>
          <w:tcPr>
            <w:vAlign w:val="center"/>
          </w:tcPr>
          <w:p>
            <w:r>
              <w:t>1.37</w:t>
            </w:r>
          </w:p>
        </w:tc>
        <w:tc>
          <w:tcPr>
            <w:vAlign w:val="center"/>
          </w:tcPr>
          <w:p>
            <w:r>
              <w:t>2.90</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合计</w:t>
            </w:r>
          </w:p>
        </w:tc>
        <w:tc>
          <w:tcPr>
            <w:vAlign w:val="center"/>
          </w:tcPr>
          <w:p/>
        </w:tc>
        <w:tc>
          <w:tcPr>
            <w:vAlign w:val="center"/>
          </w:tcPr>
          <w:p>
            <w:r>
              <w:t>322.08</w:t>
            </w:r>
          </w:p>
        </w:tc>
        <w:tc>
          <w:tcPr>
            <w:vAlign w:val="center"/>
          </w:tcPr>
          <w:p>
            <w:r>
              <w:t>1.000</w:t>
            </w:r>
          </w:p>
        </w:tc>
        <w:tc>
          <w:tcPr>
            <w:vAlign w:val="center"/>
          </w:tcPr>
          <w:p>
            <w:r>
              <w:t>0.45</w:t>
            </w:r>
          </w:p>
        </w:tc>
        <w:tc>
          <w:tcPr>
            <w:vAlign w:val="center"/>
          </w:tcPr>
          <w:p>
            <w:r>
              <w:t>1.40</w:t>
            </w:r>
          </w:p>
        </w:tc>
        <w:tc>
          <w:tcPr>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标准依据</w:t>
            </w:r>
          </w:p>
        </w:tc>
        <w:tc>
          <w:tcPr>
            <w:gridSpan w:val="6"/>
          </w:tcPr>
          <w:p>
            <w:r>
              <w:t>《建筑节能与可再生能源利用通用规范》GB55015-2021第3.1.12条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6"/>
          </w:tcPr>
          <w:p>
            <w:r>
              <w:t>外墙热工应满足表3.1.12-1~3.1.12-8的要求(K≤0.45)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6"/>
          </w:tcPr>
          <w:p>
            <w:r>
              <w:t>满足</w:t>
            </w:r>
          </w:p>
        </w:tc>
      </w:tr>
    </w:tbl>
    <w:p>
      <w:pPr>
        <w:widowControl w:val="0"/>
        <w:jc w:val="both"/>
        <w:rPr>
          <w:color w:val="000000"/>
          <w:kern w:val="2"/>
          <w:szCs w:val="24"/>
          <w:lang w:val="en-US"/>
        </w:rPr>
      </w:pPr>
    </w:p>
    <w:p>
      <w:pPr>
        <w:pStyle w:val="4"/>
        <w:widowControl w:val="0"/>
        <w:jc w:val="both"/>
        <w:rPr>
          <w:color w:val="000000"/>
          <w:kern w:val="2"/>
          <w:szCs w:val="24"/>
          <w:lang w:val="en-US"/>
        </w:rPr>
      </w:pPr>
      <w:bookmarkStart w:id="50" w:name="_Toc23992"/>
      <w:r>
        <w:rPr>
          <w:color w:val="000000"/>
          <w:kern w:val="2"/>
          <w:szCs w:val="24"/>
          <w:lang w:val="en-US"/>
        </w:rPr>
        <w:t>外窗热工</w:t>
      </w:r>
      <w:bookmarkEnd w:id="50"/>
    </w:p>
    <w:p>
      <w:pPr>
        <w:pStyle w:val="5"/>
        <w:widowControl w:val="0"/>
        <w:jc w:val="both"/>
        <w:rPr>
          <w:color w:val="000000"/>
          <w:kern w:val="2"/>
          <w:szCs w:val="24"/>
          <w:lang w:val="en-US"/>
        </w:rPr>
      </w:pPr>
      <w:bookmarkStart w:id="51" w:name="_Toc29426"/>
      <w:r>
        <w:rPr>
          <w:color w:val="000000"/>
          <w:kern w:val="2"/>
          <w:szCs w:val="24"/>
          <w:lang w:val="en-US"/>
        </w:rPr>
        <w:t>外窗构造</w:t>
      </w:r>
      <w:bookmarkEnd w:id="5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5"/>
        <w:gridCol w:w="1867"/>
        <w:gridCol w:w="826"/>
        <w:gridCol w:w="832"/>
        <w:gridCol w:w="956"/>
        <w:gridCol w:w="956"/>
        <w:gridCol w:w="29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序号</w:t>
            </w:r>
          </w:p>
        </w:tc>
        <w:tc>
          <w:tcPr>
            <w:shd w:val="clear" w:color="auto" w:fill="E6E6E6"/>
            <w:vAlign w:val="center"/>
          </w:tcPr>
          <w:p>
            <w:pPr>
              <w:jc w:val="center"/>
            </w:pPr>
            <w:r>
              <w:t>构造名称</w:t>
            </w:r>
          </w:p>
        </w:tc>
        <w:tc>
          <w:tcPr>
            <w:shd w:val="clear" w:color="auto" w:fill="E6E6E6"/>
            <w:vAlign w:val="center"/>
          </w:tcPr>
          <w:p>
            <w:pPr>
              <w:jc w:val="center"/>
            </w:pPr>
            <w:r>
              <w:t>构造编号</w:t>
            </w:r>
          </w:p>
        </w:tc>
        <w:tc>
          <w:tcPr>
            <w:shd w:val="clear" w:color="auto" w:fill="E6E6E6"/>
            <w:vAlign w:val="center"/>
          </w:tcPr>
          <w:p>
            <w:pPr>
              <w:jc w:val="center"/>
            </w:pPr>
            <w:r>
              <w:t>传热系数</w:t>
            </w:r>
          </w:p>
        </w:tc>
        <w:tc>
          <w:tcPr>
            <w:shd w:val="clear" w:color="auto" w:fill="E6E6E6"/>
            <w:vAlign w:val="center"/>
          </w:tcPr>
          <w:p>
            <w:pPr>
              <w:jc w:val="center"/>
            </w:pPr>
            <w:r>
              <w:t>自遮阳系数</w:t>
            </w:r>
          </w:p>
        </w:tc>
        <w:tc>
          <w:tcPr>
            <w:shd w:val="clear" w:color="auto" w:fill="E6E6E6"/>
            <w:vAlign w:val="center"/>
          </w:tcPr>
          <w:p>
            <w:pPr>
              <w:jc w:val="center"/>
            </w:pPr>
            <w:r>
              <w:t>可见光透射比</w:t>
            </w:r>
          </w:p>
        </w:tc>
        <w:tc>
          <w:tcPr>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1</w:t>
            </w:r>
          </w:p>
        </w:tc>
        <w:tc>
          <w:tcPr>
            <w:vAlign w:val="center"/>
          </w:tcPr>
          <w:p>
            <w:r>
              <w:t>100-1400A木窗（塑料）双层窗（上限）</w:t>
            </w:r>
          </w:p>
        </w:tc>
        <w:tc>
          <w:tcPr>
            <w:vAlign w:val="center"/>
          </w:tcPr>
          <w:p>
            <w:r>
              <w:t>18</w:t>
            </w:r>
          </w:p>
        </w:tc>
        <w:tc>
          <w:tcPr>
            <w:vAlign w:val="center"/>
          </w:tcPr>
          <w:p>
            <w:r>
              <w:t>2.50</w:t>
            </w:r>
          </w:p>
        </w:tc>
        <w:tc>
          <w:tcPr>
            <w:vAlign w:val="center"/>
          </w:tcPr>
          <w:p>
            <w:r>
              <w:t>0.70</w:t>
            </w:r>
          </w:p>
        </w:tc>
        <w:tc>
          <w:tcPr>
            <w:vAlign w:val="center"/>
          </w:tcPr>
          <w:p>
            <w:r>
              <w:t>0.800</w:t>
            </w:r>
          </w:p>
        </w:tc>
        <w:tc>
          <w:tcPr>
            <w:vAlign w:val="center"/>
          </w:tcPr>
          <w:p/>
        </w:tc>
      </w:tr>
    </w:tbl>
    <w:p>
      <w:pPr>
        <w:pStyle w:val="5"/>
        <w:widowControl w:val="0"/>
        <w:jc w:val="both"/>
        <w:rPr>
          <w:color w:val="000000"/>
          <w:kern w:val="2"/>
          <w:szCs w:val="24"/>
          <w:lang w:val="en-US"/>
        </w:rPr>
      </w:pPr>
      <w:bookmarkStart w:id="52" w:name="_Toc31845"/>
      <w:r>
        <w:rPr>
          <w:color w:val="000000"/>
          <w:kern w:val="2"/>
          <w:szCs w:val="24"/>
          <w:lang w:val="en-US"/>
        </w:rPr>
        <w:t>外窗热工性能</w:t>
      </w:r>
      <w:bookmarkEnd w:id="5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1301"/>
        <w:gridCol w:w="984"/>
        <w:gridCol w:w="2009"/>
        <w:gridCol w:w="2037"/>
        <w:gridCol w:w="1018"/>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朝向</w:t>
            </w:r>
          </w:p>
        </w:tc>
        <w:tc>
          <w:tcPr>
            <w:shd w:val="clear" w:color="auto" w:fill="E6E6E6"/>
            <w:vAlign w:val="center"/>
          </w:tcPr>
          <w:p>
            <w:pPr>
              <w:jc w:val="center"/>
            </w:pPr>
            <w:r>
              <w:t>窗编号</w:t>
            </w:r>
          </w:p>
        </w:tc>
        <w:tc>
          <w:tcPr>
            <w:shd w:val="clear" w:color="auto" w:fill="E6E6E6"/>
            <w:vAlign w:val="center"/>
          </w:tcPr>
          <w:p>
            <w:pPr>
              <w:jc w:val="center"/>
            </w:pPr>
            <w:r>
              <w:t>窗构造</w:t>
            </w:r>
            <w:r>
              <w:br w:type="textWrapping"/>
            </w:r>
            <w:r>
              <w:t>编号</w:t>
            </w:r>
          </w:p>
        </w:tc>
        <w:tc>
          <w:tcPr>
            <w:shd w:val="clear" w:color="auto" w:fill="E6E6E6"/>
            <w:vAlign w:val="center"/>
          </w:tcPr>
          <w:p>
            <w:pPr>
              <w:jc w:val="center"/>
            </w:pPr>
            <w:r>
              <w:t>K值</w:t>
            </w:r>
          </w:p>
        </w:tc>
        <w:tc>
          <w:tcPr>
            <w:shd w:val="clear" w:color="auto" w:fill="E6E6E6"/>
            <w:vAlign w:val="center"/>
          </w:tcPr>
          <w:p>
            <w:pPr>
              <w:jc w:val="center"/>
            </w:pPr>
            <w:r>
              <w:t>K限值</w:t>
            </w:r>
          </w:p>
        </w:tc>
        <w:tc>
          <w:tcPr>
            <w:shd w:val="clear" w:color="auto" w:fill="E6E6E6"/>
            <w:vAlign w:val="center"/>
          </w:tcPr>
          <w:p>
            <w:pPr>
              <w:jc w:val="center"/>
            </w:pPr>
            <w:r>
              <w:t>窗墙比</w:t>
            </w:r>
          </w:p>
        </w:tc>
        <w:tc>
          <w:tcPr>
            <w:shd w:val="clear" w:color="auto" w:fill="E6E6E6"/>
            <w:vAlign w:val="center"/>
          </w:tcPr>
          <w:p>
            <w:pPr>
              <w:jc w:val="center"/>
            </w:pPr>
            <w:r>
              <w:t>是否满足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东向</w:t>
            </w:r>
          </w:p>
        </w:tc>
        <w:tc>
          <w:tcPr>
            <w:vAlign w:val="center"/>
          </w:tcPr>
          <w:p>
            <w:r>
              <w:t>C1221</w:t>
            </w:r>
          </w:p>
        </w:tc>
        <w:tc>
          <w:tcPr>
            <w:vAlign w:val="center"/>
          </w:tcPr>
          <w:p>
            <w:r>
              <w:t>18</w:t>
            </w:r>
          </w:p>
        </w:tc>
        <w:tc>
          <w:tcPr>
            <w:vAlign w:val="center"/>
          </w:tcPr>
          <w:p>
            <w:r>
              <w:t>2.50</w:t>
            </w:r>
          </w:p>
        </w:tc>
        <w:tc>
          <w:tcPr>
            <w:vAlign w:val="center"/>
          </w:tcPr>
          <w:p>
            <w:r>
              <w:t>2.70</w:t>
            </w:r>
          </w:p>
        </w:tc>
        <w:tc>
          <w:tcPr>
            <w:vMerge w:val="restart"/>
            <w:vAlign w:val="center"/>
          </w:tcPr>
          <w:p>
            <w:r>
              <w:t>0.06</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西向</w:t>
            </w:r>
          </w:p>
        </w:tc>
        <w:tc>
          <w:tcPr>
            <w:vAlign w:val="center"/>
          </w:tcPr>
          <w:p>
            <w:r>
              <w:t>C1221</w:t>
            </w:r>
          </w:p>
        </w:tc>
        <w:tc>
          <w:tcPr>
            <w:vAlign w:val="center"/>
          </w:tcPr>
          <w:p>
            <w:r>
              <w:t>18</w:t>
            </w:r>
          </w:p>
        </w:tc>
        <w:tc>
          <w:tcPr>
            <w:vAlign w:val="center"/>
          </w:tcPr>
          <w:p>
            <w:r>
              <w:t>2.50</w:t>
            </w:r>
          </w:p>
        </w:tc>
        <w:tc>
          <w:tcPr>
            <w:vAlign w:val="center"/>
          </w:tcPr>
          <w:p>
            <w:r>
              <w:t>2.70</w:t>
            </w:r>
          </w:p>
        </w:tc>
        <w:tc>
          <w:tcPr>
            <w:vMerge w:val="continue"/>
            <w:vAlign w:val="center"/>
          </w:tcP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r>
              <w:t>标准依据</w:t>
            </w:r>
          </w:p>
        </w:tc>
        <w:tc>
          <w:tcPr>
            <w:gridSpan w:val="5"/>
            <w:vAlign w:val="center"/>
          </w:tcPr>
          <w:p>
            <w:r>
              <w:t>《建筑节能与可再生能源利用通用规范》GB55015-2021第3.1.12条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r>
              <w:t>标准要求</w:t>
            </w:r>
          </w:p>
        </w:tc>
        <w:tc>
          <w:tcPr>
            <w:gridSpan w:val="5"/>
            <w:vAlign w:val="center"/>
          </w:tcPr>
          <w:p>
            <w:r>
              <w:t>外窗传热系数满足表3.1.12-1~3.1.12-8的要求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r>
              <w:t>结论</w:t>
            </w:r>
          </w:p>
        </w:tc>
        <w:tc>
          <w:tcPr>
            <w:gridSpan w:val="5"/>
            <w:vAlign w:val="center"/>
          </w:tcPr>
          <w:p>
            <w:r>
              <w:t>满足</w:t>
            </w:r>
          </w:p>
        </w:tc>
      </w:tr>
    </w:tbl>
    <w:p>
      <w:pPr>
        <w:pStyle w:val="4"/>
        <w:widowControl w:val="0"/>
        <w:jc w:val="both"/>
        <w:rPr>
          <w:color w:val="000000"/>
          <w:kern w:val="2"/>
          <w:szCs w:val="24"/>
          <w:lang w:val="en-US"/>
        </w:rPr>
      </w:pPr>
      <w:bookmarkStart w:id="53" w:name="_Toc1237"/>
      <w:r>
        <w:rPr>
          <w:color w:val="000000"/>
          <w:kern w:val="2"/>
          <w:szCs w:val="24"/>
          <w:lang w:val="en-US"/>
        </w:rPr>
        <w:t>周边地面构造</w:t>
      </w:r>
      <w:bookmarkEnd w:id="53"/>
    </w:p>
    <w:p>
      <w:pPr>
        <w:pStyle w:val="5"/>
        <w:widowControl w:val="0"/>
        <w:jc w:val="both"/>
        <w:rPr>
          <w:color w:val="000000"/>
          <w:kern w:val="2"/>
          <w:szCs w:val="24"/>
          <w:lang w:val="en-US"/>
        </w:rPr>
      </w:pPr>
      <w:bookmarkStart w:id="54" w:name="_Toc15514"/>
      <w:r>
        <w:rPr>
          <w:color w:val="000000"/>
          <w:kern w:val="2"/>
          <w:szCs w:val="24"/>
          <w:lang w:val="en-US"/>
        </w:rPr>
        <w:t>周边地面构造一</w:t>
      </w:r>
      <w:bookmarkEnd w:id="5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材料名称</w:t>
            </w:r>
          </w:p>
        </w:tc>
        <w:tc>
          <w:tcPr>
            <w:shd w:val="clear" w:color="auto" w:fill="E6E6E6"/>
            <w:vAlign w:val="center"/>
          </w:tcPr>
          <w:p>
            <w:pPr>
              <w:jc w:val="center"/>
            </w:pPr>
            <w:r>
              <w:t>厚度δ</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修正系数</w:t>
            </w:r>
          </w:p>
        </w:tc>
        <w:tc>
          <w:tcPr>
            <w:shd w:val="clear" w:color="auto" w:fill="E6E6E6"/>
            <w:vAlign w:val="center"/>
          </w:tcPr>
          <w:p>
            <w:pPr>
              <w:jc w:val="center"/>
            </w:pPr>
            <w:r>
              <w:t>热阻R</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α</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C20细石混凝土(ρ=2300)</w:t>
            </w:r>
          </w:p>
        </w:tc>
        <w:tc>
          <w:tcPr>
            <w:vAlign w:val="center"/>
          </w:tcPr>
          <w:p>
            <w:r>
              <w:t>60</w:t>
            </w:r>
          </w:p>
        </w:tc>
        <w:tc>
          <w:tcPr>
            <w:vAlign w:val="center"/>
          </w:tcPr>
          <w:p>
            <w:r>
              <w:t>1.510</w:t>
            </w:r>
          </w:p>
        </w:tc>
        <w:tc>
          <w:tcPr>
            <w:vAlign w:val="center"/>
          </w:tcPr>
          <w:p>
            <w:r>
              <w:t>15.243</w:t>
            </w:r>
          </w:p>
        </w:tc>
        <w:tc>
          <w:tcPr>
            <w:vAlign w:val="center"/>
          </w:tcPr>
          <w:p>
            <w:r>
              <w:t>1.00</w:t>
            </w:r>
          </w:p>
        </w:tc>
        <w:tc>
          <w:tcPr>
            <w:vAlign w:val="center"/>
          </w:tcPr>
          <w:p>
            <w:r>
              <w:t>0.040</w:t>
            </w:r>
          </w:p>
        </w:tc>
        <w:tc>
          <w:tcPr>
            <w:vAlign w:val="center"/>
          </w:tcPr>
          <w:p>
            <w:r>
              <w:t>0.606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水泥砂浆</w:t>
            </w:r>
          </w:p>
        </w:tc>
        <w:tc>
          <w:tcPr>
            <w:vAlign w:val="center"/>
          </w:tcPr>
          <w:p>
            <w:r>
              <w:t>20</w:t>
            </w:r>
          </w:p>
        </w:tc>
        <w:tc>
          <w:tcPr>
            <w:vAlign w:val="center"/>
          </w:tcPr>
          <w:p>
            <w:r>
              <w:t>0.930</w:t>
            </w:r>
          </w:p>
        </w:tc>
        <w:tc>
          <w:tcPr>
            <w:vAlign w:val="center"/>
          </w:tcPr>
          <w:p>
            <w:r>
              <w:t>11.370</w:t>
            </w:r>
          </w:p>
        </w:tc>
        <w:tc>
          <w:tcPr>
            <w:vAlign w:val="center"/>
          </w:tcPr>
          <w:p>
            <w:r>
              <w:t>1.00</w:t>
            </w:r>
          </w:p>
        </w:tc>
        <w:tc>
          <w:tcPr>
            <w:vAlign w:val="center"/>
          </w:tcPr>
          <w:p>
            <w:r>
              <w:t>0.022</w:t>
            </w:r>
          </w:p>
        </w:tc>
        <w:tc>
          <w:tcPr>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sbs改性沥青防水卷材</w:t>
            </w:r>
          </w:p>
        </w:tc>
        <w:tc>
          <w:tcPr>
            <w:vAlign w:val="center"/>
          </w:tcPr>
          <w:p>
            <w:r>
              <w:t>8</w:t>
            </w:r>
          </w:p>
        </w:tc>
        <w:tc>
          <w:tcPr>
            <w:vAlign w:val="center"/>
          </w:tcPr>
          <w:p>
            <w:r>
              <w:t>0.230</w:t>
            </w:r>
          </w:p>
        </w:tc>
        <w:tc>
          <w:tcPr>
            <w:vAlign w:val="center"/>
          </w:tcPr>
          <w:p>
            <w:r>
              <w:t>9.370</w:t>
            </w:r>
          </w:p>
        </w:tc>
        <w:tc>
          <w:tcPr>
            <w:vAlign w:val="center"/>
          </w:tcPr>
          <w:p>
            <w:r>
              <w:t>1.00</w:t>
            </w:r>
          </w:p>
        </w:tc>
        <w:tc>
          <w:tcPr>
            <w:vAlign w:val="center"/>
          </w:tcPr>
          <w:p>
            <w:r>
              <w:t>0.035</w:t>
            </w:r>
          </w:p>
        </w:tc>
        <w:tc>
          <w:tcPr>
            <w:vAlign w:val="center"/>
          </w:tcPr>
          <w:p>
            <w:r>
              <w:t>0.326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C20细石混凝土(ρ=2300)</w:t>
            </w:r>
          </w:p>
        </w:tc>
        <w:tc>
          <w:tcPr>
            <w:vAlign w:val="center"/>
          </w:tcPr>
          <w:p>
            <w:r>
              <w:t>40</w:t>
            </w:r>
          </w:p>
        </w:tc>
        <w:tc>
          <w:tcPr>
            <w:vAlign w:val="center"/>
          </w:tcPr>
          <w:p>
            <w:r>
              <w:t>1.510</w:t>
            </w:r>
          </w:p>
        </w:tc>
        <w:tc>
          <w:tcPr>
            <w:vAlign w:val="center"/>
          </w:tcPr>
          <w:p>
            <w:r>
              <w:t>15.243</w:t>
            </w:r>
          </w:p>
        </w:tc>
        <w:tc>
          <w:tcPr>
            <w:vAlign w:val="center"/>
          </w:tcPr>
          <w:p>
            <w:r>
              <w:t>1.00</w:t>
            </w:r>
          </w:p>
        </w:tc>
        <w:tc>
          <w:tcPr>
            <w:vAlign w:val="center"/>
          </w:tcPr>
          <w:p>
            <w:r>
              <w:t>0.026</w:t>
            </w:r>
          </w:p>
        </w:tc>
        <w:tc>
          <w:tcPr>
            <w:vAlign w:val="center"/>
          </w:tcPr>
          <w:p>
            <w:r>
              <w:t>0.404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聚苯板</w:t>
            </w:r>
          </w:p>
        </w:tc>
        <w:tc>
          <w:tcPr>
            <w:vAlign w:val="center"/>
          </w:tcPr>
          <w:p>
            <w:r>
              <w:t>60</w:t>
            </w:r>
          </w:p>
        </w:tc>
        <w:tc>
          <w:tcPr>
            <w:vAlign w:val="center"/>
          </w:tcPr>
          <w:p>
            <w:r>
              <w:t>0.042</w:t>
            </w:r>
          </w:p>
        </w:tc>
        <w:tc>
          <w:tcPr>
            <w:vAlign w:val="center"/>
          </w:tcPr>
          <w:p>
            <w:r>
              <w:t>0.392</w:t>
            </w:r>
          </w:p>
        </w:tc>
        <w:tc>
          <w:tcPr>
            <w:vAlign w:val="center"/>
          </w:tcPr>
          <w:p>
            <w:r>
              <w:t>1.00</w:t>
            </w:r>
          </w:p>
        </w:tc>
        <w:tc>
          <w:tcPr>
            <w:vAlign w:val="center"/>
          </w:tcPr>
          <w:p>
            <w:r>
              <w:t>1.429</w:t>
            </w:r>
          </w:p>
        </w:tc>
        <w:tc>
          <w:tcPr>
            <w:vAlign w:val="center"/>
          </w:tcPr>
          <w:p>
            <w:r>
              <w:t>0.560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碎石、卵石混凝土(ρ=2300)</w:t>
            </w:r>
          </w:p>
        </w:tc>
        <w:tc>
          <w:tcPr>
            <w:vAlign w:val="center"/>
          </w:tcPr>
          <w:p>
            <w:r>
              <w:t>150</w:t>
            </w:r>
          </w:p>
        </w:tc>
        <w:tc>
          <w:tcPr>
            <w:vAlign w:val="center"/>
          </w:tcPr>
          <w:p>
            <w:r>
              <w:t>1.510</w:t>
            </w:r>
          </w:p>
        </w:tc>
        <w:tc>
          <w:tcPr>
            <w:vAlign w:val="center"/>
          </w:tcPr>
          <w:p>
            <w:r>
              <w:t>15.360</w:t>
            </w:r>
          </w:p>
        </w:tc>
        <w:tc>
          <w:tcPr>
            <w:vAlign w:val="center"/>
          </w:tcPr>
          <w:p>
            <w:r>
              <w:t>1.00</w:t>
            </w:r>
          </w:p>
        </w:tc>
        <w:tc>
          <w:tcPr>
            <w:vAlign w:val="center"/>
          </w:tcPr>
          <w:p>
            <w:r>
              <w:t>0.099</w:t>
            </w:r>
          </w:p>
        </w:tc>
        <w:tc>
          <w:tcPr>
            <w:vAlign w:val="center"/>
          </w:tcPr>
          <w:p>
            <w:r>
              <w:t>1.526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素土夯实</w:t>
            </w:r>
          </w:p>
        </w:tc>
        <w:tc>
          <w:tcPr>
            <w:vAlign w:val="center"/>
          </w:tcPr>
          <w:p>
            <w:r>
              <w:t>600</w:t>
            </w:r>
          </w:p>
        </w:tc>
        <w:tc>
          <w:tcPr>
            <w:vAlign w:val="center"/>
          </w:tcPr>
          <w:p>
            <w:r>
              <w:t>1.160</w:t>
            </w:r>
          </w:p>
        </w:tc>
        <w:tc>
          <w:tcPr>
            <w:vAlign w:val="center"/>
          </w:tcPr>
          <w:p>
            <w:r>
              <w:t>13.054</w:t>
            </w:r>
          </w:p>
        </w:tc>
        <w:tc>
          <w:tcPr>
            <w:vAlign w:val="center"/>
          </w:tcPr>
          <w:p>
            <w:r>
              <w:t>1.00</w:t>
            </w:r>
          </w:p>
        </w:tc>
        <w:tc>
          <w:tcPr>
            <w:vAlign w:val="center"/>
          </w:tcPr>
          <w:p>
            <w:r>
              <w:t>0.517</w:t>
            </w:r>
          </w:p>
        </w:tc>
        <w:tc>
          <w:tcPr>
            <w:vAlign w:val="center"/>
          </w:tcPr>
          <w:p>
            <w:r>
              <w:t>6.752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各层之和∑</w:t>
            </w:r>
          </w:p>
        </w:tc>
        <w:tc>
          <w:tcPr>
            <w:vAlign w:val="center"/>
          </w:tcPr>
          <w:p>
            <w:r>
              <w:t>938</w:t>
            </w:r>
          </w:p>
        </w:tc>
        <w:tc>
          <w:tcPr>
            <w:vAlign w:val="center"/>
          </w:tcPr>
          <w:p>
            <w:r>
              <w:t>－</w:t>
            </w:r>
          </w:p>
        </w:tc>
        <w:tc>
          <w:tcPr>
            <w:vAlign w:val="center"/>
          </w:tcPr>
          <w:p>
            <w:r>
              <w:t>－</w:t>
            </w:r>
          </w:p>
        </w:tc>
        <w:tc>
          <w:tcPr>
            <w:vAlign w:val="center"/>
          </w:tcPr>
          <w:p>
            <w:r>
              <w:t>－</w:t>
            </w:r>
          </w:p>
        </w:tc>
        <w:tc>
          <w:tcPr>
            <w:vAlign w:val="center"/>
          </w:tcPr>
          <w:p>
            <w:r>
              <w:t>2.168</w:t>
            </w:r>
          </w:p>
        </w:tc>
        <w:tc>
          <w:tcPr>
            <w:vAlign w:val="center"/>
          </w:tcPr>
          <w:p>
            <w:r>
              <w:t>10.418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导热阻R</w:t>
            </w:r>
          </w:p>
        </w:tc>
        <w:tc>
          <w:tcPr>
            <w:gridSpan w:val="6"/>
          </w:tcPr>
          <w:p>
            <w:pPr>
              <w:jc w:val="center"/>
            </w:pPr>
            <w:r>
              <w:t>2.17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标准依据</w:t>
            </w:r>
          </w:p>
        </w:tc>
        <w:tc>
          <w:tcPr>
            <w:gridSpan w:val="6"/>
          </w:tcPr>
          <w:p>
            <w:r>
              <w:t>《建筑节能与可再生能源利用通用规范》GB55015-2021第3.1.12条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6"/>
          </w:tcPr>
          <w:p>
            <w:r>
              <w:t>R≥1.1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6"/>
          </w:tcPr>
          <w:p>
            <w:r>
              <w:t>满足</w:t>
            </w:r>
          </w:p>
        </w:tc>
      </w:tr>
    </w:tbl>
    <w:p>
      <w:pPr>
        <w:widowControl w:val="0"/>
        <w:jc w:val="both"/>
        <w:rPr>
          <w:color w:val="000000"/>
          <w:kern w:val="2"/>
          <w:szCs w:val="24"/>
          <w:lang w:val="en-US"/>
        </w:rPr>
      </w:pPr>
    </w:p>
    <w:p>
      <w:pPr>
        <w:pStyle w:val="4"/>
        <w:widowControl w:val="0"/>
        <w:jc w:val="both"/>
        <w:rPr>
          <w:color w:val="000000"/>
          <w:kern w:val="2"/>
          <w:szCs w:val="24"/>
          <w:lang w:val="en-US"/>
        </w:rPr>
      </w:pPr>
      <w:bookmarkStart w:id="55" w:name="_Toc9150"/>
      <w:r>
        <w:rPr>
          <w:color w:val="000000"/>
          <w:kern w:val="2"/>
          <w:szCs w:val="24"/>
          <w:lang w:val="en-US"/>
        </w:rPr>
        <w:t>非周边地面构造</w:t>
      </w:r>
      <w:bookmarkEnd w:id="55"/>
    </w:p>
    <w:p>
      <w:pPr>
        <w:pStyle w:val="5"/>
        <w:widowControl w:val="0"/>
        <w:jc w:val="both"/>
        <w:rPr>
          <w:color w:val="000000"/>
          <w:kern w:val="2"/>
          <w:szCs w:val="24"/>
          <w:lang w:val="en-US"/>
        </w:rPr>
      </w:pPr>
      <w:bookmarkStart w:id="56" w:name="_Toc32236"/>
      <w:r>
        <w:rPr>
          <w:color w:val="000000"/>
          <w:kern w:val="2"/>
          <w:szCs w:val="24"/>
          <w:lang w:val="en-US"/>
        </w:rPr>
        <w:t>非周边地面构造一</w:t>
      </w:r>
      <w:bookmarkEnd w:id="5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材料名称</w:t>
            </w:r>
          </w:p>
        </w:tc>
        <w:tc>
          <w:tcPr>
            <w:shd w:val="clear" w:color="auto" w:fill="E6E6E6"/>
            <w:vAlign w:val="center"/>
          </w:tcPr>
          <w:p>
            <w:pPr>
              <w:jc w:val="center"/>
            </w:pPr>
            <w:r>
              <w:t>厚度δ</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修正系数</w:t>
            </w:r>
          </w:p>
        </w:tc>
        <w:tc>
          <w:tcPr>
            <w:shd w:val="clear" w:color="auto" w:fill="E6E6E6"/>
            <w:vAlign w:val="center"/>
          </w:tcPr>
          <w:p>
            <w:pPr>
              <w:jc w:val="center"/>
            </w:pPr>
            <w:r>
              <w:t>热阻R</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α</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C20细石混凝土(ρ=2300)</w:t>
            </w:r>
          </w:p>
        </w:tc>
        <w:tc>
          <w:tcPr>
            <w:vAlign w:val="center"/>
          </w:tcPr>
          <w:p>
            <w:r>
              <w:t>60</w:t>
            </w:r>
          </w:p>
        </w:tc>
        <w:tc>
          <w:tcPr>
            <w:vAlign w:val="center"/>
          </w:tcPr>
          <w:p>
            <w:r>
              <w:t>1.510</w:t>
            </w:r>
          </w:p>
        </w:tc>
        <w:tc>
          <w:tcPr>
            <w:vAlign w:val="center"/>
          </w:tcPr>
          <w:p>
            <w:r>
              <w:t>15.243</w:t>
            </w:r>
          </w:p>
        </w:tc>
        <w:tc>
          <w:tcPr>
            <w:vAlign w:val="center"/>
          </w:tcPr>
          <w:p>
            <w:r>
              <w:t>1.00</w:t>
            </w:r>
          </w:p>
        </w:tc>
        <w:tc>
          <w:tcPr>
            <w:vAlign w:val="center"/>
          </w:tcPr>
          <w:p>
            <w:r>
              <w:t>0.040</w:t>
            </w:r>
          </w:p>
        </w:tc>
        <w:tc>
          <w:tcPr>
            <w:vAlign w:val="center"/>
          </w:tcPr>
          <w:p>
            <w:r>
              <w:t>0.606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水泥砂浆</w:t>
            </w:r>
          </w:p>
        </w:tc>
        <w:tc>
          <w:tcPr>
            <w:vAlign w:val="center"/>
          </w:tcPr>
          <w:p>
            <w:r>
              <w:t>20</w:t>
            </w:r>
          </w:p>
        </w:tc>
        <w:tc>
          <w:tcPr>
            <w:vAlign w:val="center"/>
          </w:tcPr>
          <w:p>
            <w:r>
              <w:t>0.930</w:t>
            </w:r>
          </w:p>
        </w:tc>
        <w:tc>
          <w:tcPr>
            <w:vAlign w:val="center"/>
          </w:tcPr>
          <w:p>
            <w:r>
              <w:t>11.370</w:t>
            </w:r>
          </w:p>
        </w:tc>
        <w:tc>
          <w:tcPr>
            <w:vAlign w:val="center"/>
          </w:tcPr>
          <w:p>
            <w:r>
              <w:t>1.00</w:t>
            </w:r>
          </w:p>
        </w:tc>
        <w:tc>
          <w:tcPr>
            <w:vAlign w:val="center"/>
          </w:tcPr>
          <w:p>
            <w:r>
              <w:t>0.022</w:t>
            </w:r>
          </w:p>
        </w:tc>
        <w:tc>
          <w:tcPr>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sbs改性沥青防水卷材</w:t>
            </w:r>
          </w:p>
        </w:tc>
        <w:tc>
          <w:tcPr>
            <w:vAlign w:val="center"/>
          </w:tcPr>
          <w:p>
            <w:r>
              <w:t>8</w:t>
            </w:r>
          </w:p>
        </w:tc>
        <w:tc>
          <w:tcPr>
            <w:vAlign w:val="center"/>
          </w:tcPr>
          <w:p>
            <w:r>
              <w:t>0.230</w:t>
            </w:r>
          </w:p>
        </w:tc>
        <w:tc>
          <w:tcPr>
            <w:vAlign w:val="center"/>
          </w:tcPr>
          <w:p>
            <w:r>
              <w:t>9.370</w:t>
            </w:r>
          </w:p>
        </w:tc>
        <w:tc>
          <w:tcPr>
            <w:vAlign w:val="center"/>
          </w:tcPr>
          <w:p>
            <w:r>
              <w:t>1.00</w:t>
            </w:r>
          </w:p>
        </w:tc>
        <w:tc>
          <w:tcPr>
            <w:vAlign w:val="center"/>
          </w:tcPr>
          <w:p>
            <w:r>
              <w:t>0.035</w:t>
            </w:r>
          </w:p>
        </w:tc>
        <w:tc>
          <w:tcPr>
            <w:vAlign w:val="center"/>
          </w:tcPr>
          <w:p>
            <w:r>
              <w:t>0.326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C20细石混凝土(ρ=2300)</w:t>
            </w:r>
          </w:p>
        </w:tc>
        <w:tc>
          <w:tcPr>
            <w:vAlign w:val="center"/>
          </w:tcPr>
          <w:p>
            <w:r>
              <w:t>40</w:t>
            </w:r>
          </w:p>
        </w:tc>
        <w:tc>
          <w:tcPr>
            <w:vAlign w:val="center"/>
          </w:tcPr>
          <w:p>
            <w:r>
              <w:t>1.510</w:t>
            </w:r>
          </w:p>
        </w:tc>
        <w:tc>
          <w:tcPr>
            <w:vAlign w:val="center"/>
          </w:tcPr>
          <w:p>
            <w:r>
              <w:t>15.243</w:t>
            </w:r>
          </w:p>
        </w:tc>
        <w:tc>
          <w:tcPr>
            <w:vAlign w:val="center"/>
          </w:tcPr>
          <w:p>
            <w:r>
              <w:t>1.00</w:t>
            </w:r>
          </w:p>
        </w:tc>
        <w:tc>
          <w:tcPr>
            <w:vAlign w:val="center"/>
          </w:tcPr>
          <w:p>
            <w:r>
              <w:t>0.026</w:t>
            </w:r>
          </w:p>
        </w:tc>
        <w:tc>
          <w:tcPr>
            <w:vAlign w:val="center"/>
          </w:tcPr>
          <w:p>
            <w:r>
              <w:t>0.404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碎石、卵石混凝土(ρ=2300)</w:t>
            </w:r>
          </w:p>
        </w:tc>
        <w:tc>
          <w:tcPr>
            <w:vAlign w:val="center"/>
          </w:tcPr>
          <w:p>
            <w:r>
              <w:t>150</w:t>
            </w:r>
          </w:p>
        </w:tc>
        <w:tc>
          <w:tcPr>
            <w:vAlign w:val="center"/>
          </w:tcPr>
          <w:p>
            <w:r>
              <w:t>1.510</w:t>
            </w:r>
          </w:p>
        </w:tc>
        <w:tc>
          <w:tcPr>
            <w:vAlign w:val="center"/>
          </w:tcPr>
          <w:p>
            <w:r>
              <w:t>15.360</w:t>
            </w:r>
          </w:p>
        </w:tc>
        <w:tc>
          <w:tcPr>
            <w:vAlign w:val="center"/>
          </w:tcPr>
          <w:p>
            <w:r>
              <w:t>1.00</w:t>
            </w:r>
          </w:p>
        </w:tc>
        <w:tc>
          <w:tcPr>
            <w:vAlign w:val="center"/>
          </w:tcPr>
          <w:p>
            <w:r>
              <w:t>0.099</w:t>
            </w:r>
          </w:p>
        </w:tc>
        <w:tc>
          <w:tcPr>
            <w:vAlign w:val="center"/>
          </w:tcPr>
          <w:p>
            <w:r>
              <w:t>1.526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素土夯实</w:t>
            </w:r>
          </w:p>
        </w:tc>
        <w:tc>
          <w:tcPr>
            <w:vAlign w:val="center"/>
          </w:tcPr>
          <w:p>
            <w:r>
              <w:t>600</w:t>
            </w:r>
          </w:p>
        </w:tc>
        <w:tc>
          <w:tcPr>
            <w:vAlign w:val="center"/>
          </w:tcPr>
          <w:p>
            <w:r>
              <w:t>1.160</w:t>
            </w:r>
          </w:p>
        </w:tc>
        <w:tc>
          <w:tcPr>
            <w:vAlign w:val="center"/>
          </w:tcPr>
          <w:p>
            <w:r>
              <w:t>13.054</w:t>
            </w:r>
          </w:p>
        </w:tc>
        <w:tc>
          <w:tcPr>
            <w:vAlign w:val="center"/>
          </w:tcPr>
          <w:p>
            <w:r>
              <w:t>1.00</w:t>
            </w:r>
          </w:p>
        </w:tc>
        <w:tc>
          <w:tcPr>
            <w:vAlign w:val="center"/>
          </w:tcPr>
          <w:p>
            <w:r>
              <w:t>0.517</w:t>
            </w:r>
          </w:p>
        </w:tc>
        <w:tc>
          <w:tcPr>
            <w:vAlign w:val="center"/>
          </w:tcPr>
          <w:p>
            <w:r>
              <w:t>6.752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各层之和∑</w:t>
            </w:r>
          </w:p>
        </w:tc>
        <w:tc>
          <w:tcPr>
            <w:vAlign w:val="center"/>
          </w:tcPr>
          <w:p>
            <w:r>
              <w:t>878</w:t>
            </w:r>
          </w:p>
        </w:tc>
        <w:tc>
          <w:tcPr>
            <w:vAlign w:val="center"/>
          </w:tcPr>
          <w:p>
            <w:r>
              <w:t>－</w:t>
            </w:r>
          </w:p>
        </w:tc>
        <w:tc>
          <w:tcPr>
            <w:vAlign w:val="center"/>
          </w:tcPr>
          <w:p>
            <w:r>
              <w:t>－</w:t>
            </w:r>
          </w:p>
        </w:tc>
        <w:tc>
          <w:tcPr>
            <w:vAlign w:val="center"/>
          </w:tcPr>
          <w:p>
            <w:r>
              <w:t>－</w:t>
            </w:r>
          </w:p>
        </w:tc>
        <w:tc>
          <w:tcPr>
            <w:vAlign w:val="center"/>
          </w:tcPr>
          <w:p>
            <w:r>
              <w:t>0.739</w:t>
            </w:r>
          </w:p>
        </w:tc>
        <w:tc>
          <w:tcPr>
            <w:vAlign w:val="center"/>
          </w:tcPr>
          <w:p>
            <w:r>
              <w:t>9.858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导热阻R</w:t>
            </w:r>
          </w:p>
        </w:tc>
        <w:tc>
          <w:tcPr>
            <w:gridSpan w:val="6"/>
          </w:tcPr>
          <w:p>
            <w:pPr>
              <w:jc w:val="center"/>
            </w:pPr>
            <w:r>
              <w:t>0.74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标准依据</w:t>
            </w:r>
          </w:p>
        </w:tc>
        <w:tc>
          <w:tcPr>
            <w:gridSpan w:val="6"/>
          </w:tcPr>
          <w:p>
            <w:r>
              <w:t>《建筑节能与可再生能源利用通用规范》GB55015-2021第3.1.12条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6"/>
          </w:tcPr>
          <w:p>
            <w:r>
              <w:t>R≥1.1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6"/>
          </w:tcPr>
          <w:p>
            <w:r>
              <w:rPr>
                <w:color w:val="FF0000"/>
              </w:rPr>
              <w:t>不满足</w:t>
            </w:r>
          </w:p>
        </w:tc>
      </w:tr>
    </w:tbl>
    <w:p>
      <w:pPr>
        <w:widowControl w:val="0"/>
        <w:jc w:val="both"/>
        <w:rPr>
          <w:color w:val="000000"/>
          <w:kern w:val="2"/>
          <w:szCs w:val="24"/>
          <w:lang w:val="en-US"/>
        </w:rPr>
      </w:pPr>
    </w:p>
    <w:p>
      <w:pPr>
        <w:pStyle w:val="4"/>
        <w:widowControl w:val="0"/>
        <w:jc w:val="both"/>
        <w:rPr>
          <w:color w:val="000000"/>
          <w:kern w:val="2"/>
          <w:szCs w:val="24"/>
          <w:lang w:val="en-US"/>
        </w:rPr>
      </w:pPr>
      <w:bookmarkStart w:id="57" w:name="_Toc20421"/>
      <w:r>
        <w:rPr>
          <w:color w:val="000000"/>
          <w:kern w:val="2"/>
          <w:szCs w:val="24"/>
          <w:lang w:val="en-US"/>
        </w:rPr>
        <w:t>采暖地下室外墙构造</w:t>
      </w:r>
      <w:bookmarkEnd w:id="57"/>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4"/>
        <w:widowControl w:val="0"/>
        <w:jc w:val="both"/>
        <w:rPr>
          <w:color w:val="000000"/>
          <w:kern w:val="2"/>
          <w:szCs w:val="24"/>
          <w:lang w:val="en-US"/>
        </w:rPr>
      </w:pPr>
      <w:bookmarkStart w:id="58" w:name="_Toc19332"/>
      <w:r>
        <w:rPr>
          <w:color w:val="000000"/>
          <w:kern w:val="2"/>
          <w:szCs w:val="24"/>
          <w:lang w:val="en-US"/>
        </w:rPr>
        <w:t>规定性指标检查结论</w:t>
      </w:r>
      <w:bookmarkEnd w:id="58"/>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69"/>
        <w:gridCol w:w="2150"/>
        <w:gridCol w:w="198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序号</w:t>
            </w:r>
          </w:p>
        </w:tc>
        <w:tc>
          <w:tcPr>
            <w:shd w:val="clear" w:color="auto" w:fill="E6E6E6"/>
            <w:vAlign w:val="center"/>
          </w:tcPr>
          <w:p>
            <w:pPr>
              <w:jc w:val="center"/>
            </w:pPr>
            <w:r>
              <w:t>检查项</w:t>
            </w:r>
          </w:p>
        </w:tc>
        <w:tc>
          <w:tcPr>
            <w:shd w:val="clear" w:color="auto" w:fill="E6E6E6"/>
            <w:vAlign w:val="center"/>
          </w:tcPr>
          <w:p>
            <w:pPr>
              <w:jc w:val="center"/>
            </w:pPr>
            <w:r>
              <w:t>结论</w:t>
            </w:r>
          </w:p>
        </w:tc>
        <w:tc>
          <w:tcPr>
            <w:shd w:val="clear" w:color="auto" w:fill="E6E6E6"/>
            <w:vAlign w:val="center"/>
          </w:tcPr>
          <w:p>
            <w:pPr>
              <w:jc w:val="center"/>
            </w:pPr>
            <w:r>
              <w:t>可否性能权衡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1</w:t>
            </w:r>
          </w:p>
        </w:tc>
        <w:tc>
          <w:tcPr>
            <w:vAlign w:val="center"/>
          </w:tcPr>
          <w:p>
            <w:r>
              <w:t>窗墙比</w:t>
            </w:r>
          </w:p>
        </w:tc>
        <w:tc>
          <w:tcPr>
            <w:vAlign w:val="center"/>
          </w:tcPr>
          <w:p>
            <w:r>
              <w:t>满足</w:t>
            </w:r>
          </w:p>
        </w:tc>
        <w:tc>
          <w:tcPr>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2</w:t>
            </w:r>
          </w:p>
        </w:tc>
        <w:tc>
          <w:tcPr>
            <w:vAlign w:val="center"/>
          </w:tcPr>
          <w:p>
            <w:r>
              <w:t>屋顶透光部分类型</w:t>
            </w:r>
          </w:p>
        </w:tc>
        <w:tc>
          <w:tcPr>
            <w:vAlign w:val="center"/>
          </w:tcPr>
          <w:p>
            <w:r>
              <w:t>无屋顶透光部分</w:t>
            </w:r>
          </w:p>
        </w:tc>
        <w:tc>
          <w:tcPr>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3</w:t>
            </w:r>
          </w:p>
        </w:tc>
        <w:tc>
          <w:tcPr>
            <w:vAlign w:val="center"/>
          </w:tcPr>
          <w:p>
            <w:r>
              <w:t>屋顶构造</w:t>
            </w:r>
          </w:p>
        </w:tc>
        <w:tc>
          <w:tcPr>
            <w:vAlign w:val="center"/>
          </w:tcPr>
          <w:p>
            <w:r>
              <w:t>满足</w:t>
            </w:r>
          </w:p>
        </w:tc>
        <w:tc>
          <w:tcPr>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4</w:t>
            </w:r>
          </w:p>
        </w:tc>
        <w:tc>
          <w:tcPr>
            <w:vAlign w:val="center"/>
          </w:tcPr>
          <w:p>
            <w:r>
              <w:t>外墙构造</w:t>
            </w:r>
          </w:p>
        </w:tc>
        <w:tc>
          <w:tcPr>
            <w:vAlign w:val="center"/>
          </w:tcPr>
          <w:p>
            <w:r>
              <w:t>满足</w:t>
            </w:r>
          </w:p>
        </w:tc>
        <w:tc>
          <w:tcPr>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5</w:t>
            </w:r>
          </w:p>
        </w:tc>
        <w:tc>
          <w:tcPr>
            <w:vAlign w:val="center"/>
          </w:tcPr>
          <w:p>
            <w:r>
              <w:t>外窗热工</w:t>
            </w:r>
          </w:p>
        </w:tc>
        <w:tc>
          <w:tcPr>
            <w:vAlign w:val="center"/>
          </w:tcPr>
          <w:p>
            <w:r>
              <w:t>满足</w:t>
            </w:r>
          </w:p>
        </w:tc>
        <w:tc>
          <w:tcPr>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6</w:t>
            </w:r>
          </w:p>
        </w:tc>
        <w:tc>
          <w:tcPr>
            <w:vAlign w:val="center"/>
          </w:tcPr>
          <w:p>
            <w:r>
              <w:t>周边地面构造</w:t>
            </w:r>
          </w:p>
        </w:tc>
        <w:tc>
          <w:tcPr>
            <w:vAlign w:val="center"/>
          </w:tcPr>
          <w:p>
            <w:r>
              <w:t>满足</w:t>
            </w:r>
          </w:p>
        </w:tc>
        <w:tc>
          <w:tcPr>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7</w:t>
            </w:r>
          </w:p>
        </w:tc>
        <w:tc>
          <w:tcPr>
            <w:vAlign w:val="center"/>
          </w:tcPr>
          <w:p>
            <w:r>
              <w:t>非周边地面构造</w:t>
            </w:r>
          </w:p>
        </w:tc>
        <w:tc>
          <w:tcPr>
            <w:vAlign w:val="center"/>
          </w:tcPr>
          <w:p>
            <w:r>
              <w:rPr>
                <w:color w:val="FF0000"/>
              </w:rPr>
              <w:t>不满足</w:t>
            </w:r>
          </w:p>
        </w:tc>
        <w:tc>
          <w:tcPr>
            <w:vAlign w:val="center"/>
          </w:tcPr>
          <w:p>
            <w:r>
              <w:t>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r>
              <w:t>结论</w:t>
            </w:r>
          </w:p>
        </w:tc>
        <w:tc>
          <w:tcPr>
            <w:vAlign w:val="center"/>
          </w:tcPr>
          <w:p>
            <w:r>
              <w:rPr>
                <w:color w:val="FF0000"/>
              </w:rPr>
              <w:t>不满足</w:t>
            </w:r>
          </w:p>
        </w:tc>
        <w:tc>
          <w:tcPr>
            <w:vAlign w:val="center"/>
          </w:tcPr>
          <w:p>
            <w:r>
              <w:t>可</w:t>
            </w:r>
          </w:p>
        </w:tc>
      </w:tr>
    </w:tbl>
    <w:p>
      <w:pPr>
        <w:widowControl w:val="0"/>
        <w:jc w:val="both"/>
        <w:rPr>
          <w:color w:val="000000"/>
          <w:kern w:val="2"/>
          <w:szCs w:val="24"/>
          <w:lang w:val="en-US"/>
        </w:rPr>
      </w:pPr>
    </w:p>
    <w:p>
      <w:r>
        <w:rPr>
          <w:color w:val="000000"/>
        </w:rPr>
        <w:t>□说明：本工程规定性指标</w:t>
      </w:r>
      <w:r>
        <w:rPr>
          <w:b/>
          <w:color w:val="FF0000"/>
        </w:rPr>
        <w:t>不满足</w:t>
      </w:r>
      <w:r>
        <w:rPr>
          <w:color w:val="000000"/>
        </w:rPr>
        <w:t>要求，需依据《建筑节能与可再生能源利用通用规范》GB55015-2021的要求进行节能设计的权衡判断。</w:t>
      </w:r>
    </w:p>
    <w:p>
      <w:pPr>
        <w:pStyle w:val="2"/>
      </w:pPr>
      <w:bookmarkStart w:id="59" w:name="_Toc3351"/>
      <w:r>
        <w:t>权衡判断基本要求</w:t>
      </w:r>
      <w:bookmarkEnd w:id="59"/>
    </w:p>
    <w:p>
      <w:pPr>
        <w:pStyle w:val="4"/>
      </w:pPr>
      <w:bookmarkStart w:id="60" w:name="_Toc20443"/>
      <w:r>
        <w:t>说明</w:t>
      </w:r>
      <w:bookmarkEnd w:id="60"/>
    </w:p>
    <w:p>
      <w:r>
        <w:t>本建筑按《建筑节能与可再生能源利用通用规范》GB55015-2021之规定进行强制性条文和必须满足条款的规定性指标检查，结果未能达标，按标准规定继续进行热工性能权衡判断。</w:t>
      </w:r>
    </w:p>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069"/>
        <w:gridCol w:w="1811"/>
        <w:gridCol w:w="2320"/>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检查项</w:t>
            </w:r>
          </w:p>
        </w:tc>
        <w:tc>
          <w:tcPr>
            <w:shd w:val="clear" w:color="auto" w:fill="E6E6E6"/>
            <w:vAlign w:val="center"/>
          </w:tcPr>
          <w:p>
            <w:pPr>
              <w:jc w:val="center"/>
            </w:pPr>
            <w:r>
              <w:t>设计值</w:t>
            </w:r>
          </w:p>
        </w:tc>
        <w:tc>
          <w:tcPr>
            <w:shd w:val="clear" w:color="auto" w:fill="E6E6E6"/>
            <w:vAlign w:val="center"/>
          </w:tcPr>
          <w:p>
            <w:pPr>
              <w:jc w:val="center"/>
            </w:pPr>
            <w:r>
              <w:t>权衡判断基本要求</w:t>
            </w:r>
          </w:p>
        </w:tc>
        <w:tc>
          <w:tcPr>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center"/>
          </w:tcPr>
          <w:p>
            <w:r>
              <w:t>屋顶构造</w:t>
            </w:r>
          </w:p>
        </w:tc>
        <w:tc>
          <w:tcPr>
            <w:vAlign w:val="center"/>
          </w:tcPr>
          <w:p>
            <w:r>
              <w:t>K=0.39</w:t>
            </w:r>
          </w:p>
        </w:tc>
        <w:tc>
          <w:tcPr>
            <w:vAlign w:val="center"/>
          </w:tcPr>
          <w:p>
            <w:r>
              <w:t>K≤0.40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外墙构造</w:t>
            </w:r>
          </w:p>
        </w:tc>
        <w:tc>
          <w:tcPr>
            <w:vAlign w:val="center"/>
          </w:tcPr>
          <w:p>
            <w:r>
              <w:t>K=0.45</w:t>
            </w:r>
          </w:p>
        </w:tc>
        <w:tc>
          <w:tcPr>
            <w:vAlign w:val="center"/>
          </w:tcPr>
          <w:p>
            <w:r>
              <w:t>K≤0.65</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Align w:val="center"/>
          </w:tcPr>
          <w:p>
            <w:r>
              <w:t>周边地面构造</w:t>
            </w:r>
          </w:p>
        </w:tc>
        <w:tc>
          <w:tcPr>
            <w:vAlign w:val="center"/>
          </w:tcPr>
          <w:p>
            <w:r>
              <w:t>R=2.17</w:t>
            </w:r>
          </w:p>
        </w:tc>
        <w:tc>
          <w:tcPr>
            <w:vAlign w:val="center"/>
          </w:tcPr>
          <w:p>
            <w:r>
              <w:t>R≥1.10</w:t>
            </w:r>
          </w:p>
        </w:tc>
        <w:tc>
          <w:tcPr>
            <w:vAlign w:val="center"/>
          </w:tcPr>
          <w:p>
            <w:r>
              <w:t>满足</w:t>
            </w:r>
          </w:p>
        </w:tc>
      </w:tr>
    </w:tbl>
    <w:p/>
    <w:p>
      <w:r>
        <w:rPr>
          <w:color w:val="000000"/>
        </w:rPr>
        <w:t>■结论：建筑相关参数</w:t>
      </w:r>
      <w:r>
        <w:rPr>
          <w:b/>
          <w:color w:val="000000"/>
        </w:rPr>
        <w:t>满足</w:t>
      </w:r>
      <w:r>
        <w:rPr>
          <w:color w:val="000000"/>
        </w:rPr>
        <w:t>权衡判断的基本要求，可进行围护结构的权衡判断。</w:t>
      </w:r>
    </w:p>
    <w:p>
      <w:pPr>
        <w:pStyle w:val="2"/>
      </w:pPr>
      <w:bookmarkStart w:id="61" w:name="_Toc16198"/>
      <w:r>
        <w:t>综合权衡</w:t>
      </w:r>
      <w:bookmarkEnd w:id="61"/>
    </w:p>
    <w:p>
      <w:pPr>
        <w:pStyle w:val="4"/>
      </w:pPr>
      <w:bookmarkStart w:id="62" w:name="_Toc8017"/>
      <w:r>
        <w:t>计算条件</w:t>
      </w:r>
      <w:bookmarkEnd w:id="62"/>
    </w:p>
    <w:p/>
    <w:tbl>
      <w:tblPr>
        <w:tblStyle w:val="18"/>
        <w:tblW w:w="5271"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1816"/>
        <w:gridCol w:w="1760"/>
        <w:gridCol w:w="1553"/>
        <w:gridCol w:w="1554"/>
        <w:gridCol w:w="1553"/>
        <w:gridCol w:w="155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827" w:type="pct"/>
            <w:gridSpan w:val="2"/>
            <w:shd w:val="clear" w:color="auto" w:fill="E6E6E6"/>
            <w:vAlign w:val="center"/>
          </w:tcPr>
          <w:p>
            <w:pPr>
              <w:jc w:val="center"/>
              <w:rPr>
                <w:rFonts w:eastAsia="宋体"/>
                <w:bCs/>
                <w:sz w:val="21"/>
                <w:szCs w:val="21"/>
                <w:lang w:eastAsia="zh-CN"/>
              </w:rPr>
            </w:pPr>
          </w:p>
        </w:tc>
        <w:tc>
          <w:tcPr>
            <w:tcW w:w="1587" w:type="pct"/>
            <w:gridSpan w:val="2"/>
            <w:shd w:val="clear" w:color="auto" w:fill="E6E6E6"/>
            <w:vAlign w:val="center"/>
          </w:tcPr>
          <w:p>
            <w:pPr>
              <w:jc w:val="center"/>
              <w:rPr>
                <w:rFonts w:eastAsia="宋体"/>
                <w:bCs/>
                <w:sz w:val="21"/>
                <w:szCs w:val="21"/>
                <w:lang w:eastAsia="zh-CN"/>
              </w:rPr>
            </w:pPr>
            <w:bookmarkStart w:id="63" w:name="设计建筑别名"/>
            <w:r>
              <w:rPr>
                <w:rFonts w:hAnsi="宋体" w:eastAsia="宋体"/>
                <w:bCs/>
                <w:sz w:val="21"/>
                <w:szCs w:val="21"/>
                <w:lang w:eastAsia="zh-CN"/>
              </w:rPr>
              <w:t>设计建筑</w:t>
            </w:r>
            <w:bookmarkEnd w:id="63"/>
          </w:p>
        </w:tc>
        <w:tc>
          <w:tcPr>
            <w:tcW w:w="1586" w:type="pct"/>
            <w:gridSpan w:val="2"/>
            <w:shd w:val="clear" w:color="auto" w:fill="E6E6E6"/>
            <w:vAlign w:val="center"/>
          </w:tcPr>
          <w:p>
            <w:pPr>
              <w:jc w:val="center"/>
              <w:rPr>
                <w:rFonts w:eastAsia="宋体"/>
                <w:bCs/>
                <w:sz w:val="21"/>
                <w:szCs w:val="21"/>
                <w:lang w:eastAsia="zh-CN"/>
              </w:rPr>
            </w:pPr>
            <w:bookmarkStart w:id="64" w:name="参照建筑别名"/>
            <w:r>
              <w:rPr>
                <w:rFonts w:hAnsi="宋体" w:eastAsia="宋体"/>
                <w:kern w:val="0"/>
                <w:sz w:val="21"/>
                <w:szCs w:val="21"/>
                <w:lang w:eastAsia="zh-CN"/>
              </w:rPr>
              <w:t>参照建筑</w:t>
            </w:r>
            <w:bookmarkEnd w:id="6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827" w:type="pct"/>
            <w:gridSpan w:val="2"/>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体形系数S</w:t>
            </w:r>
          </w:p>
        </w:tc>
        <w:tc>
          <w:tcPr>
            <w:tcW w:w="1587" w:type="pct"/>
            <w:gridSpan w:val="2"/>
            <w:vAlign w:val="center"/>
          </w:tcPr>
          <w:p>
            <w:pPr>
              <w:widowControl/>
              <w:jc w:val="center"/>
              <w:rPr>
                <w:rFonts w:eastAsia="宋体"/>
                <w:kern w:val="0"/>
                <w:sz w:val="21"/>
                <w:szCs w:val="21"/>
                <w:lang w:eastAsia="zh-CN"/>
              </w:rPr>
            </w:pPr>
            <w:bookmarkStart w:id="65" w:name="体型系数"/>
            <w:r>
              <w:rPr>
                <w:rFonts w:hint="eastAsia" w:eastAsia="宋体"/>
                <w:kern w:val="0"/>
                <w:sz w:val="21"/>
                <w:szCs w:val="21"/>
                <w:lang w:eastAsia="zh-CN"/>
              </w:rPr>
              <w:t>0.53</w:t>
            </w:r>
            <w:bookmarkEnd w:id="65"/>
          </w:p>
        </w:tc>
        <w:tc>
          <w:tcPr>
            <w:tcW w:w="1586" w:type="pct"/>
            <w:gridSpan w:val="2"/>
            <w:vAlign w:val="center"/>
          </w:tcPr>
          <w:p>
            <w:pPr>
              <w:widowControl/>
              <w:jc w:val="center"/>
              <w:rPr>
                <w:rFonts w:eastAsia="宋体"/>
                <w:kern w:val="0"/>
                <w:sz w:val="21"/>
                <w:szCs w:val="21"/>
                <w:lang w:eastAsia="zh-CN"/>
              </w:rPr>
            </w:pPr>
            <w:bookmarkStart w:id="66" w:name="参照建筑体型系数"/>
            <w:r>
              <w:rPr>
                <w:rFonts w:hint="eastAsia" w:eastAsia="宋体"/>
                <w:kern w:val="0"/>
                <w:sz w:val="21"/>
                <w:szCs w:val="21"/>
                <w:lang w:eastAsia="zh-CN"/>
              </w:rPr>
              <w:t>0.53</w:t>
            </w:r>
            <w:bookmarkEnd w:id="66"/>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827" w:type="pct"/>
            <w:gridSpan w:val="2"/>
            <w:shd w:val="clear" w:color="auto" w:fill="E6E6E6"/>
            <w:vAlign w:val="center"/>
          </w:tcPr>
          <w:p>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2"/>
            <w:vAlign w:val="center"/>
          </w:tcPr>
          <w:p>
            <w:pPr>
              <w:jc w:val="center"/>
              <w:rPr>
                <w:rFonts w:eastAsia="宋体"/>
                <w:bCs/>
                <w:sz w:val="21"/>
                <w:szCs w:val="21"/>
                <w:lang w:eastAsia="zh-CN"/>
              </w:rPr>
            </w:pPr>
            <w:bookmarkStart w:id="67" w:name="屋顶K"/>
            <w:r>
              <w:rPr>
                <w:rFonts w:hint="eastAsia" w:eastAsia="宋体"/>
                <w:bCs/>
                <w:sz w:val="21"/>
                <w:szCs w:val="21"/>
                <w:lang w:eastAsia="zh-CN"/>
              </w:rPr>
              <w:t>0.39</w:t>
            </w:r>
            <w:bookmarkEnd w:id="67"/>
          </w:p>
        </w:tc>
        <w:tc>
          <w:tcPr>
            <w:tcW w:w="1586" w:type="pct"/>
            <w:gridSpan w:val="2"/>
            <w:vAlign w:val="center"/>
          </w:tcPr>
          <w:p>
            <w:pPr>
              <w:widowControl/>
              <w:jc w:val="center"/>
              <w:rPr>
                <w:rFonts w:eastAsia="宋体"/>
                <w:kern w:val="0"/>
                <w:sz w:val="21"/>
                <w:szCs w:val="21"/>
                <w:lang w:eastAsia="zh-CN"/>
              </w:rPr>
            </w:pPr>
            <w:bookmarkStart w:id="68" w:name="参照建筑屋顶K"/>
            <w:r>
              <w:rPr>
                <w:rFonts w:hint="eastAsia" w:eastAsia="宋体"/>
                <w:kern w:val="0"/>
                <w:sz w:val="21"/>
                <w:szCs w:val="21"/>
                <w:lang w:eastAsia="zh-CN"/>
              </w:rPr>
              <w:t>0.40</w:t>
            </w:r>
            <w:bookmarkEnd w:id="68"/>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827" w:type="pct"/>
            <w:gridSpan w:val="2"/>
            <w:shd w:val="clear" w:color="auto" w:fill="E6E6E6"/>
            <w:vAlign w:val="center"/>
          </w:tcPr>
          <w:p>
            <w:pPr>
              <w:widowControl/>
              <w:jc w:val="center"/>
              <w:rPr>
                <w:rFonts w:eastAsia="宋体"/>
                <w:kern w:val="0"/>
                <w:sz w:val="21"/>
                <w:szCs w:val="21"/>
                <w:lang w:eastAsia="zh-CN"/>
              </w:rPr>
            </w:pPr>
            <w:r>
              <w:rPr>
                <w:rFonts w:hAnsi="宋体" w:eastAsia="宋体"/>
                <w:kern w:val="0"/>
                <w:sz w:val="21"/>
                <w:szCs w:val="21"/>
                <w:lang w:eastAsia="zh-CN"/>
              </w:rPr>
              <w:t>外墙</w:t>
            </w:r>
            <w:r>
              <w:rPr>
                <w:rFonts w:hint="eastAsia" w:hAnsi="宋体" w:eastAsia="宋体"/>
                <w:kern w:val="0"/>
                <w:sz w:val="21"/>
                <w:szCs w:val="21"/>
                <w:lang w:eastAsia="zh-CN"/>
              </w:rPr>
              <w:t>（包括非透明幕墙）</w:t>
            </w:r>
            <w:r>
              <w:rPr>
                <w:rFonts w:hAnsi="宋体" w:eastAsia="宋体"/>
                <w:kern w:val="0"/>
                <w:sz w:val="21"/>
                <w:szCs w:val="21"/>
                <w:lang w:eastAsia="zh-CN"/>
              </w:rPr>
              <w:t>传热系数</w:t>
            </w: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2"/>
            <w:vAlign w:val="center"/>
          </w:tcPr>
          <w:p>
            <w:pPr>
              <w:jc w:val="center"/>
              <w:rPr>
                <w:rFonts w:eastAsia="宋体"/>
                <w:bCs/>
                <w:sz w:val="21"/>
                <w:szCs w:val="21"/>
                <w:lang w:eastAsia="zh-CN"/>
              </w:rPr>
            </w:pPr>
            <w:bookmarkStart w:id="69" w:name="外墙K"/>
            <w:r>
              <w:rPr>
                <w:rFonts w:hint="eastAsia" w:eastAsia="宋体"/>
                <w:bCs/>
                <w:sz w:val="21"/>
                <w:szCs w:val="21"/>
                <w:lang w:eastAsia="zh-CN"/>
              </w:rPr>
              <w:t>0.45</w:t>
            </w:r>
            <w:bookmarkEnd w:id="69"/>
          </w:p>
        </w:tc>
        <w:tc>
          <w:tcPr>
            <w:tcW w:w="1586" w:type="pct"/>
            <w:gridSpan w:val="2"/>
            <w:vAlign w:val="center"/>
          </w:tcPr>
          <w:p>
            <w:pPr>
              <w:widowControl/>
              <w:jc w:val="center"/>
              <w:rPr>
                <w:rFonts w:eastAsia="宋体"/>
                <w:kern w:val="0"/>
                <w:sz w:val="21"/>
                <w:szCs w:val="21"/>
                <w:lang w:eastAsia="zh-CN"/>
              </w:rPr>
            </w:pPr>
            <w:bookmarkStart w:id="70" w:name="参照建筑外墙K"/>
            <w:r>
              <w:rPr>
                <w:rFonts w:hint="eastAsia" w:eastAsia="宋体"/>
                <w:kern w:val="0"/>
                <w:sz w:val="21"/>
                <w:szCs w:val="21"/>
                <w:lang w:eastAsia="zh-CN"/>
              </w:rPr>
              <w:t>0.45</w:t>
            </w:r>
            <w:bookmarkEnd w:id="70"/>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827" w:type="pct"/>
            <w:gridSpan w:val="2"/>
            <w:shd w:val="clear" w:color="auto" w:fill="E6E6E6"/>
            <w:vAlign w:val="center"/>
          </w:tcPr>
          <w:p>
            <w:pPr>
              <w:widowControl/>
              <w:jc w:val="center"/>
              <w:rPr>
                <w:rFonts w:eastAsia="宋体"/>
                <w:bCs/>
                <w:sz w:val="21"/>
                <w:szCs w:val="21"/>
                <w:lang w:eastAsia="zh-CN"/>
              </w:rPr>
            </w:pPr>
            <w:r>
              <w:rPr>
                <w:rFonts w:hint="eastAsia" w:eastAsia="宋体"/>
                <w:sz w:val="21"/>
                <w:szCs w:val="21"/>
                <w:lang w:eastAsia="zh-CN"/>
              </w:rPr>
              <w:t>屋顶透明部分</w:t>
            </w:r>
            <w:r>
              <w:rPr>
                <w:rFonts w:hint="eastAsia" w:eastAsia="宋体"/>
                <w:bCs/>
                <w:sz w:val="21"/>
                <w:szCs w:val="21"/>
                <w:lang w:eastAsia="zh-CN"/>
              </w:rPr>
              <w:t>传热系数</w:t>
            </w:r>
          </w:p>
          <w:p>
            <w:pPr>
              <w:widowControl/>
              <w:jc w:val="center"/>
              <w:rPr>
                <w:rFonts w:hAnsi="宋体" w:eastAsia="宋体"/>
                <w:kern w:val="0"/>
                <w:sz w:val="21"/>
                <w:szCs w:val="21"/>
                <w:lang w:eastAsia="zh-CN"/>
              </w:rPr>
            </w:pP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2"/>
            <w:vAlign w:val="center"/>
          </w:tcPr>
          <w:p>
            <w:pPr>
              <w:jc w:val="center"/>
              <w:rPr>
                <w:rFonts w:eastAsia="宋体"/>
                <w:bCs/>
                <w:sz w:val="21"/>
                <w:szCs w:val="21"/>
                <w:lang w:eastAsia="zh-CN"/>
              </w:rPr>
            </w:pPr>
            <w:bookmarkStart w:id="71" w:name="天窗K"/>
            <w:r>
              <w:rPr>
                <w:rFonts w:hint="eastAsia" w:eastAsia="宋体"/>
                <w:bCs/>
                <w:sz w:val="21"/>
                <w:szCs w:val="21"/>
                <w:lang w:eastAsia="zh-CN"/>
              </w:rPr>
              <w:t>－</w:t>
            </w:r>
            <w:bookmarkEnd w:id="71"/>
          </w:p>
        </w:tc>
        <w:tc>
          <w:tcPr>
            <w:tcW w:w="1586" w:type="pct"/>
            <w:gridSpan w:val="2"/>
            <w:vAlign w:val="center"/>
          </w:tcPr>
          <w:p>
            <w:pPr>
              <w:widowControl/>
              <w:jc w:val="center"/>
              <w:rPr>
                <w:rFonts w:eastAsia="宋体"/>
                <w:kern w:val="0"/>
                <w:sz w:val="21"/>
                <w:szCs w:val="21"/>
                <w:lang w:eastAsia="zh-CN"/>
              </w:rPr>
            </w:pPr>
            <w:bookmarkStart w:id="72" w:name="参照建筑天窗K"/>
            <w:r>
              <w:rPr>
                <w:rFonts w:hint="eastAsia" w:eastAsia="宋体"/>
                <w:kern w:val="0"/>
                <w:sz w:val="21"/>
                <w:szCs w:val="21"/>
                <w:lang w:eastAsia="zh-CN"/>
              </w:rPr>
              <w:t>－</w:t>
            </w:r>
            <w:bookmarkEnd w:id="72"/>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827" w:type="pct"/>
            <w:gridSpan w:val="2"/>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地下墙热阻R[</w:t>
            </w:r>
            <w:r>
              <w:rPr>
                <w:rFonts w:eastAsia="宋体"/>
                <w:kern w:val="0"/>
                <w:sz w:val="21"/>
                <w:szCs w:val="21"/>
                <w:lang w:eastAsia="zh-CN"/>
              </w:rPr>
              <w:t>(m</w:t>
            </w:r>
            <w:r>
              <w:rPr>
                <w:rFonts w:eastAsia="宋体"/>
                <w:kern w:val="0"/>
                <w:sz w:val="21"/>
                <w:szCs w:val="21"/>
                <w:vertAlign w:val="superscript"/>
                <w:lang w:eastAsia="zh-CN"/>
              </w:rPr>
              <w:t>2</w:t>
            </w:r>
            <w:r>
              <w:rPr>
                <w:rFonts w:eastAsia="宋体"/>
                <w:kern w:val="0"/>
                <w:sz w:val="21"/>
                <w:szCs w:val="21"/>
                <w:lang w:eastAsia="zh-CN"/>
              </w:rPr>
              <w:t>·K</w:t>
            </w:r>
            <w:r>
              <w:rPr>
                <w:rFonts w:hint="eastAsia" w:eastAsia="宋体"/>
                <w:kern w:val="0"/>
                <w:sz w:val="21"/>
                <w:szCs w:val="21"/>
                <w:lang w:eastAsia="zh-CN"/>
              </w:rPr>
              <w:t>)/W</w:t>
            </w:r>
            <w:r>
              <w:rPr>
                <w:rFonts w:hint="eastAsia" w:hAnsi="宋体" w:eastAsia="宋体"/>
                <w:kern w:val="0"/>
                <w:sz w:val="21"/>
                <w:szCs w:val="21"/>
                <w:lang w:eastAsia="zh-CN"/>
              </w:rPr>
              <w:t>]</w:t>
            </w:r>
          </w:p>
        </w:tc>
        <w:tc>
          <w:tcPr>
            <w:tcW w:w="1587" w:type="pct"/>
            <w:gridSpan w:val="2"/>
            <w:vAlign w:val="center"/>
          </w:tcPr>
          <w:p>
            <w:pPr>
              <w:widowControl/>
              <w:jc w:val="center"/>
              <w:rPr>
                <w:rFonts w:eastAsia="宋体"/>
                <w:kern w:val="0"/>
                <w:sz w:val="21"/>
                <w:szCs w:val="21"/>
                <w:lang w:eastAsia="zh-CN"/>
              </w:rPr>
            </w:pPr>
            <w:bookmarkStart w:id="73" w:name="地下墙R"/>
            <w:r>
              <w:rPr>
                <w:rFonts w:hint="eastAsia" w:eastAsia="宋体"/>
                <w:kern w:val="0"/>
                <w:sz w:val="21"/>
                <w:szCs w:val="21"/>
                <w:lang w:eastAsia="zh-CN"/>
              </w:rPr>
              <w:t>－</w:t>
            </w:r>
            <w:bookmarkEnd w:id="73"/>
          </w:p>
        </w:tc>
        <w:tc>
          <w:tcPr>
            <w:tcW w:w="1586" w:type="pct"/>
            <w:gridSpan w:val="2"/>
            <w:vAlign w:val="center"/>
          </w:tcPr>
          <w:p>
            <w:pPr>
              <w:widowControl/>
              <w:jc w:val="center"/>
              <w:rPr>
                <w:rFonts w:eastAsia="宋体"/>
                <w:kern w:val="0"/>
                <w:sz w:val="21"/>
                <w:szCs w:val="21"/>
                <w:lang w:eastAsia="zh-CN"/>
              </w:rPr>
            </w:pPr>
            <w:bookmarkStart w:id="74" w:name="参照建筑地下墙R"/>
            <w:r>
              <w:rPr>
                <w:rFonts w:hint="eastAsia" w:eastAsia="宋体"/>
                <w:kern w:val="0"/>
                <w:sz w:val="21"/>
                <w:szCs w:val="21"/>
                <w:lang w:eastAsia="zh-CN"/>
              </w:rPr>
              <w:t>－</w:t>
            </w:r>
            <w:bookmarkEnd w:id="7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827" w:type="pct"/>
            <w:gridSpan w:val="2"/>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非周边地面热阻R[</w:t>
            </w:r>
            <w:r>
              <w:rPr>
                <w:rFonts w:eastAsia="宋体"/>
                <w:kern w:val="0"/>
                <w:sz w:val="21"/>
                <w:szCs w:val="21"/>
                <w:lang w:eastAsia="zh-CN"/>
              </w:rPr>
              <w:t>(m</w:t>
            </w:r>
            <w:r>
              <w:rPr>
                <w:rFonts w:eastAsia="宋体"/>
                <w:kern w:val="0"/>
                <w:sz w:val="21"/>
                <w:szCs w:val="21"/>
                <w:vertAlign w:val="superscript"/>
                <w:lang w:eastAsia="zh-CN"/>
              </w:rPr>
              <w:t>2</w:t>
            </w:r>
            <w:r>
              <w:rPr>
                <w:rFonts w:eastAsia="宋体"/>
                <w:kern w:val="0"/>
                <w:sz w:val="21"/>
                <w:szCs w:val="21"/>
                <w:lang w:eastAsia="zh-CN"/>
              </w:rPr>
              <w:t>·K</w:t>
            </w:r>
            <w:r>
              <w:rPr>
                <w:rFonts w:hint="eastAsia" w:eastAsia="宋体"/>
                <w:kern w:val="0"/>
                <w:sz w:val="21"/>
                <w:szCs w:val="21"/>
                <w:lang w:eastAsia="zh-CN"/>
              </w:rPr>
              <w:t>)/W</w:t>
            </w:r>
            <w:r>
              <w:rPr>
                <w:rFonts w:hint="eastAsia" w:hAnsi="宋体" w:eastAsia="宋体"/>
                <w:kern w:val="0"/>
                <w:sz w:val="21"/>
                <w:szCs w:val="21"/>
                <w:lang w:eastAsia="zh-CN"/>
              </w:rPr>
              <w:t>]</w:t>
            </w:r>
          </w:p>
        </w:tc>
        <w:tc>
          <w:tcPr>
            <w:tcW w:w="1587" w:type="pct"/>
            <w:gridSpan w:val="2"/>
            <w:vAlign w:val="center"/>
          </w:tcPr>
          <w:p>
            <w:pPr>
              <w:widowControl/>
              <w:jc w:val="center"/>
              <w:rPr>
                <w:rFonts w:eastAsia="宋体"/>
                <w:kern w:val="0"/>
                <w:sz w:val="21"/>
                <w:szCs w:val="21"/>
                <w:lang w:eastAsia="zh-CN"/>
              </w:rPr>
            </w:pPr>
            <w:bookmarkStart w:id="75" w:name="非周边地面R"/>
            <w:r>
              <w:rPr>
                <w:rFonts w:hint="eastAsia" w:eastAsia="宋体"/>
                <w:kern w:val="0"/>
                <w:sz w:val="21"/>
                <w:szCs w:val="21"/>
                <w:lang w:eastAsia="zh-CN"/>
              </w:rPr>
              <w:t>0.74</w:t>
            </w:r>
            <w:bookmarkEnd w:id="75"/>
          </w:p>
        </w:tc>
        <w:tc>
          <w:tcPr>
            <w:tcW w:w="1586" w:type="pct"/>
            <w:gridSpan w:val="2"/>
            <w:vAlign w:val="center"/>
          </w:tcPr>
          <w:p>
            <w:pPr>
              <w:widowControl/>
              <w:jc w:val="center"/>
              <w:rPr>
                <w:rFonts w:eastAsia="宋体"/>
                <w:kern w:val="0"/>
                <w:sz w:val="21"/>
                <w:szCs w:val="21"/>
                <w:lang w:eastAsia="zh-CN"/>
              </w:rPr>
            </w:pPr>
            <w:bookmarkStart w:id="76" w:name="参照建筑非周边地面R"/>
            <w:r>
              <w:rPr>
                <w:rFonts w:hint="eastAsia" w:eastAsia="宋体"/>
                <w:kern w:val="0"/>
                <w:sz w:val="21"/>
                <w:szCs w:val="21"/>
                <w:lang w:eastAsia="zh-CN"/>
              </w:rPr>
              <w:t>1.10</w:t>
            </w:r>
            <w:bookmarkEnd w:id="76"/>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827" w:type="pct"/>
            <w:gridSpan w:val="2"/>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周边地面热阻R[</w:t>
            </w:r>
            <w:r>
              <w:rPr>
                <w:rFonts w:eastAsia="宋体"/>
                <w:kern w:val="0"/>
                <w:sz w:val="21"/>
                <w:szCs w:val="21"/>
                <w:lang w:eastAsia="zh-CN"/>
              </w:rPr>
              <w:t>(m</w:t>
            </w:r>
            <w:r>
              <w:rPr>
                <w:rFonts w:eastAsia="宋体"/>
                <w:kern w:val="0"/>
                <w:sz w:val="21"/>
                <w:szCs w:val="21"/>
                <w:vertAlign w:val="superscript"/>
                <w:lang w:eastAsia="zh-CN"/>
              </w:rPr>
              <w:t>2</w:t>
            </w:r>
            <w:r>
              <w:rPr>
                <w:rFonts w:eastAsia="宋体"/>
                <w:kern w:val="0"/>
                <w:sz w:val="21"/>
                <w:szCs w:val="21"/>
                <w:lang w:eastAsia="zh-CN"/>
              </w:rPr>
              <w:t>·K</w:t>
            </w:r>
            <w:r>
              <w:rPr>
                <w:rFonts w:hint="eastAsia" w:eastAsia="宋体"/>
                <w:kern w:val="0"/>
                <w:sz w:val="21"/>
                <w:szCs w:val="21"/>
                <w:lang w:eastAsia="zh-CN"/>
              </w:rPr>
              <w:t>)/W</w:t>
            </w:r>
            <w:r>
              <w:rPr>
                <w:rFonts w:hint="eastAsia" w:hAnsi="宋体" w:eastAsia="宋体"/>
                <w:kern w:val="0"/>
                <w:sz w:val="21"/>
                <w:szCs w:val="21"/>
                <w:lang w:eastAsia="zh-CN"/>
              </w:rPr>
              <w:t>]</w:t>
            </w:r>
          </w:p>
        </w:tc>
        <w:tc>
          <w:tcPr>
            <w:tcW w:w="1587" w:type="pct"/>
            <w:gridSpan w:val="2"/>
            <w:vAlign w:val="center"/>
          </w:tcPr>
          <w:p>
            <w:pPr>
              <w:widowControl/>
              <w:jc w:val="center"/>
              <w:rPr>
                <w:rFonts w:eastAsia="宋体"/>
                <w:kern w:val="0"/>
                <w:sz w:val="21"/>
                <w:szCs w:val="21"/>
                <w:lang w:eastAsia="zh-CN"/>
              </w:rPr>
            </w:pPr>
            <w:bookmarkStart w:id="77" w:name="周边地面R"/>
            <w:r>
              <w:rPr>
                <w:rFonts w:hint="eastAsia" w:eastAsia="宋体"/>
                <w:kern w:val="0"/>
                <w:sz w:val="21"/>
                <w:szCs w:val="21"/>
                <w:lang w:eastAsia="zh-CN"/>
              </w:rPr>
              <w:t>2.17</w:t>
            </w:r>
            <w:bookmarkEnd w:id="77"/>
          </w:p>
        </w:tc>
        <w:tc>
          <w:tcPr>
            <w:tcW w:w="1586" w:type="pct"/>
            <w:gridSpan w:val="2"/>
            <w:vAlign w:val="center"/>
          </w:tcPr>
          <w:p>
            <w:pPr>
              <w:widowControl/>
              <w:jc w:val="center"/>
              <w:rPr>
                <w:rFonts w:eastAsia="宋体"/>
                <w:kern w:val="0"/>
                <w:sz w:val="21"/>
                <w:szCs w:val="21"/>
                <w:lang w:eastAsia="zh-CN"/>
              </w:rPr>
            </w:pPr>
            <w:bookmarkStart w:id="78" w:name="参照建筑周边地面R"/>
            <w:r>
              <w:rPr>
                <w:rFonts w:hint="eastAsia" w:eastAsia="宋体"/>
                <w:kern w:val="0"/>
                <w:sz w:val="21"/>
                <w:szCs w:val="21"/>
                <w:lang w:eastAsia="zh-CN"/>
              </w:rPr>
              <w:t>1.10</w:t>
            </w:r>
            <w:bookmarkEnd w:id="78"/>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jc w:val="center"/>
        </w:trPr>
        <w:tc>
          <w:tcPr>
            <w:tcW w:w="928" w:type="pct"/>
            <w:vMerge w:val="restart"/>
            <w:shd w:val="clear" w:color="auto" w:fill="E6E6E6"/>
            <w:vAlign w:val="center"/>
          </w:tcPr>
          <w:p>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899" w:type="pct"/>
            <w:shd w:val="clear" w:color="auto" w:fill="E6E6E6"/>
            <w:vAlign w:val="center"/>
          </w:tcPr>
          <w:p>
            <w:pPr>
              <w:jc w:val="center"/>
              <w:rPr>
                <w:rFonts w:eastAsia="宋体"/>
                <w:bCs/>
                <w:sz w:val="21"/>
                <w:szCs w:val="21"/>
                <w:lang w:eastAsia="zh-CN"/>
              </w:rPr>
            </w:pPr>
            <w:r>
              <w:rPr>
                <w:rFonts w:hint="eastAsia" w:eastAsia="宋体"/>
                <w:bCs/>
                <w:sz w:val="21"/>
                <w:szCs w:val="21"/>
                <w:lang w:eastAsia="zh-CN"/>
              </w:rPr>
              <w:t>朝向</w:t>
            </w:r>
          </w:p>
        </w:tc>
        <w:tc>
          <w:tcPr>
            <w:tcW w:w="793" w:type="pct"/>
            <w:shd w:val="clear" w:color="auto" w:fill="E6E6E6"/>
            <w:vAlign w:val="center"/>
          </w:tcPr>
          <w:p>
            <w:pPr>
              <w:jc w:val="center"/>
              <w:rPr>
                <w:rFonts w:eastAsia="宋体"/>
                <w:bCs/>
                <w:sz w:val="21"/>
                <w:szCs w:val="21"/>
                <w:lang w:eastAsia="zh-CN"/>
              </w:rPr>
            </w:pPr>
            <w:r>
              <w:rPr>
                <w:rFonts w:hint="eastAsia" w:eastAsia="宋体"/>
                <w:bCs/>
                <w:sz w:val="21"/>
                <w:szCs w:val="21"/>
                <w:lang w:eastAsia="zh-CN"/>
              </w:rPr>
              <w:t>窗墙比</w:t>
            </w:r>
          </w:p>
        </w:tc>
        <w:tc>
          <w:tcPr>
            <w:tcW w:w="794" w:type="pct"/>
            <w:shd w:val="clear" w:color="auto" w:fill="E6E6E6"/>
            <w:vAlign w:val="center"/>
          </w:tcPr>
          <w:p>
            <w:pPr>
              <w:rPr>
                <w:rFonts w:eastAsia="宋体"/>
                <w:bCs/>
                <w:sz w:val="21"/>
                <w:szCs w:val="21"/>
                <w:lang w:eastAsia="zh-CN"/>
              </w:rPr>
            </w:pPr>
            <w:r>
              <w:rPr>
                <w:rFonts w:hint="eastAsia" w:eastAsia="宋体"/>
                <w:bCs/>
                <w:sz w:val="21"/>
                <w:szCs w:val="21"/>
                <w:lang w:eastAsia="zh-CN"/>
              </w:rPr>
              <w:t>传热系数</w:t>
            </w:r>
          </w:p>
        </w:tc>
        <w:tc>
          <w:tcPr>
            <w:tcW w:w="793" w:type="pct"/>
            <w:shd w:val="clear" w:color="auto" w:fill="E6E6E6"/>
            <w:vAlign w:val="center"/>
          </w:tcPr>
          <w:p>
            <w:pPr>
              <w:jc w:val="center"/>
              <w:rPr>
                <w:rFonts w:eastAsia="宋体"/>
                <w:bCs/>
                <w:sz w:val="21"/>
                <w:szCs w:val="21"/>
                <w:lang w:eastAsia="zh-CN"/>
              </w:rPr>
            </w:pPr>
            <w:r>
              <w:rPr>
                <w:rFonts w:hint="eastAsia" w:eastAsia="宋体"/>
                <w:bCs/>
                <w:sz w:val="21"/>
                <w:szCs w:val="21"/>
                <w:lang w:eastAsia="zh-CN"/>
              </w:rPr>
              <w:t>窗墙比</w:t>
            </w:r>
          </w:p>
        </w:tc>
        <w:tc>
          <w:tcPr>
            <w:tcW w:w="793" w:type="pct"/>
            <w:shd w:val="clear" w:color="auto" w:fill="E6E6E6"/>
            <w:vAlign w:val="center"/>
          </w:tcPr>
          <w:p>
            <w:pPr>
              <w:jc w:val="center"/>
              <w:rPr>
                <w:rFonts w:eastAsia="宋体"/>
                <w:bCs/>
                <w:sz w:val="21"/>
                <w:szCs w:val="21"/>
                <w:lang w:eastAsia="zh-CN"/>
              </w:rPr>
            </w:pPr>
            <w:r>
              <w:rPr>
                <w:rFonts w:hint="eastAsia" w:eastAsia="宋体"/>
                <w:bCs/>
                <w:sz w:val="21"/>
                <w:szCs w:val="21"/>
                <w:lang w:eastAsia="zh-CN"/>
              </w:rPr>
              <w:t>传热系数</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454" w:hRule="exact"/>
          <w:jc w:val="center"/>
        </w:trPr>
        <w:tc>
          <w:tcPr>
            <w:tcW w:w="928" w:type="pct"/>
            <w:vMerge w:val="continue"/>
            <w:vAlign w:val="center"/>
          </w:tcPr>
          <w:p>
            <w:pPr>
              <w:jc w:val="center"/>
              <w:rPr>
                <w:rFonts w:eastAsia="宋体"/>
                <w:bCs/>
                <w:sz w:val="21"/>
                <w:szCs w:val="21"/>
                <w:lang w:eastAsia="zh-CN"/>
              </w:rPr>
            </w:pPr>
          </w:p>
        </w:tc>
        <w:tc>
          <w:tcPr>
            <w:tcW w:w="899" w:type="pct"/>
            <w:shd w:val="clear" w:color="auto" w:fill="E6E6E6"/>
            <w:vAlign w:val="center"/>
          </w:tcPr>
          <w:p>
            <w:pPr>
              <w:jc w:val="center"/>
              <w:rPr>
                <w:rFonts w:hint="eastAsia" w:hAnsi="宋体" w:eastAsia="宋体"/>
                <w:bCs/>
                <w:sz w:val="21"/>
                <w:szCs w:val="21"/>
                <w:lang w:eastAsia="zh-CN"/>
              </w:rPr>
            </w:pPr>
            <w:r>
              <w:rPr>
                <w:rFonts w:hint="eastAsia" w:hAnsi="宋体" w:eastAsia="宋体"/>
                <w:bCs/>
                <w:sz w:val="21"/>
                <w:szCs w:val="21"/>
                <w:lang w:eastAsia="zh-CN"/>
              </w:rPr>
              <w:t>总</w:t>
            </w:r>
            <w:r>
              <w:rPr>
                <w:rFonts w:hAnsi="宋体" w:eastAsia="宋体"/>
                <w:bCs/>
                <w:sz w:val="21"/>
                <w:szCs w:val="21"/>
                <w:lang w:eastAsia="zh-CN"/>
              </w:rPr>
              <w:t>窗墙比</w:t>
            </w:r>
          </w:p>
        </w:tc>
        <w:tc>
          <w:tcPr>
            <w:tcW w:w="793" w:type="pct"/>
            <w:vAlign w:val="center"/>
          </w:tcPr>
          <w:p>
            <w:pPr>
              <w:jc w:val="center"/>
              <w:rPr>
                <w:rFonts w:hint="eastAsia" w:eastAsia="宋体"/>
                <w:bCs/>
                <w:sz w:val="21"/>
                <w:szCs w:val="21"/>
                <w:lang w:eastAsia="zh-CN"/>
              </w:rPr>
            </w:pPr>
            <w:bookmarkStart w:id="79" w:name="窗墙比－平均"/>
            <w:r>
              <w:rPr>
                <w:rFonts w:hint="eastAsia" w:eastAsia="宋体"/>
                <w:bCs/>
                <w:sz w:val="21"/>
                <w:szCs w:val="21"/>
                <w:lang w:eastAsia="zh-CN"/>
              </w:rPr>
              <w:t>0.06</w:t>
            </w:r>
            <w:bookmarkEnd w:id="79"/>
          </w:p>
        </w:tc>
        <w:tc>
          <w:tcPr>
            <w:tcW w:w="794" w:type="pct"/>
            <w:vAlign w:val="center"/>
          </w:tcPr>
          <w:p>
            <w:pPr>
              <w:jc w:val="center"/>
              <w:rPr>
                <w:rFonts w:hint="eastAsia" w:eastAsia="宋体"/>
                <w:bCs/>
                <w:sz w:val="21"/>
                <w:szCs w:val="21"/>
                <w:lang w:eastAsia="zh-CN"/>
              </w:rPr>
            </w:pPr>
          </w:p>
        </w:tc>
        <w:tc>
          <w:tcPr>
            <w:tcW w:w="793" w:type="pct"/>
            <w:vAlign w:val="center"/>
          </w:tcPr>
          <w:p>
            <w:pPr>
              <w:jc w:val="center"/>
              <w:rPr>
                <w:rFonts w:hint="eastAsia" w:eastAsia="宋体"/>
                <w:bCs/>
                <w:sz w:val="21"/>
                <w:szCs w:val="21"/>
                <w:lang w:eastAsia="zh-CN"/>
              </w:rPr>
            </w:pPr>
            <w:bookmarkStart w:id="80" w:name="参照建筑窗墙比－平均"/>
            <w:r>
              <w:rPr>
                <w:rFonts w:hint="eastAsia" w:eastAsia="宋体"/>
                <w:bCs/>
                <w:sz w:val="21"/>
                <w:szCs w:val="21"/>
                <w:lang w:eastAsia="zh-CN"/>
              </w:rPr>
              <w:t>0.06</w:t>
            </w:r>
            <w:bookmarkEnd w:id="80"/>
          </w:p>
        </w:tc>
        <w:tc>
          <w:tcPr>
            <w:tcW w:w="793" w:type="pct"/>
            <w:vAlign w:val="center"/>
          </w:tcPr>
          <w:p>
            <w:pPr>
              <w:jc w:val="center"/>
              <w:rPr>
                <w:rFonts w:hint="eastAsia" w:eastAsia="宋体"/>
                <w:bCs/>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454" w:hRule="exact"/>
          <w:jc w:val="center"/>
        </w:trPr>
        <w:tc>
          <w:tcPr>
            <w:tcW w:w="928" w:type="pct"/>
            <w:vMerge w:val="continue"/>
            <w:vAlign w:val="center"/>
          </w:tcPr>
          <w:p>
            <w:pPr>
              <w:jc w:val="center"/>
              <w:rPr>
                <w:rFonts w:eastAsia="宋体"/>
                <w:bCs/>
                <w:sz w:val="21"/>
                <w:szCs w:val="21"/>
                <w:lang w:eastAsia="zh-CN"/>
              </w:rPr>
            </w:pPr>
          </w:p>
        </w:tc>
        <w:tc>
          <w:tcPr>
            <w:tcW w:w="899" w:type="pct"/>
            <w:shd w:val="clear" w:color="auto" w:fill="E6E6E6"/>
            <w:vAlign w:val="center"/>
          </w:tcPr>
          <w:p>
            <w:pPr>
              <w:jc w:val="center"/>
              <w:rPr>
                <w:rFonts w:eastAsia="宋体"/>
                <w:bCs/>
                <w:sz w:val="21"/>
                <w:szCs w:val="21"/>
                <w:lang w:eastAsia="zh-CN"/>
              </w:rPr>
            </w:pPr>
            <w:r>
              <w:rPr>
                <w:rFonts w:hAnsi="宋体" w:eastAsia="宋体"/>
                <w:bCs/>
                <w:sz w:val="21"/>
                <w:szCs w:val="21"/>
                <w:lang w:eastAsia="zh-CN"/>
              </w:rPr>
              <w:t>南向</w:t>
            </w:r>
          </w:p>
        </w:tc>
        <w:tc>
          <w:tcPr>
            <w:tcW w:w="793" w:type="pct"/>
            <w:vAlign w:val="center"/>
          </w:tcPr>
          <w:p>
            <w:pPr>
              <w:jc w:val="center"/>
              <w:rPr>
                <w:rFonts w:eastAsia="宋体"/>
                <w:bCs/>
                <w:sz w:val="21"/>
                <w:szCs w:val="21"/>
                <w:lang w:eastAsia="zh-CN"/>
              </w:rPr>
            </w:pPr>
            <w:bookmarkStart w:id="81" w:name="窗墙比－南向"/>
            <w:r>
              <w:rPr>
                <w:rFonts w:hint="eastAsia" w:eastAsia="宋体"/>
                <w:bCs/>
                <w:sz w:val="21"/>
                <w:szCs w:val="21"/>
                <w:lang w:eastAsia="zh-CN"/>
              </w:rPr>
              <w:t>0.00</w:t>
            </w:r>
            <w:bookmarkEnd w:id="81"/>
          </w:p>
        </w:tc>
        <w:tc>
          <w:tcPr>
            <w:tcW w:w="794" w:type="pct"/>
            <w:vAlign w:val="center"/>
          </w:tcPr>
          <w:p>
            <w:pPr>
              <w:jc w:val="center"/>
              <w:rPr>
                <w:rFonts w:eastAsia="宋体"/>
                <w:bCs/>
                <w:sz w:val="21"/>
                <w:szCs w:val="21"/>
                <w:lang w:eastAsia="zh-CN"/>
              </w:rPr>
            </w:pPr>
            <w:bookmarkStart w:id="82" w:name="外窗K－南向"/>
            <w:r>
              <w:rPr>
                <w:rFonts w:hint="eastAsia" w:eastAsia="宋体"/>
                <w:bCs/>
                <w:sz w:val="21"/>
                <w:szCs w:val="21"/>
                <w:lang w:eastAsia="zh-CN"/>
              </w:rPr>
              <w:t>－</w:t>
            </w:r>
            <w:bookmarkEnd w:id="82"/>
          </w:p>
        </w:tc>
        <w:tc>
          <w:tcPr>
            <w:tcW w:w="793" w:type="pct"/>
            <w:vAlign w:val="center"/>
          </w:tcPr>
          <w:p>
            <w:pPr>
              <w:jc w:val="center"/>
              <w:rPr>
                <w:rFonts w:eastAsia="宋体"/>
                <w:bCs/>
                <w:sz w:val="21"/>
                <w:szCs w:val="21"/>
                <w:lang w:eastAsia="zh-CN"/>
              </w:rPr>
            </w:pPr>
            <w:bookmarkStart w:id="83" w:name="参照建筑窗墙比－南向"/>
            <w:r>
              <w:rPr>
                <w:rFonts w:hint="eastAsia" w:eastAsia="宋体"/>
                <w:bCs/>
                <w:sz w:val="21"/>
                <w:szCs w:val="21"/>
                <w:lang w:eastAsia="zh-CN"/>
              </w:rPr>
              <w:t>0.00</w:t>
            </w:r>
            <w:bookmarkEnd w:id="83"/>
          </w:p>
        </w:tc>
        <w:tc>
          <w:tcPr>
            <w:tcW w:w="793" w:type="pct"/>
            <w:vAlign w:val="center"/>
          </w:tcPr>
          <w:p>
            <w:pPr>
              <w:jc w:val="center"/>
              <w:rPr>
                <w:rFonts w:eastAsia="宋体"/>
                <w:bCs/>
                <w:sz w:val="21"/>
                <w:szCs w:val="21"/>
                <w:lang w:eastAsia="zh-CN"/>
              </w:rPr>
            </w:pPr>
            <w:bookmarkStart w:id="84" w:name="参照建筑外窗K－南向"/>
            <w:r>
              <w:rPr>
                <w:rFonts w:hint="eastAsia" w:eastAsia="宋体"/>
                <w:bCs/>
                <w:sz w:val="21"/>
                <w:szCs w:val="21"/>
                <w:lang w:eastAsia="zh-CN"/>
              </w:rPr>
              <w:t>－</w:t>
            </w:r>
            <w:bookmarkEnd w:id="8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928" w:type="pct"/>
            <w:vMerge w:val="continue"/>
            <w:vAlign w:val="center"/>
          </w:tcPr>
          <w:p>
            <w:pPr>
              <w:jc w:val="center"/>
              <w:rPr>
                <w:rFonts w:eastAsia="宋体"/>
                <w:bCs/>
                <w:sz w:val="21"/>
                <w:szCs w:val="21"/>
                <w:lang w:eastAsia="zh-CN"/>
              </w:rPr>
            </w:pPr>
          </w:p>
        </w:tc>
        <w:tc>
          <w:tcPr>
            <w:tcW w:w="899" w:type="pct"/>
            <w:shd w:val="clear" w:color="auto" w:fill="E6E6E6"/>
            <w:vAlign w:val="center"/>
          </w:tcPr>
          <w:p>
            <w:pPr>
              <w:jc w:val="center"/>
              <w:rPr>
                <w:rFonts w:eastAsia="宋体"/>
                <w:bCs/>
                <w:sz w:val="21"/>
                <w:szCs w:val="21"/>
                <w:lang w:eastAsia="zh-CN"/>
              </w:rPr>
            </w:pPr>
            <w:r>
              <w:rPr>
                <w:rFonts w:hAnsi="宋体" w:eastAsia="宋体"/>
                <w:bCs/>
                <w:sz w:val="21"/>
                <w:szCs w:val="21"/>
                <w:lang w:eastAsia="zh-CN"/>
              </w:rPr>
              <w:t>北向</w:t>
            </w:r>
          </w:p>
        </w:tc>
        <w:tc>
          <w:tcPr>
            <w:tcW w:w="793" w:type="pct"/>
            <w:vAlign w:val="center"/>
          </w:tcPr>
          <w:p>
            <w:pPr>
              <w:jc w:val="center"/>
              <w:rPr>
                <w:rFonts w:eastAsia="宋体"/>
                <w:bCs/>
                <w:sz w:val="21"/>
                <w:szCs w:val="21"/>
                <w:lang w:eastAsia="zh-CN"/>
              </w:rPr>
            </w:pPr>
            <w:bookmarkStart w:id="85" w:name="窗墙比－北向"/>
            <w:r>
              <w:rPr>
                <w:rFonts w:hint="eastAsia" w:eastAsia="宋体"/>
                <w:bCs/>
                <w:sz w:val="21"/>
                <w:szCs w:val="21"/>
                <w:lang w:eastAsia="zh-CN"/>
              </w:rPr>
              <w:t>0.00</w:t>
            </w:r>
            <w:bookmarkEnd w:id="85"/>
          </w:p>
        </w:tc>
        <w:tc>
          <w:tcPr>
            <w:tcW w:w="794" w:type="pct"/>
            <w:vAlign w:val="center"/>
          </w:tcPr>
          <w:p>
            <w:pPr>
              <w:jc w:val="center"/>
              <w:rPr>
                <w:rFonts w:eastAsia="宋体"/>
                <w:bCs/>
                <w:sz w:val="21"/>
                <w:szCs w:val="21"/>
                <w:lang w:eastAsia="zh-CN"/>
              </w:rPr>
            </w:pPr>
            <w:bookmarkStart w:id="86" w:name="外窗K－北向"/>
            <w:r>
              <w:rPr>
                <w:rFonts w:hint="eastAsia" w:ascii="宋体" w:hAnsi="宋体" w:cs="宋体"/>
                <w:kern w:val="0"/>
                <w:sz w:val="22"/>
                <w:szCs w:val="22"/>
                <w:lang w:eastAsia="zh-CN"/>
              </w:rPr>
              <w:t>－</w:t>
            </w:r>
            <w:bookmarkEnd w:id="86"/>
          </w:p>
        </w:tc>
        <w:tc>
          <w:tcPr>
            <w:tcW w:w="793" w:type="pct"/>
            <w:vAlign w:val="center"/>
          </w:tcPr>
          <w:p>
            <w:pPr>
              <w:jc w:val="center"/>
              <w:rPr>
                <w:rFonts w:eastAsia="宋体"/>
                <w:bCs/>
                <w:sz w:val="21"/>
                <w:szCs w:val="21"/>
                <w:lang w:eastAsia="zh-CN"/>
              </w:rPr>
            </w:pPr>
            <w:bookmarkStart w:id="87" w:name="参照建筑窗墙比－北向"/>
            <w:r>
              <w:rPr>
                <w:rFonts w:hint="eastAsia" w:eastAsia="宋体"/>
                <w:bCs/>
                <w:sz w:val="21"/>
                <w:szCs w:val="21"/>
                <w:lang w:eastAsia="zh-CN"/>
              </w:rPr>
              <w:t>0.00</w:t>
            </w:r>
            <w:bookmarkEnd w:id="87"/>
          </w:p>
        </w:tc>
        <w:tc>
          <w:tcPr>
            <w:tcW w:w="793" w:type="pct"/>
            <w:vAlign w:val="center"/>
          </w:tcPr>
          <w:p>
            <w:pPr>
              <w:jc w:val="center"/>
              <w:rPr>
                <w:rFonts w:eastAsia="宋体"/>
                <w:bCs/>
                <w:sz w:val="21"/>
                <w:szCs w:val="21"/>
                <w:lang w:eastAsia="zh-CN"/>
              </w:rPr>
            </w:pPr>
            <w:bookmarkStart w:id="88" w:name="参照建筑外窗K－北向"/>
            <w:r>
              <w:rPr>
                <w:rFonts w:hint="eastAsia" w:eastAsia="宋体"/>
                <w:bCs/>
                <w:sz w:val="21"/>
                <w:szCs w:val="21"/>
                <w:lang w:eastAsia="zh-CN"/>
              </w:rPr>
              <w:t>－</w:t>
            </w:r>
            <w:bookmarkEnd w:id="88"/>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928" w:type="pct"/>
            <w:vMerge w:val="continue"/>
            <w:vAlign w:val="center"/>
          </w:tcPr>
          <w:p>
            <w:pPr>
              <w:jc w:val="center"/>
              <w:rPr>
                <w:rFonts w:eastAsia="宋体"/>
                <w:bCs/>
                <w:sz w:val="21"/>
                <w:szCs w:val="21"/>
                <w:lang w:eastAsia="zh-CN"/>
              </w:rPr>
            </w:pPr>
          </w:p>
        </w:tc>
        <w:tc>
          <w:tcPr>
            <w:tcW w:w="899" w:type="pct"/>
            <w:shd w:val="clear" w:color="auto" w:fill="E6E6E6"/>
            <w:vAlign w:val="center"/>
          </w:tcPr>
          <w:p>
            <w:pPr>
              <w:jc w:val="center"/>
              <w:rPr>
                <w:rFonts w:hAnsi="宋体" w:eastAsia="宋体"/>
                <w:bCs/>
                <w:sz w:val="21"/>
                <w:szCs w:val="21"/>
                <w:lang w:eastAsia="zh-CN"/>
              </w:rPr>
            </w:pPr>
            <w:r>
              <w:rPr>
                <w:rFonts w:hAnsi="宋体" w:eastAsia="宋体"/>
                <w:bCs/>
                <w:sz w:val="21"/>
                <w:szCs w:val="21"/>
                <w:lang w:eastAsia="zh-CN"/>
              </w:rPr>
              <w:t>东向</w:t>
            </w:r>
          </w:p>
        </w:tc>
        <w:tc>
          <w:tcPr>
            <w:tcW w:w="793" w:type="pct"/>
            <w:vAlign w:val="center"/>
          </w:tcPr>
          <w:p>
            <w:pPr>
              <w:jc w:val="center"/>
              <w:rPr>
                <w:rFonts w:eastAsia="宋体"/>
                <w:bCs/>
                <w:sz w:val="21"/>
                <w:szCs w:val="21"/>
                <w:lang w:eastAsia="zh-CN"/>
              </w:rPr>
            </w:pPr>
            <w:bookmarkStart w:id="89" w:name="窗墙比－东向"/>
            <w:r>
              <w:rPr>
                <w:rFonts w:hint="eastAsia" w:eastAsia="宋体"/>
                <w:bCs/>
                <w:sz w:val="21"/>
                <w:szCs w:val="21"/>
                <w:lang w:eastAsia="zh-CN"/>
              </w:rPr>
              <w:t>0.12</w:t>
            </w:r>
            <w:bookmarkEnd w:id="89"/>
          </w:p>
        </w:tc>
        <w:tc>
          <w:tcPr>
            <w:tcW w:w="794" w:type="pct"/>
            <w:vAlign w:val="center"/>
          </w:tcPr>
          <w:p>
            <w:pPr>
              <w:jc w:val="center"/>
              <w:rPr>
                <w:rFonts w:eastAsia="宋体"/>
                <w:bCs/>
                <w:sz w:val="21"/>
                <w:szCs w:val="21"/>
                <w:lang w:eastAsia="zh-CN"/>
              </w:rPr>
            </w:pPr>
            <w:bookmarkStart w:id="90" w:name="外窗K－东向"/>
            <w:r>
              <w:rPr>
                <w:rFonts w:hint="eastAsia" w:eastAsia="宋体"/>
                <w:bCs/>
                <w:sz w:val="21"/>
                <w:szCs w:val="21"/>
                <w:lang w:eastAsia="zh-CN"/>
              </w:rPr>
              <w:t>2.50</w:t>
            </w:r>
            <w:bookmarkEnd w:id="90"/>
          </w:p>
        </w:tc>
        <w:tc>
          <w:tcPr>
            <w:tcW w:w="793" w:type="pct"/>
            <w:vAlign w:val="center"/>
          </w:tcPr>
          <w:p>
            <w:pPr>
              <w:jc w:val="center"/>
              <w:rPr>
                <w:rFonts w:eastAsia="宋体"/>
                <w:bCs/>
                <w:sz w:val="21"/>
                <w:szCs w:val="21"/>
                <w:lang w:eastAsia="zh-CN"/>
              </w:rPr>
            </w:pPr>
            <w:bookmarkStart w:id="91" w:name="参照建筑窗墙比－东向"/>
            <w:r>
              <w:rPr>
                <w:rFonts w:hint="eastAsia" w:eastAsia="宋体"/>
                <w:bCs/>
                <w:sz w:val="21"/>
                <w:szCs w:val="21"/>
                <w:lang w:eastAsia="zh-CN"/>
              </w:rPr>
              <w:t>0.12</w:t>
            </w:r>
            <w:bookmarkEnd w:id="91"/>
          </w:p>
        </w:tc>
        <w:tc>
          <w:tcPr>
            <w:tcW w:w="793" w:type="pct"/>
            <w:vAlign w:val="center"/>
          </w:tcPr>
          <w:p>
            <w:pPr>
              <w:jc w:val="center"/>
              <w:rPr>
                <w:rFonts w:eastAsia="宋体"/>
                <w:bCs/>
                <w:sz w:val="21"/>
                <w:szCs w:val="21"/>
                <w:lang w:eastAsia="zh-CN"/>
              </w:rPr>
            </w:pPr>
            <w:bookmarkStart w:id="92" w:name="参照建筑外窗K－东向"/>
            <w:r>
              <w:rPr>
                <w:rFonts w:hint="eastAsia" w:eastAsia="宋体"/>
                <w:bCs/>
                <w:sz w:val="21"/>
                <w:szCs w:val="21"/>
                <w:lang w:eastAsia="zh-CN"/>
              </w:rPr>
              <w:t>2.70</w:t>
            </w:r>
            <w:bookmarkEnd w:id="92"/>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928" w:type="pct"/>
            <w:vMerge w:val="continue"/>
            <w:vAlign w:val="center"/>
          </w:tcPr>
          <w:p>
            <w:pPr>
              <w:jc w:val="center"/>
              <w:rPr>
                <w:rFonts w:eastAsia="宋体"/>
                <w:bCs/>
                <w:sz w:val="21"/>
                <w:szCs w:val="21"/>
                <w:lang w:eastAsia="zh-CN"/>
              </w:rPr>
            </w:pPr>
          </w:p>
        </w:tc>
        <w:tc>
          <w:tcPr>
            <w:tcW w:w="899" w:type="pct"/>
            <w:shd w:val="clear" w:color="auto" w:fill="E6E6E6"/>
            <w:vAlign w:val="center"/>
          </w:tcPr>
          <w:p>
            <w:pPr>
              <w:jc w:val="center"/>
              <w:rPr>
                <w:rFonts w:eastAsia="宋体"/>
                <w:bCs/>
                <w:sz w:val="21"/>
                <w:szCs w:val="21"/>
                <w:lang w:eastAsia="zh-CN"/>
              </w:rPr>
            </w:pPr>
            <w:r>
              <w:rPr>
                <w:rFonts w:hAnsi="宋体" w:eastAsia="宋体"/>
                <w:bCs/>
                <w:sz w:val="21"/>
                <w:szCs w:val="21"/>
                <w:lang w:eastAsia="zh-CN"/>
              </w:rPr>
              <w:t>西向</w:t>
            </w:r>
          </w:p>
        </w:tc>
        <w:tc>
          <w:tcPr>
            <w:tcW w:w="793" w:type="pct"/>
            <w:vAlign w:val="center"/>
          </w:tcPr>
          <w:p>
            <w:pPr>
              <w:jc w:val="center"/>
              <w:rPr>
                <w:rFonts w:eastAsia="宋体"/>
                <w:bCs/>
                <w:sz w:val="21"/>
                <w:szCs w:val="21"/>
                <w:lang w:eastAsia="zh-CN"/>
              </w:rPr>
            </w:pPr>
            <w:bookmarkStart w:id="93" w:name="窗墙比－西向"/>
            <w:r>
              <w:rPr>
                <w:rFonts w:hint="eastAsia" w:eastAsia="宋体"/>
                <w:bCs/>
                <w:sz w:val="21"/>
                <w:szCs w:val="21"/>
                <w:lang w:eastAsia="zh-CN"/>
              </w:rPr>
              <w:t>0.13</w:t>
            </w:r>
            <w:bookmarkEnd w:id="93"/>
          </w:p>
        </w:tc>
        <w:tc>
          <w:tcPr>
            <w:tcW w:w="794" w:type="pct"/>
            <w:vAlign w:val="center"/>
          </w:tcPr>
          <w:p>
            <w:pPr>
              <w:jc w:val="center"/>
              <w:rPr>
                <w:rFonts w:eastAsia="宋体"/>
                <w:bCs/>
                <w:sz w:val="21"/>
                <w:szCs w:val="21"/>
                <w:lang w:eastAsia="zh-CN"/>
              </w:rPr>
            </w:pPr>
            <w:bookmarkStart w:id="94" w:name="外窗K－西向"/>
            <w:r>
              <w:rPr>
                <w:rFonts w:hint="eastAsia" w:eastAsia="宋体"/>
                <w:bCs/>
                <w:sz w:val="21"/>
                <w:szCs w:val="21"/>
                <w:lang w:eastAsia="zh-CN"/>
              </w:rPr>
              <w:t>2.50</w:t>
            </w:r>
            <w:bookmarkEnd w:id="94"/>
          </w:p>
        </w:tc>
        <w:tc>
          <w:tcPr>
            <w:tcW w:w="793" w:type="pct"/>
            <w:vAlign w:val="center"/>
          </w:tcPr>
          <w:p>
            <w:pPr>
              <w:jc w:val="center"/>
              <w:rPr>
                <w:rFonts w:eastAsia="宋体"/>
                <w:bCs/>
                <w:sz w:val="21"/>
                <w:szCs w:val="21"/>
                <w:lang w:eastAsia="zh-CN"/>
              </w:rPr>
            </w:pPr>
            <w:bookmarkStart w:id="95" w:name="参照建筑窗墙比－西向"/>
            <w:r>
              <w:rPr>
                <w:rFonts w:hint="eastAsia" w:eastAsia="宋体"/>
                <w:bCs/>
                <w:sz w:val="21"/>
                <w:szCs w:val="21"/>
                <w:lang w:eastAsia="zh-CN"/>
              </w:rPr>
              <w:t>0.13</w:t>
            </w:r>
            <w:bookmarkEnd w:id="95"/>
          </w:p>
        </w:tc>
        <w:tc>
          <w:tcPr>
            <w:tcW w:w="793" w:type="pct"/>
            <w:vAlign w:val="center"/>
          </w:tcPr>
          <w:p>
            <w:pPr>
              <w:jc w:val="center"/>
              <w:rPr>
                <w:rFonts w:eastAsia="宋体"/>
                <w:bCs/>
                <w:sz w:val="21"/>
                <w:szCs w:val="21"/>
                <w:lang w:eastAsia="zh-CN"/>
              </w:rPr>
            </w:pPr>
            <w:bookmarkStart w:id="96" w:name="参照建筑外窗K－西向"/>
            <w:r>
              <w:rPr>
                <w:rFonts w:hint="eastAsia" w:eastAsia="宋体"/>
                <w:bCs/>
                <w:sz w:val="21"/>
                <w:szCs w:val="21"/>
                <w:lang w:eastAsia="zh-CN"/>
              </w:rPr>
              <w:t>2.70</w:t>
            </w:r>
            <w:bookmarkEnd w:id="96"/>
          </w:p>
        </w:tc>
      </w:tr>
    </w:tbl>
    <w:p>
      <w:r>
        <w:t>备注：1. — 代表本工程无对应项; 2. ——代表参照建筑不要求，取值同设计建筑。</w:t>
      </w:r>
    </w:p>
    <w:p/>
    <w:p>
      <w:pPr>
        <w:pStyle w:val="4"/>
      </w:pPr>
      <w:bookmarkStart w:id="97" w:name="_Toc13307"/>
      <w:r>
        <w:t>房间类型</w:t>
      </w:r>
      <w:bookmarkEnd w:id="97"/>
    </w:p>
    <w:p>
      <w:pPr>
        <w:pStyle w:val="5"/>
      </w:pPr>
      <w:bookmarkStart w:id="98" w:name="_Toc22668"/>
      <w:r>
        <w:t>房间参数表</w:t>
      </w:r>
      <w:bookmarkEnd w:id="98"/>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房间类型</w:t>
            </w:r>
          </w:p>
        </w:tc>
        <w:tc>
          <w:tcPr>
            <w:shd w:val="clear" w:color="auto" w:fill="E6E6E6"/>
            <w:vAlign w:val="center"/>
          </w:tcPr>
          <w:p>
            <w:pPr>
              <w:jc w:val="center"/>
            </w:pPr>
            <w:r>
              <w:t>空调</w:t>
            </w:r>
            <w:r>
              <w:br w:type="textWrapping"/>
            </w:r>
            <w:r>
              <w:t>温度℃</w:t>
            </w:r>
          </w:p>
        </w:tc>
        <w:tc>
          <w:tcPr>
            <w:shd w:val="clear" w:color="auto" w:fill="E6E6E6"/>
            <w:vAlign w:val="center"/>
          </w:tcPr>
          <w:p>
            <w:pPr>
              <w:jc w:val="center"/>
            </w:pPr>
            <w:r>
              <w:t>供暖</w:t>
            </w:r>
            <w:r>
              <w:br w:type="textWrapping"/>
            </w:r>
            <w:r>
              <w:t>温度℃</w:t>
            </w:r>
          </w:p>
        </w:tc>
        <w:tc>
          <w:tcPr>
            <w:shd w:val="clear" w:color="auto" w:fill="E6E6E6"/>
            <w:vAlign w:val="center"/>
          </w:tcPr>
          <w:p>
            <w:pPr>
              <w:jc w:val="center"/>
            </w:pPr>
            <w:r>
              <w:t>新风量</w:t>
            </w:r>
          </w:p>
        </w:tc>
        <w:tc>
          <w:tcPr>
            <w:shd w:val="clear" w:color="auto" w:fill="E6E6E6"/>
            <w:vAlign w:val="center"/>
          </w:tcPr>
          <w:p>
            <w:pPr>
              <w:jc w:val="center"/>
            </w:pPr>
            <w:r>
              <w:t>渗透风</w:t>
            </w:r>
            <w:r>
              <w:br w:type="textWrapping"/>
            </w:r>
            <w:r>
              <w:t>换气次数</w:t>
            </w:r>
          </w:p>
        </w:tc>
        <w:tc>
          <w:tcPr>
            <w:shd w:val="clear" w:color="auto" w:fill="E6E6E6"/>
            <w:vAlign w:val="center"/>
          </w:tcPr>
          <w:p>
            <w:pPr>
              <w:jc w:val="center"/>
            </w:pPr>
            <w:r>
              <w:t>人员密度</w:t>
            </w:r>
          </w:p>
        </w:tc>
        <w:tc>
          <w:tcPr>
            <w:shd w:val="clear" w:color="auto" w:fill="E6E6E6"/>
            <w:vAlign w:val="center"/>
          </w:tcPr>
          <w:p>
            <w:pPr>
              <w:jc w:val="center"/>
            </w:pPr>
            <w:r>
              <w:t>照明功率</w:t>
            </w:r>
            <w:r>
              <w:br w:type="textWrapping"/>
            </w:r>
            <w:r>
              <w:t>密度</w:t>
            </w:r>
          </w:p>
        </w:tc>
        <w:tc>
          <w:tcPr>
            <w:shd w:val="clear" w:color="auto" w:fill="E6E6E6"/>
            <w:vAlign w:val="center"/>
          </w:tcPr>
          <w:p>
            <w:pPr>
              <w:jc w:val="center"/>
            </w:pPr>
            <w:r>
              <w:t>电器设备</w:t>
            </w:r>
            <w:r>
              <w:br w:type="textWrapping"/>
            </w:r>
            <w:r>
              <w:t>功率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工业厂房</w:t>
            </w:r>
          </w:p>
        </w:tc>
        <w:tc>
          <w:tcPr>
            <w:vAlign w:val="center"/>
          </w:tcPr>
          <w:p>
            <w:pPr>
              <w:jc w:val="center"/>
            </w:pPr>
            <w:r>
              <w:t>28</w:t>
            </w:r>
          </w:p>
        </w:tc>
        <w:tc>
          <w:tcPr>
            <w:vAlign w:val="center"/>
          </w:tcPr>
          <w:p>
            <w:pPr>
              <w:jc w:val="center"/>
            </w:pPr>
            <w:r>
              <w:t>16</w:t>
            </w:r>
          </w:p>
        </w:tc>
        <w:tc>
          <w:tcPr>
            <w:vAlign w:val="center"/>
          </w:tcPr>
          <w:p>
            <w:pPr>
              <w:jc w:val="center"/>
            </w:pPr>
            <w:r>
              <w:t>30(m</w:t>
            </w:r>
            <w:r>
              <w:rPr>
                <w:vertAlign w:val="superscript"/>
              </w:rPr>
              <w:t>3</w:t>
            </w:r>
            <w:r>
              <w:t>/h.人)</w:t>
            </w:r>
          </w:p>
        </w:tc>
        <w:tc>
          <w:tcPr>
            <w:vAlign w:val="center"/>
          </w:tcPr>
          <w:p>
            <w:pPr>
              <w:jc w:val="center"/>
            </w:pPr>
            <w:r>
              <w:t>0(次/h)</w:t>
            </w:r>
          </w:p>
        </w:tc>
        <w:tc>
          <w:tcPr>
            <w:vAlign w:val="center"/>
          </w:tcPr>
          <w:p>
            <w:pPr>
              <w:jc w:val="center"/>
            </w:pPr>
            <w:r>
              <w:t>10(㎡/人)</w:t>
            </w:r>
          </w:p>
        </w:tc>
        <w:tc>
          <w:tcPr>
            <w:vAlign w:val="center"/>
          </w:tcPr>
          <w:p>
            <w:pPr>
              <w:jc w:val="center"/>
            </w:pPr>
            <w:r>
              <w:t>6(W/㎡)</w:t>
            </w:r>
          </w:p>
        </w:tc>
        <w:tc>
          <w:tcPr>
            <w:vAlign w:val="center"/>
          </w:tcPr>
          <w:p>
            <w:pPr>
              <w:jc w:val="center"/>
            </w:pPr>
            <w:r>
              <w:t>15(W/㎡)</w:t>
            </w:r>
          </w:p>
        </w:tc>
      </w:tr>
    </w:tbl>
    <w:p>
      <w:pPr>
        <w:pStyle w:val="5"/>
      </w:pPr>
      <w:bookmarkStart w:id="99" w:name="_Toc95"/>
      <w:r>
        <w:t>作息时间表</w:t>
      </w:r>
      <w:bookmarkEnd w:id="99"/>
    </w:p>
    <w:p>
      <w:r>
        <w:t>详见附录</w:t>
      </w:r>
    </w:p>
    <w:p>
      <w:pPr>
        <w:pStyle w:val="4"/>
      </w:pPr>
      <w:bookmarkStart w:id="100" w:name="_Toc20673"/>
      <w:r>
        <w:t>综合权衡</w:t>
      </w:r>
      <w:bookmarkEnd w:id="10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90"/>
        <w:gridCol w:w="2971"/>
        <w:gridCol w:w="29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p>
        </w:tc>
        <w:tc>
          <w:tcPr>
            <w:shd w:val="clear" w:color="auto" w:fill="E6E6E6"/>
            <w:vAlign w:val="center"/>
          </w:tcPr>
          <w:p>
            <w:pPr>
              <w:jc w:val="center"/>
            </w:pPr>
            <w:r>
              <w:t>设计建筑</w:t>
            </w:r>
          </w:p>
        </w:tc>
        <w:tc>
          <w:tcPr>
            <w:shd w:val="clear" w:color="auto" w:fill="E6E6E6"/>
            <w:vAlign w:val="center"/>
          </w:tcPr>
          <w:p>
            <w:pPr>
              <w:jc w:val="center"/>
            </w:pPr>
            <w:r>
              <w:t>参照建筑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全年供暖空调标煤能耗(kgce/㎡)</w:t>
            </w:r>
          </w:p>
        </w:tc>
        <w:tc>
          <w:tcPr>
            <w:vAlign w:val="center"/>
          </w:tcPr>
          <w:p>
            <w:r>
              <w:t>24.22</w:t>
            </w:r>
          </w:p>
        </w:tc>
        <w:tc>
          <w:tcPr>
            <w:vAlign w:val="center"/>
          </w:tcPr>
          <w:p>
            <w:r>
              <w:t>24.22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空调标煤能耗(kgce/㎡)</w:t>
            </w:r>
          </w:p>
        </w:tc>
        <w:tc>
          <w:tcPr>
            <w:vAlign w:val="center"/>
          </w:tcPr>
          <w:p>
            <w:r>
              <w:t>6.81</w:t>
            </w:r>
          </w:p>
        </w:tc>
        <w:tc>
          <w:tcPr>
            <w:vAlign w:val="center"/>
          </w:tcPr>
          <w:p>
            <w:r>
              <w:t>6.06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供暖标煤能耗(kgce/㎡)</w:t>
            </w:r>
          </w:p>
        </w:tc>
        <w:tc>
          <w:tcPr>
            <w:vAlign w:val="center"/>
          </w:tcPr>
          <w:p>
            <w:r>
              <w:t>17.41</w:t>
            </w:r>
          </w:p>
        </w:tc>
        <w:tc>
          <w:tcPr>
            <w:vAlign w:val="center"/>
          </w:tcPr>
          <w:p>
            <w:r>
              <w:t>18.15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耗冷量(kWh/㎡)</w:t>
            </w:r>
          </w:p>
        </w:tc>
        <w:tc>
          <w:tcPr>
            <w:vAlign w:val="center"/>
          </w:tcPr>
          <w:p>
            <w:r>
              <w:t>74.27</w:t>
            </w:r>
          </w:p>
        </w:tc>
        <w:tc>
          <w:tcPr>
            <w:vAlign w:val="center"/>
          </w:tcPr>
          <w:p>
            <w:r>
              <w:t>66.14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耗热量(kWh/㎡)</w:t>
            </w:r>
          </w:p>
        </w:tc>
        <w:tc>
          <w:tcPr>
            <w:vAlign w:val="center"/>
          </w:tcPr>
          <w:p>
            <w:r>
              <w:t>114.81</w:t>
            </w:r>
          </w:p>
        </w:tc>
        <w:tc>
          <w:tcPr>
            <w:vAlign w:val="center"/>
          </w:tcPr>
          <w:p>
            <w:r>
              <w:t>119.70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标准依据</w:t>
            </w:r>
          </w:p>
        </w:tc>
        <w:tc>
          <w:tcPr>
            <w:gridSpan w:val="2"/>
            <w:vAlign w:val="center"/>
          </w:tcPr>
          <w:p>
            <w:r>
              <w:t>《建筑节能与可再生能源利用通用规范》GB55015-2021附录C.0.2条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2"/>
            <w:vAlign w:val="center"/>
          </w:tcPr>
          <w:p>
            <w:r>
              <w:t>设计建筑的能耗不大于参照建筑的能耗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2"/>
            <w:vAlign w:val="center"/>
          </w:tcPr>
          <w:p>
            <w:r>
              <w:t>满足</w:t>
            </w:r>
          </w:p>
        </w:tc>
      </w:tr>
    </w:tbl>
    <w:p/>
    <w:p>
      <w:r>
        <w:rPr>
          <w:color w:val="000000"/>
        </w:rPr>
        <w:t>■说明：本工程设计建筑的采暖和空气调节能耗不大于参照建筑的采暖和空气调节能耗。权衡判断</w:t>
      </w:r>
      <w:r>
        <w:rPr>
          <w:b/>
          <w:color w:val="000000"/>
        </w:rPr>
        <w:t>满足</w:t>
      </w:r>
      <w:r>
        <w:rPr>
          <w:color w:val="000000"/>
        </w:rPr>
        <w:t>《建筑节能与可再生能源利用通用规范》GB55015-2021的要求。</w:t>
      </w:r>
    </w:p>
    <w:p>
      <w:pPr>
        <w:sectPr>
          <w:pgSz w:w="11906" w:h="16838"/>
          <w:pgMar w:top="1440" w:right="1418" w:bottom="1440" w:left="1418" w:header="851" w:footer="992" w:gutter="0"/>
          <w:cols w:space="425" w:num="1"/>
          <w:docGrid w:type="lines" w:linePitch="312" w:charSpace="0"/>
        </w:sectPr>
      </w:pPr>
    </w:p>
    <w:p>
      <w:pPr>
        <w:pStyle w:val="4"/>
      </w:pPr>
      <w:bookmarkStart w:id="101" w:name="_Toc11964"/>
      <w:r>
        <w:t>附录</w:t>
      </w:r>
      <w:bookmarkEnd w:id="101"/>
    </w:p>
    <w:p>
      <w:pPr>
        <w:pStyle w:val="5"/>
      </w:pPr>
      <w:bookmarkStart w:id="102" w:name="_Toc29525"/>
      <w:r>
        <w:t>工作日/节假日室内空调温度时间表(℃)</w:t>
      </w:r>
      <w:bookmarkEnd w:id="102"/>
    </w:p>
    <w:p/>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工业厂房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28</w:t>
            </w:r>
          </w:p>
        </w:tc>
      </w:tr>
    </w:tbl>
    <w:p/>
    <w:p>
      <w:r>
        <w:t>注：上行：工作日；下行：节假日</w:t>
      </w:r>
    </w:p>
    <w:p>
      <w:pPr>
        <w:pStyle w:val="5"/>
      </w:pPr>
      <w:bookmarkStart w:id="103" w:name="_Toc26141"/>
      <w:r>
        <w:t>工作日/节假日室内供暖温度时间表(℃)</w:t>
      </w:r>
      <w:bookmarkEnd w:id="103"/>
    </w:p>
    <w:p/>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工业厂房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16</w:t>
            </w:r>
          </w:p>
        </w:tc>
      </w:tr>
    </w:tbl>
    <w:p/>
    <w:p>
      <w:r>
        <w:t>注：上行：工作日；下行：节假日</w:t>
      </w:r>
    </w:p>
    <w:p>
      <w:pPr>
        <w:pStyle w:val="5"/>
      </w:pPr>
      <w:bookmarkStart w:id="104" w:name="_Toc30586"/>
      <w:r>
        <w:t>工作日/节假日人员逐时在室率(%)</w:t>
      </w:r>
      <w:bookmarkEnd w:id="104"/>
    </w:p>
    <w:p/>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工业厂房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r>
    </w:tbl>
    <w:p/>
    <w:p>
      <w:r>
        <w:t>注：上行：工作日；下行：节假日</w:t>
      </w:r>
    </w:p>
    <w:p>
      <w:pPr>
        <w:pStyle w:val="5"/>
      </w:pPr>
      <w:bookmarkStart w:id="105" w:name="_Toc17400"/>
      <w:r>
        <w:t>工作日/节假日照明开关时间表(%)</w:t>
      </w:r>
      <w:bookmarkEnd w:id="105"/>
    </w:p>
    <w:p/>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工业厂房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r>
    </w:tbl>
    <w:p/>
    <w:p>
      <w:r>
        <w:t>注：上行：工作日；下行：节假日</w:t>
      </w:r>
    </w:p>
    <w:p>
      <w:pPr>
        <w:pStyle w:val="5"/>
      </w:pPr>
      <w:bookmarkStart w:id="106" w:name="_Toc25518"/>
      <w:r>
        <w:t>工作日/节假日设备逐时使用率(%)</w:t>
      </w:r>
      <w:bookmarkEnd w:id="106"/>
    </w:p>
    <w:p/>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工业厂房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95</w:t>
            </w:r>
          </w:p>
        </w:tc>
      </w:tr>
    </w:tbl>
    <w:p/>
    <w:p>
      <w:r>
        <w:t>注：上行：工作日；下行：节假日</w:t>
      </w:r>
    </w:p>
    <w:p>
      <w:pPr>
        <w:pStyle w:val="5"/>
      </w:pPr>
      <w:bookmarkStart w:id="107" w:name="_Toc8235"/>
      <w:r>
        <w:t>工作日/节假日空调系统运行时间表(1:开,0:关)</w:t>
      </w:r>
      <w:bookmarkEnd w:id="107"/>
    </w:p>
    <w:p/>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默认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0" w:firstLineChars="0"/>
              <w:rPr>
                <w:sz w:val="18"/>
                <w:szCs w:val="18"/>
                <w:lang w:val="en-US"/>
              </w:rPr>
            </w:pPr>
            <w:r>
              <w:rPr>
                <w:sz w:val="18"/>
                <w:szCs w:val="18"/>
                <w:lang w:val="en-US"/>
              </w:rPr>
              <w:t>1</w:t>
            </w:r>
          </w:p>
        </w:tc>
      </w:tr>
    </w:tbl>
    <w:p/>
    <w:p>
      <w:r>
        <w:t>注：上行：工作日；下行：节假日</w:t>
      </w:r>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1693982"/>
      <w:docPartObj>
        <w:docPartGallery w:val="autotext"/>
      </w:docPartObj>
    </w:sdtPr>
    <w:sdtContent>
      <w:sdt>
        <w:sdtPr>
          <w:id w:val="1728636285"/>
          <w:docPartObj>
            <w:docPartGallery w:val="autotext"/>
          </w:docPartObj>
        </w:sdtPr>
        <w:sdtContent>
          <w:p>
            <w:pPr>
              <w:pStyle w:val="1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sdtContent>
      </w:sdt>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5980" cy="160655"/>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compat>
    <w:useFELayout/>
    <w:compatSetting w:name="compatibilityMode" w:uri="http://schemas.microsoft.com/office/word" w:val="12"/>
  </w:compat>
  <w:docVars>
    <w:docVar w:name="commondata" w:val="eyJoZGlkIjoiMWJkNGVjNWUwOWQ4MTgxMGJlNGNiN2U2YzM4MWY1YzgifQ=="/>
  </w:docVars>
  <w:rsids>
    <w:rsidRoot w:val="00217F62"/>
    <w:rsid w:val="001915A3"/>
    <w:rsid w:val="00217F62"/>
    <w:rsid w:val="00A906D8"/>
    <w:rsid w:val="00AB5A74"/>
    <w:rsid w:val="00F071AE"/>
    <w:rsid w:val="16793E3A"/>
    <w:rsid w:val="191A393D"/>
    <w:rsid w:val="4EA92C5F"/>
    <w:rsid w:val="75CC564C"/>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2"/>
    <w:qFormat/>
    <w:uiPriority w:val="99"/>
    <w:pPr>
      <w:tabs>
        <w:tab w:val="center" w:pos="4153"/>
        <w:tab w:val="right" w:pos="8306"/>
      </w:tabs>
      <w:snapToGrid w:val="0"/>
    </w:pPr>
    <w:rPr>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qFormat/>
    <w:uiPriority w:val="0"/>
    <w:rPr>
      <w:color w:val="0000FF"/>
      <w:u w:val="single"/>
    </w:rPr>
  </w:style>
  <w:style w:type="character" w:customStyle="1" w:styleId="22">
    <w:name w:val="页脚 字符"/>
    <w:basedOn w:val="20"/>
    <w:link w:val="14"/>
    <w:qFormat/>
    <w:uiPriority w:val="99"/>
    <w:rPr>
      <w:sz w:val="21"/>
      <w:szCs w:val="18"/>
      <w:lang w:val="en-GB"/>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建筑节能计算报告.dotx</Template>
  <Company>ths</Company>
  <Pages>15</Pages>
  <Words>4413</Words>
  <Characters>7257</Characters>
  <Lines>42</Lines>
  <Paragraphs>12</Paragraphs>
  <TotalTime>12</TotalTime>
  <ScaleCrop>false</ScaleCrop>
  <LinksUpToDate>false</LinksUpToDate>
  <CharactersWithSpaces>7457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2017-02-07T08:42:00Z</dcterms:created>
  <dc:creator>wxk</dc:creator>
  <cp:lastModifiedBy>Administrator</cp:lastModifiedBy>
  <cp:lastPrinted>2411-12-31T16:00:00Z</cp:lastPrinted>
  <dcterms:modified xsi:type="dcterms:W3CDTF">2024-07-26T02:46:33Z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D6ADCD4E397F4488A44D8451D5945D75_12</vt:lpwstr>
  </property>
</Properties>
</file>