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乌翠区人民医院采购设备参数</w:t>
      </w:r>
    </w:p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一、设备参数要求</w:t>
      </w: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32排64层螺旋CT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1、64层螺旋CT</w:t>
      </w:r>
      <w:bookmarkStart w:id="2" w:name="_GoBack"/>
      <w:bookmarkEnd w:id="2"/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2、机架系统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2.1机架孔径：≥700 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2.2滑环类型：低压滑环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★2.3电源及信号传输方式：射频传输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2.4机架内部冷却方式:风冷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2.5激光定位灯精度:≤±1mm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3、探测器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3.1探测器类型:GOS固体稀土陶瓷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3.2采样率≥2400Views/360°/秒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★3.3探测器排数:≥32排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★3.4每圈扫描层数:≥64层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3.5每排探测器物理个数:≥880个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3.6探测器单元总数:≥28400个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3.7最薄采集层厚:≤0.625mm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3.8探测器在等中心线Z轴有效覆盖宽度:≥20mm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4、球管及高压发生器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★4.1高压发生器功率：≥60kW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★4.2球管阳极物理热容量（非等效）：≥5.3 MHU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4.3最大阳极散热率≥800KHU/min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4.4球管最小输出电流：≤10mA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4.5球管最大输出电流：≥450mA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4.6球管电压范围：80kV ~ 140kV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★4.7最低输出剂量mAs：≤3.9mAs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4.8球管小焦点：≤0.5mm x 1.0mm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4.9球管大焦点：≤1.0mm x 1.0mm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5、扫描床 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5.1床水平移动范围：≥1650 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5.2床水平移动最大速度:≥100 mm/s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5.3床水平移动最小速度:≤1mm/s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5.4床面可降至离地面最高距离:≥905 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5.5床面可降至离地面最低距离：≤485 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5.6扫描床垂直移动速度≥25mm/s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5.7自动升床到孔径等中心功能：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5.8床载最大重量：≥220 kg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6、扫描参数 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★6.1最快扫描速度（360度非等效）：≤0.5s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6.2最大连续螺旋扫描时间：≥120s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6.3螺距范围 （非心脏）：≥0.5-1.25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6.4噪声值：≤0.35%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6.5标准图像重建矩阵：≥512x512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6.6最小扫描层厚：≤0.625mm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6.7支持正位，侧位定位像方向支持正位，侧位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6.8最大扫描野SFOV：≥500mm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6.9成像重建视野范围:50~500mm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6.10最低CT值：≤-32767 HU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6.11最高CT值≥32767 HU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6.12空间分辨率≥17.2 lp/cm@10%MTF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6.13密度分辨率≤4mm@0.3% @20mGy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7、主控台计算机 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7.1CPU：(厂家提供最新型号）Intel Core i7-6700 Processor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7.2主频:≥3.4GHz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7.3内存:≥16 GB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7.4硬盘容量:≥2TB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7.5图像存储量:≥900000幅（512 x 512）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7.6图像重建速度:≥70 Images/sec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7.7同步并行处理功能：扫描、重建、显示、存储、打印等操作可同步进行支持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7.8高分辨率显示器：≥27 inch1920 x 1080 @ 60 Hz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7.9自动语音系统及双向语音传输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7.10Dicom3.0 网络接口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7.11Dicom3.0激光相机接口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8、临床应用软件 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8.1多平面重建MPR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8.2曲面重建CPR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8.3最大密度投影MIP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8.4最小密度投影MinIP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8.5表面遮盖显示技术SSD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8.6三维容积重建VR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8.7造影剂触发扫描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8.8造影剂智能动态跟踪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8.9螺旋扫描降噪技术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8.10伪影校正技术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8.11后颅窝伪影校正技术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8.12X射线优化滤过功能及装置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8.13去金属伪影技术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8.14自动去床板功能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8.15并行重建功能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8.16管电流自动调控功能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8.17智能迭代技术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8.18低剂量肺扫描技术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8.19儿童专用扫描协议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9、后处理工作站 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9.1主CPU运算位数：64位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9.2主CPU频帧大小：≥2.9GHz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9.3主CPU数目：≥4核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9.4主计算机总内存：≥16GB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9.5图像硬盘总容量：≥1TB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9.6医用显示器：≥24英寸，数量：≥1 台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9.7图像存档系统：DVD 光盘刻录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9.8二维及三维后处理重建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9.9多平面重建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9.10曲面重建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9.11透明重建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9.12表面３D重建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9.13拉直重建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9.14高级容积重建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9.15最大密度投影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9.16最小密度投影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9.17模拟手术刀技术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9.18虚拟内窥镜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9.19一键式图像处理功能（包含一键式容积重建、去骨功能和去床板功能）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9.20血管分析包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9.20.1曲面重建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9.20.2拉直分析、显示血管截面图 具备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</w:p>
    <w:p>
      <w:pPr>
        <w:bidi w:val="0"/>
        <w:rPr>
          <w:rFonts w:hint="eastAsia"/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医用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图像打印机</w:t>
      </w:r>
      <w:r>
        <w:rPr>
          <w:rFonts w:hint="eastAsia"/>
          <w:b/>
          <w:bCs/>
          <w:sz w:val="28"/>
          <w:szCs w:val="28"/>
          <w:highlight w:val="none"/>
        </w:rPr>
        <w:t>(CT医用洗片机)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打印方法:干式成像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分辨率：320dpi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灰阶分辨率： 14bit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胶片打印速度:35X43cm（14”X17”）约80张/小时: 20X25cm(8 ”X10”)约100张/小时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胶片规恪: 35X43(14”X17”)、27X35cm(11”X14”),25X30cm(10”X12”)，20X25cm(8”X10”)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外形尺寸:53*47*55cm,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胶片输入:2个供片盒，每个片盒可容纳100张胶片，可同时打印两个规格胶片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胶片输出：1个接片盘，可以容纳100张胶片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胶片类型：医用干式胶片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网络协议: TGP/IP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图像协议：DICOM3.0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图像质量:使用内置密度计自动校准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图像控制：对比度、灰度、极性、旋转、饱和度，比例缩放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控制面板:大背景光LCD显示屏，显示联机、警报、故障和状态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按键开关：电源和菜单导航按钮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重量：45kg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电源:110V-240V ,50Hz/60Hz</w:t>
      </w:r>
    </w:p>
    <w:p>
      <w:pPr>
        <w:bidi w:val="0"/>
        <w:ind w:firstLine="240" w:firstLineChars="1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额定功率: 500w</w:t>
      </w:r>
    </w:p>
    <w:p>
      <w:pPr>
        <w:bidi w:val="0"/>
        <w:ind w:firstLine="240" w:firstLineChars="100"/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操作环境温度：15℃-30℃</w:t>
      </w:r>
    </w:p>
    <w:p>
      <w:pPr>
        <w:bidi w:val="0"/>
        <w:rPr>
          <w:rFonts w:hint="eastAsia"/>
          <w:highlight w:val="none"/>
        </w:rPr>
      </w:pPr>
    </w:p>
    <w:p>
      <w:pPr>
        <w:bidi w:val="0"/>
        <w:rPr>
          <w:rFonts w:hint="eastAsia"/>
          <w:highlight w:val="none"/>
          <w:lang w:eastAsia="zh-CN"/>
        </w:rPr>
      </w:pPr>
    </w:p>
    <w:p>
      <w:pPr>
        <w:pStyle w:val="9"/>
        <w:rPr>
          <w:rFonts w:hint="eastAsia"/>
        </w:rPr>
      </w:pPr>
      <w:r>
        <w:rPr>
          <w:rFonts w:hint="eastAsia"/>
        </w:rPr>
        <w:t>全自动生化检测仪</w:t>
      </w:r>
    </w:p>
    <w:p>
      <w:pPr>
        <w:keepNext w:val="0"/>
        <w:keepLines w:val="0"/>
        <w:pageBreakBefore w:val="0"/>
        <w:widowControl w:val="0"/>
        <w:tabs>
          <w:tab w:val="left" w:pos="45"/>
          <w:tab w:val="left" w:pos="2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检测速度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恒速≥8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 测试/小时（纯生化）恒速≥1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00测试/小时（带ISE）</w:t>
      </w:r>
    </w:p>
    <w:p>
      <w:pPr>
        <w:keepNext w:val="0"/>
        <w:keepLines w:val="0"/>
        <w:pageBreakBefore w:val="0"/>
        <w:widowControl w:val="0"/>
        <w:tabs>
          <w:tab w:val="left" w:pos="45"/>
          <w:tab w:val="left" w:pos="2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检测方法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要求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 具备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终点法，两点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终点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法，速率法，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两点速率法（两点动力学法）</w:t>
      </w:r>
    </w:p>
    <w:p>
      <w:pPr>
        <w:keepNext w:val="0"/>
        <w:keepLines w:val="0"/>
        <w:pageBreakBefore w:val="0"/>
        <w:widowControl w:val="0"/>
        <w:tabs>
          <w:tab w:val="left" w:pos="45"/>
          <w:tab w:val="left" w:pos="2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定标方法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单点线性、两点线性、多点线性、非线性等，定标公式≥6种</w:t>
      </w:r>
    </w:p>
    <w:p>
      <w:pPr>
        <w:keepNext w:val="0"/>
        <w:keepLines w:val="0"/>
        <w:pageBreakBefore w:val="0"/>
        <w:widowControl w:val="0"/>
        <w:tabs>
          <w:tab w:val="left" w:pos="45"/>
          <w:tab w:val="left" w:pos="2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急诊检测能力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急诊样本可以随时插入并优先检测</w:t>
      </w:r>
    </w:p>
    <w:p>
      <w:pPr>
        <w:keepNext w:val="0"/>
        <w:keepLines w:val="0"/>
        <w:pageBreakBefore w:val="0"/>
        <w:widowControl w:val="0"/>
        <w:tabs>
          <w:tab w:val="left" w:pos="45"/>
          <w:tab w:val="left" w:pos="2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待机功能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具有24小时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机，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可设定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自动休眠,一键启动功能</w:t>
      </w:r>
    </w:p>
    <w:p>
      <w:pPr>
        <w:keepNext w:val="0"/>
        <w:keepLines w:val="0"/>
        <w:pageBreakBefore w:val="0"/>
        <w:widowControl w:val="0"/>
        <w:tabs>
          <w:tab w:val="left" w:pos="45"/>
          <w:tab w:val="left" w:pos="2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6.同时分析项目：≥190项，其中血清指数≥3项，ISE≥3项</w:t>
      </w:r>
    </w:p>
    <w:p>
      <w:pPr>
        <w:keepNext w:val="0"/>
        <w:keepLines w:val="0"/>
        <w:pageBreakBefore w:val="0"/>
        <w:widowControl w:val="0"/>
        <w:tabs>
          <w:tab w:val="left" w:pos="45"/>
          <w:tab w:val="left" w:pos="2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7.检测功能：支持糖化血红蛋白检测，支持机内溶血</w:t>
      </w:r>
    </w:p>
    <w:p>
      <w:pPr>
        <w:keepNext w:val="0"/>
        <w:keepLines w:val="0"/>
        <w:pageBreakBefore w:val="0"/>
        <w:widowControl w:val="0"/>
        <w:tabs>
          <w:tab w:val="left" w:pos="45"/>
          <w:tab w:val="left" w:pos="2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8.仪器功能：仪器支持水脱气模块、支持水质监测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9.光源：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长寿命卤素灯，平均寿命≥2000小时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波长数量及范围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波长数量≥1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个，波长范围要求340-8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0nm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吸光度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线性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范围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相对偏倚在±5％范围内的最大吸光度应</w:t>
      </w:r>
      <w:bookmarkStart w:id="0" w:name="OLE_LINK9"/>
      <w:bookmarkStart w:id="1" w:name="OLE_LINK8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不小于</w:t>
      </w:r>
      <w:bookmarkEnd w:id="0"/>
      <w:bookmarkEnd w:id="1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杂散光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当测定波长位340nm时，吸光度≥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13.吸光度稳定性：波长340nm时，吸光度变化≤0.01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14.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反应盘温控方式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非水浴免维护免保养的恒温方式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反应盘温控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波动：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提供37±0.1℃的恒温环境，温度波动度≤0.1℃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16.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进样方式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智能灵活，圆盘式进样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17.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样本针功能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液面感应、随量跟踪功能，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 具备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立体防撞、自动保护功能。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支持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样本针堵针自动检测功能（凝块检测功能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空吸、气泡、堵针实时检测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生化项目样本量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μL～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μL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递增≤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μL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19.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样本位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120个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样本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不含软件扩展位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样本携带污染率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≤0.0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样本管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原始采血管或其他试管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试剂量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10μL～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μL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递增≤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0.5μL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23.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试剂位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个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24.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试剂冷藏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试剂盘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24小时独立制冷系统，冷藏温度2℃～8℃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25.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试剂开放性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可原厂试剂进行配套，也可完全开放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26.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试剂盘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独立的试剂盘≥2个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27.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试剂配套性要求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同品牌生产厂家配套生化试剂项目≥70项，并提供注册证目录，注册证复印件附后，不提交目录者不予采购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28.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试剂扩容技术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多个项目同一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试剂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29.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备用试剂位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同一项目可安排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多套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试剂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30.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溯源体系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提供与仪器同品牌原厂配套、经药监局注册的复合校准品和质控品的注册证，且经药监局注册的项目校准品≥25种。原厂校准品应能提供可溯源性文献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反应位及杯材质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个UV硬质材料（可选配石英比色杯）。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最小反应体积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≤90μL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33.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清洗用水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清洗用水采用恒温预热系统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34.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搅拌系统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两组搅拌机构，</w:t>
      </w:r>
      <w:r>
        <w:rPr>
          <w:rFonts w:hint="eastAsia" w:ascii="宋体" w:hAnsi="宋体" w:eastAsia="宋体" w:cs="宋体"/>
          <w:strike w:val="0"/>
          <w:color w:val="auto"/>
          <w:sz w:val="24"/>
          <w:szCs w:val="24"/>
          <w:highlight w:val="none"/>
          <w:lang w:eastAsia="zh-CN"/>
        </w:rPr>
        <w:t>单组两根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搅拌针循环使用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35.搅拌针功能：可按项目设置搅拌速度、反转急停、智能防撞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36.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耗水量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≤35L/H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37.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清洗通道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提供两通道清洗液系统；针对高污染项目，项目间可插入独立清洗。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38.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软件管理功能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多级权限管理，保证数据信息安全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39.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监控功能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反应过程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在线监控，可实时显示项目反应全部过程，测试过程可自动跳过不合格的比色杯并标记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预稀释/重测功能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软件可自动识别底物耗尽、超线性范围等样本，对此类样本自动样本重测、预稀释重测，稀释倍数≥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数据重置功能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对于测试异常样本（底物耗尽、超线性范围等）能够再次选择测量点，重新计算而无需重新检测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酶线性核查、拓展功能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自动核查搜索酶线性反应区间，自动获得真实结果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43.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安装培训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免费安装、调试、人员培训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9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全自动尿液有型成分分析仪</w:t>
      </w:r>
    </w:p>
    <w:p>
      <w:p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  <w:lang w:val="en-US" w:eastAsia="zh-CN"/>
        </w:rPr>
        <w:t>1、产品要求：一台仪器同时 具备尿干化学及尿液有形成分检测功能，为一体机。</w:t>
      </w:r>
    </w:p>
    <w:p>
      <w:pPr>
        <w:bidi w:val="0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2、测试原理：尿有形成分分析采用平面流式图像技术；尿干化学检测采用光电比色法。</w:t>
      </w:r>
    </w:p>
    <w:p>
      <w:pPr>
        <w:bidi w:val="0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3、检测项目：干化学测试项目≥14项，有形成分自动识别测试项目≥25项；理学：浊度（散色法）、比重、渗透压、电导率共计4项结果。</w:t>
      </w:r>
    </w:p>
    <w:p>
      <w:pPr>
        <w:bidi w:val="0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4、红细胞形态学检测：可提供红细胞形态学报告，包括红细胞平均直径、红细胞直径分布宽度、异常红细胞比值。</w:t>
      </w:r>
    </w:p>
    <w:p>
      <w:pPr>
        <w:bidi w:val="0"/>
        <w:ind w:firstLine="240" w:firstLineChars="1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5、拓展功能：临床样本多样，支持脑脊液、胸腹水、妇科分泌物等体液检测。</w:t>
      </w:r>
    </w:p>
    <w:p>
      <w:pPr>
        <w:bidi w:val="0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6、清洗功能：配备强力清洗试剂，定期清洗及维护液路，且 具备反冲排堵功能。</w:t>
      </w:r>
    </w:p>
    <w:p>
      <w:p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  <w:lang w:val="en-US" w:eastAsia="zh-CN"/>
        </w:rPr>
        <w:t>7、检测速度：干化学测试模式≥260个/每小时；有形成分测试模式≥110个/每小时；联合测试模式≥110个/每小时。</w:t>
      </w:r>
    </w:p>
    <w:p>
      <w:pPr>
        <w:bidi w:val="0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8、样本放置位：主机≥60样本位，可扩展至250个以上。</w:t>
      </w:r>
    </w:p>
    <w:p>
      <w:pPr>
        <w:bidi w:val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  <w:lang w:val="en-US" w:eastAsia="zh-CN"/>
        </w:rPr>
        <w:t>9、图像显示功能：可显示并存储在加入样本反应后的尿试条图像，尿有形图像。方便结果审核与查阅。</w:t>
      </w:r>
    </w:p>
    <w:p>
      <w:pPr>
        <w:bidi w:val="0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10、有形成分拍图量：≥2000帧/样本。</w:t>
      </w:r>
    </w:p>
    <w:p>
      <w:p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  <w:lang w:val="en-US" w:eastAsia="zh-CN"/>
        </w:rPr>
        <w:t>11、存储与查询：主机存储≥40万个结果，可实时查询，断电后存储数据不丢失。</w:t>
      </w:r>
    </w:p>
    <w:p>
      <w:pPr>
        <w:bidi w:val="0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12、识别率：有形成分识别率红细胞≥92%、白细胞≥86%、管型≥83%。</w:t>
      </w:r>
    </w:p>
    <w:p>
      <w:pPr>
        <w:bidi w:val="0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13、软件系统：提供中文报告软件系统。</w:t>
      </w:r>
    </w:p>
    <w:p>
      <w:pPr>
        <w:bidi w:val="0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14、操作界面：全中文显示操作界面，并具有多种语言转换的功能。</w:t>
      </w: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动态心电检测仪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、电源：</w:t>
      </w:r>
      <w:r>
        <w:rPr>
          <w:rFonts w:ascii="宋体" w:hAnsi="宋体" w:eastAsia="宋体" w:cs="宋体"/>
          <w:sz w:val="24"/>
          <w:szCs w:val="24"/>
        </w:rPr>
        <w:t>DC 1.5V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</w:t>
      </w:r>
      <w:r>
        <w:rPr>
          <w:rFonts w:ascii="宋体" w:hAnsi="宋体" w:eastAsia="宋体" w:cs="宋体"/>
          <w:sz w:val="24"/>
          <w:szCs w:val="24"/>
        </w:rPr>
        <w:t xml:space="preserve">1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节</w:t>
      </w:r>
      <w:r>
        <w:rPr>
          <w:rFonts w:ascii="宋体" w:hAnsi="宋体" w:eastAsia="宋体" w:cs="宋体"/>
          <w:sz w:val="24"/>
          <w:szCs w:val="24"/>
        </w:rPr>
        <w:t xml:space="preserve">AAA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电池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记录时间：连续记录</w:t>
      </w:r>
      <w:r>
        <w:rPr>
          <w:rFonts w:hint="eastAsia" w:ascii="宋体" w:hAnsi="宋体" w:eastAsia="宋体" w:cs="宋体"/>
          <w:sz w:val="24"/>
          <w:szCs w:val="24"/>
        </w:rPr>
        <w:t>24小时以上，三通道最高可以记录72小时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、重量：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≤50</w:t>
      </w:r>
      <w:r>
        <w:rPr>
          <w:rFonts w:ascii="宋体" w:hAnsi="宋体" w:eastAsia="宋体" w:cs="宋体"/>
          <w:sz w:val="24"/>
          <w:szCs w:val="24"/>
        </w:rPr>
        <w:t>g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、基本尺寸：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≥</w:t>
      </w:r>
      <w:r>
        <w:rPr>
          <w:rFonts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</w:rPr>
        <w:t>mm×5</w:t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ascii="宋体" w:hAnsi="宋体" w:eastAsia="宋体" w:cs="宋体"/>
          <w:sz w:val="24"/>
          <w:szCs w:val="24"/>
        </w:rPr>
        <w:t>mm×16mm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、外壳材料：注模防水</w:t>
      </w:r>
      <w:r>
        <w:rPr>
          <w:rFonts w:ascii="宋体" w:hAnsi="宋体" w:eastAsia="宋体" w:cs="宋体"/>
          <w:sz w:val="24"/>
          <w:szCs w:val="24"/>
        </w:rPr>
        <w:t xml:space="preserve">PC 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塑料</w:t>
      </w:r>
      <w:r>
        <w:rPr>
          <w:rFonts w:ascii="宋体" w:hAnsi="宋体" w:eastAsia="宋体" w:cs="宋体"/>
          <w:sz w:val="24"/>
          <w:szCs w:val="24"/>
        </w:rPr>
        <w:t xml:space="preserve">  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6. 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导联</w:t>
      </w:r>
      <w:r>
        <w:rPr>
          <w:rFonts w:ascii="宋体" w:hAnsi="宋体" w:eastAsia="宋体" w:cs="宋体"/>
          <w:sz w:val="24"/>
          <w:szCs w:val="24"/>
        </w:rPr>
        <w:t>(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通道</w:t>
      </w:r>
      <w:r>
        <w:rPr>
          <w:rFonts w:ascii="宋体" w:hAnsi="宋体" w:eastAsia="宋体" w:cs="宋体"/>
          <w:sz w:val="24"/>
          <w:szCs w:val="24"/>
        </w:rPr>
        <w:t>)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：</w:t>
      </w: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导联</w:t>
      </w:r>
      <w:r>
        <w:rPr>
          <w:rFonts w:ascii="宋体" w:hAnsi="宋体" w:eastAsia="宋体" w:cs="宋体"/>
          <w:sz w:val="24"/>
          <w:szCs w:val="24"/>
        </w:rPr>
        <w:t>/3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导联 二合一</w:t>
      </w:r>
      <w:r>
        <w:rPr>
          <w:rFonts w:ascii="宋体" w:hAnsi="宋体" w:eastAsia="宋体" w:cs="宋体"/>
          <w:sz w:val="24"/>
          <w:szCs w:val="24"/>
        </w:rPr>
        <w:t xml:space="preserve">                         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、频率响应：</w:t>
      </w:r>
      <w:r>
        <w:rPr>
          <w:rFonts w:ascii="宋体" w:hAnsi="宋体" w:eastAsia="宋体" w:cs="宋体"/>
          <w:sz w:val="24"/>
          <w:szCs w:val="24"/>
        </w:rPr>
        <w:t>0.05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65</w:t>
      </w:r>
      <w:r>
        <w:rPr>
          <w:rFonts w:ascii="宋体" w:hAnsi="宋体" w:eastAsia="宋体" w:cs="宋体"/>
          <w:sz w:val="24"/>
          <w:szCs w:val="24"/>
        </w:rPr>
        <w:t xml:space="preserve">HZ 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7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、记录方式：全信息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、输入阻抗：</w:t>
      </w:r>
      <w:r>
        <w:rPr>
          <w:rFonts w:ascii="宋体" w:hAnsi="宋体" w:eastAsia="宋体" w:cs="宋体"/>
          <w:sz w:val="24"/>
          <w:szCs w:val="24"/>
        </w:rPr>
        <w:t>≥</w:t>
      </w:r>
      <w:r>
        <w:rPr>
          <w:rFonts w:hint="eastAsia" w:ascii="宋体" w:hAnsi="宋体" w:eastAsia="宋体" w:cs="宋体"/>
          <w:sz w:val="24"/>
          <w:szCs w:val="24"/>
        </w:rPr>
        <w:t>30</w:t>
      </w:r>
      <w:r>
        <w:rPr>
          <w:rFonts w:ascii="宋体" w:hAnsi="宋体" w:eastAsia="宋体" w:cs="宋体"/>
          <w:sz w:val="24"/>
          <w:szCs w:val="24"/>
        </w:rPr>
        <w:t>MΩ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10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、增益</w:t>
      </w:r>
      <w:r>
        <w:rPr>
          <w:rFonts w:ascii="宋体" w:hAnsi="宋体" w:eastAsia="宋体" w:cs="宋体"/>
          <w:sz w:val="24"/>
          <w:szCs w:val="24"/>
        </w:rPr>
        <w:t>:0.5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</w:t>
      </w:r>
      <w:r>
        <w:rPr>
          <w:rFonts w:ascii="宋体" w:hAnsi="宋体" w:eastAsia="宋体" w:cs="宋体"/>
          <w:sz w:val="24"/>
          <w:szCs w:val="24"/>
        </w:rPr>
        <w:t>2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11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、共模抑制比：</w:t>
      </w:r>
      <w:r>
        <w:rPr>
          <w:rFonts w:ascii="宋体" w:hAnsi="宋体" w:eastAsia="宋体" w:cs="宋体"/>
          <w:sz w:val="24"/>
          <w:szCs w:val="24"/>
        </w:rPr>
        <w:t>≥</w:t>
      </w:r>
      <w:r>
        <w:rPr>
          <w:rFonts w:hint="eastAsia" w:ascii="宋体" w:hAnsi="宋体" w:eastAsia="宋体" w:cs="宋体"/>
          <w:sz w:val="24"/>
          <w:szCs w:val="24"/>
        </w:rPr>
        <w:t>100</w:t>
      </w:r>
      <w:r>
        <w:rPr>
          <w:rFonts w:ascii="宋体" w:hAnsi="宋体" w:eastAsia="宋体" w:cs="宋体"/>
          <w:sz w:val="24"/>
          <w:szCs w:val="24"/>
        </w:rPr>
        <w:t>dB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、采样率：</w:t>
      </w:r>
      <w:r>
        <w:rPr>
          <w:rFonts w:ascii="宋体" w:hAnsi="宋体" w:eastAsia="宋体" w:cs="宋体"/>
          <w:sz w:val="24"/>
          <w:szCs w:val="24"/>
        </w:rPr>
        <w:t>128-1024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次</w:t>
      </w:r>
      <w:r>
        <w:rPr>
          <w:rFonts w:ascii="宋体" w:hAnsi="宋体" w:eastAsia="宋体" w:cs="宋体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秒</w:t>
      </w:r>
      <w:r>
        <w:rPr>
          <w:rFonts w:ascii="宋体" w:hAnsi="宋体" w:eastAsia="宋体" w:cs="宋体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通道，起博采样率</w:t>
      </w:r>
      <w:r>
        <w:rPr>
          <w:rFonts w:hint="eastAsia" w:ascii="宋体" w:hAnsi="宋体" w:eastAsia="宋体" w:cs="宋体"/>
          <w:sz w:val="24"/>
          <w:szCs w:val="24"/>
        </w:rPr>
        <w:t>32000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万</w:t>
      </w:r>
      <w:r>
        <w:rPr>
          <w:rFonts w:ascii="宋体" w:hAnsi="宋体" w:eastAsia="宋体" w:cs="宋体"/>
          <w:sz w:val="24"/>
          <w:szCs w:val="24"/>
        </w:rPr>
        <w:t>HZ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13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、显示：</w:t>
      </w:r>
      <w:r>
        <w:rPr>
          <w:rFonts w:ascii="宋体" w:hAnsi="宋体" w:eastAsia="宋体" w:cs="宋体"/>
          <w:sz w:val="24"/>
          <w:szCs w:val="24"/>
        </w:rPr>
        <w:t>LCD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显示文字和波形，支持中、英文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、转换精度：</w:t>
      </w:r>
      <w:r>
        <w:rPr>
          <w:rFonts w:hint="eastAsia" w:ascii="宋体" w:hAnsi="宋体" w:eastAsia="宋体" w:cs="宋体"/>
          <w:sz w:val="24"/>
          <w:szCs w:val="24"/>
        </w:rPr>
        <w:t>12或</w:t>
      </w:r>
      <w:r>
        <w:rPr>
          <w:rFonts w:ascii="宋体" w:hAnsi="宋体" w:eastAsia="宋体" w:cs="宋体"/>
          <w:sz w:val="24"/>
          <w:szCs w:val="24"/>
        </w:rPr>
        <w:t>16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位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、数据接口：</w:t>
      </w:r>
      <w:r>
        <w:rPr>
          <w:rFonts w:ascii="宋体" w:hAnsi="宋体" w:eastAsia="宋体" w:cs="宋体"/>
          <w:sz w:val="24"/>
          <w:szCs w:val="24"/>
        </w:rPr>
        <w:t>USB2.0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或</w:t>
      </w:r>
      <w:r>
        <w:rPr>
          <w:rFonts w:ascii="宋体" w:hAnsi="宋体" w:eastAsia="宋体" w:cs="宋体"/>
          <w:sz w:val="24"/>
          <w:szCs w:val="24"/>
        </w:rPr>
        <w:t>SD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卡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、存储介质：</w:t>
      </w:r>
      <w:r>
        <w:rPr>
          <w:rFonts w:ascii="宋体" w:hAnsi="宋体" w:eastAsia="宋体" w:cs="宋体"/>
          <w:sz w:val="24"/>
          <w:szCs w:val="24"/>
        </w:rPr>
        <w:t>Flash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卡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、导联线插头：</w:t>
      </w:r>
      <w:r>
        <w:rPr>
          <w:rFonts w:ascii="宋体" w:hAnsi="宋体" w:eastAsia="宋体" w:cs="宋体"/>
          <w:sz w:val="24"/>
          <w:szCs w:val="24"/>
        </w:rPr>
        <w:t xml:space="preserve">19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针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、导联线：</w:t>
      </w:r>
      <w:r>
        <w:rPr>
          <w:rFonts w:ascii="宋体" w:hAnsi="宋体" w:eastAsia="宋体" w:cs="宋体"/>
          <w:sz w:val="24"/>
          <w:szCs w:val="24"/>
        </w:rPr>
        <w:t xml:space="preserve">10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芯</w:t>
      </w:r>
    </w:p>
    <w:p>
      <w:pPr>
        <w:numPr>
          <w:ilvl w:val="0"/>
          <w:numId w:val="0"/>
        </w:numPr>
        <w:ind w:leftChars="0"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、起博检测：支持，起博采样率</w:t>
      </w:r>
      <w:r>
        <w:rPr>
          <w:rFonts w:hint="eastAsia" w:ascii="宋体" w:hAnsi="宋体" w:eastAsia="宋体" w:cs="宋体"/>
          <w:sz w:val="24"/>
          <w:szCs w:val="24"/>
        </w:rPr>
        <w:t>32000</w:t>
      </w:r>
      <w:r>
        <w:rPr>
          <w:rFonts w:ascii="宋体" w:hAnsi="宋体" w:eastAsia="宋体" w:cs="宋体"/>
          <w:sz w:val="24"/>
          <w:szCs w:val="24"/>
        </w:rPr>
        <w:t>HZ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，独立显示通道，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通道检测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电解质分析仪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1、测量项目：K+、Na+、Cl-、Ca2+、pH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2、系统功能：电极活化、管路冲洗、电极除蛋白、结果查询、质控参数、中英文报告单、参考范围设置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3、样品量：60-150μl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4、样品类型：血清、血浆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5、测试速度：≤2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s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6、显示：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≥6.5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寸触摸电阻屏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7、数据存储：&gt;50000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8、自动进样盘：26个样本位，5个急诊位，2个质控位，1个活化位，1个除蛋白位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9、进样盘加样：可支持原始管加样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10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打印：内置热敏打印机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11、样品量检测：可检测吸取的样本是否能够满足测试要求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12、语言切换：可以切换中英文界面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13、进样方式：可以选择手动或者自动进样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14、校准：自动和按需校准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15、数据传输：LIS系统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16、主控系统：32位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17、电源：AC220V,50Hz;功率：70VA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18、产品获得欧盟CE机构认证，制造商具有ISO9001、ISO13485 质量管理体系认证</w:t>
      </w:r>
    </w:p>
    <w:p>
      <w:pPr>
        <w:pStyle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全自动血细胞五分类分析仪</w:t>
      </w:r>
    </w:p>
    <w:p>
      <w:pPr>
        <w:pStyle w:val="12"/>
        <w:spacing w:line="360" w:lineRule="auto"/>
        <w:ind w:firstLine="0" w:firstLineChars="0"/>
        <w:rPr>
          <w:rFonts w:hint="eastAsia" w:ascii="宋体" w:hAnsi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★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ascii="宋体" w:hAnsi="宋体"/>
          <w:b w:val="0"/>
          <w:bCs w:val="0"/>
          <w:color w:val="auto"/>
          <w:sz w:val="24"/>
          <w:szCs w:val="24"/>
        </w:rPr>
        <w:t>检测原理：≥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3角度</w:t>
      </w:r>
      <w:r>
        <w:rPr>
          <w:rFonts w:ascii="宋体" w:hAnsi="宋体"/>
          <w:b w:val="0"/>
          <w:bCs w:val="0"/>
          <w:color w:val="auto"/>
          <w:sz w:val="24"/>
          <w:szCs w:val="24"/>
        </w:rPr>
        <w:t>激光散射法对白细胞进行分类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检测</w:t>
      </w:r>
      <w:r>
        <w:rPr>
          <w:rFonts w:ascii="宋体" w:hAnsi="宋体"/>
          <w:b w:val="0"/>
          <w:bCs w:val="0"/>
          <w:color w:val="auto"/>
          <w:sz w:val="24"/>
          <w:szCs w:val="24"/>
        </w:rPr>
        <w:t>，采用免疫比浊法进行C-反应蛋白（CRP）测定</w:t>
      </w:r>
    </w:p>
    <w:p>
      <w:pPr>
        <w:pStyle w:val="12"/>
        <w:spacing w:line="360" w:lineRule="auto"/>
        <w:ind w:firstLine="0" w:firstLineChars="0"/>
        <w:rPr>
          <w:rFonts w:ascii="宋体" w:hAnsi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★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、测量</w:t>
      </w:r>
      <w:r>
        <w:rPr>
          <w:rFonts w:ascii="宋体" w:hAnsi="宋体"/>
          <w:b w:val="0"/>
          <w:bCs w:val="0"/>
          <w:color w:val="auto"/>
          <w:sz w:val="24"/>
          <w:szCs w:val="24"/>
        </w:rPr>
        <w:t>参数：可提供≥2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9</w:t>
      </w:r>
      <w:r>
        <w:rPr>
          <w:rFonts w:ascii="宋体" w:hAnsi="宋体"/>
          <w:b w:val="0"/>
          <w:bCs w:val="0"/>
          <w:color w:val="auto"/>
          <w:sz w:val="24"/>
          <w:szCs w:val="24"/>
        </w:rPr>
        <w:t>项可报告参数（不含散点图和直方图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及研究性参数</w:t>
      </w:r>
      <w:r>
        <w:rPr>
          <w:rFonts w:ascii="宋体" w:hAnsi="宋体"/>
          <w:b w:val="0"/>
          <w:bCs w:val="0"/>
          <w:color w:val="auto"/>
          <w:sz w:val="24"/>
          <w:szCs w:val="24"/>
        </w:rPr>
        <w:t>）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，2个三维散点图，2个二维散点图，2个直方图</w:t>
      </w:r>
    </w:p>
    <w:p>
      <w:pPr>
        <w:pStyle w:val="12"/>
        <w:spacing w:line="360" w:lineRule="auto"/>
        <w:ind w:firstLine="0" w:firstLineChars="0"/>
        <w:rPr>
          <w:rStyle w:val="15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★</w:t>
      </w:r>
      <w:r>
        <w:rPr>
          <w:rFonts w:hint="eastAsia" w:ascii="宋体" w:hAnsi="宋体" w:cs="Arial"/>
          <w:b w:val="0"/>
          <w:bCs w:val="0"/>
          <w:color w:val="auto"/>
          <w:sz w:val="24"/>
          <w:szCs w:val="24"/>
          <w:lang w:val="en-US" w:eastAsia="zh-CN"/>
        </w:rPr>
        <w:t>3、</w:t>
      </w:r>
      <w:r>
        <w:rPr>
          <w:rStyle w:val="15"/>
          <w:rFonts w:hint="eastAsia"/>
          <w:b w:val="0"/>
          <w:bCs w:val="0"/>
          <w:color w:val="auto"/>
          <w:sz w:val="24"/>
          <w:szCs w:val="24"/>
          <w:lang w:val="en-US" w:eastAsia="zh-CN" w:bidi="ar"/>
        </w:rPr>
        <w:t>全程C-反应蛋白检测项目：FR-CRP</w:t>
      </w:r>
    </w:p>
    <w:p>
      <w:pPr>
        <w:pStyle w:val="12"/>
        <w:spacing w:line="360" w:lineRule="auto"/>
        <w:ind w:firstLine="0" w:firstLineChars="0"/>
        <w:rPr>
          <w:rStyle w:val="15"/>
          <w:color w:val="auto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★</w:t>
      </w:r>
      <w:r>
        <w:rPr>
          <w:rStyle w:val="15"/>
          <w:color w:val="auto"/>
          <w:sz w:val="24"/>
          <w:szCs w:val="24"/>
          <w:lang w:val="en-US" w:eastAsia="zh-CN" w:bidi="ar"/>
        </w:rPr>
        <w:t>4、网织红细胞检测项目，提供 RETIC-ABS、RETIC、IRF</w:t>
      </w:r>
    </w:p>
    <w:p>
      <w:pPr>
        <w:pStyle w:val="12"/>
        <w:spacing w:line="360" w:lineRule="auto"/>
        <w:ind w:firstLine="240" w:firstLineChars="100"/>
        <w:rPr>
          <w:rStyle w:val="15"/>
          <w:color w:val="auto"/>
          <w:sz w:val="24"/>
          <w:szCs w:val="24"/>
          <w:lang w:val="en-US" w:eastAsia="zh-CN" w:bidi="ar"/>
        </w:rPr>
      </w:pPr>
      <w:r>
        <w:rPr>
          <w:rStyle w:val="15"/>
          <w:color w:val="auto"/>
          <w:sz w:val="24"/>
          <w:szCs w:val="24"/>
          <w:lang w:val="en-US" w:eastAsia="zh-CN" w:bidi="ar"/>
        </w:rPr>
        <w:t>5、测试模式：全血样本和预稀释均 具备CBC+5DIFF、CBC+5DIFF+CRP、CRP，全血样本 具备网织红检测及CBC+5DIFF+RRBC</w:t>
      </w:r>
    </w:p>
    <w:p>
      <w:pPr>
        <w:pStyle w:val="12"/>
        <w:spacing w:line="360" w:lineRule="auto"/>
        <w:ind w:firstLine="240" w:firstLineChars="100"/>
        <w:rPr>
          <w:rStyle w:val="15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6、进样方式：手动进样和自动进样</w:t>
      </w:r>
    </w:p>
    <w:p>
      <w:pPr>
        <w:pStyle w:val="12"/>
        <w:spacing w:line="360" w:lineRule="auto"/>
        <w:ind w:firstLine="240" w:firstLineChars="100"/>
        <w:rPr>
          <w:rStyle w:val="15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7、</w:t>
      </w:r>
      <w:r>
        <w:rPr>
          <w:rStyle w:val="16"/>
          <w:sz w:val="24"/>
          <w:szCs w:val="24"/>
          <w:lang w:val="en-US" w:eastAsia="zh-CN" w:bidi="ar"/>
        </w:rPr>
        <w:t>检测速度：≥60个/小时</w:t>
      </w:r>
    </w:p>
    <w:p>
      <w:pPr>
        <w:pStyle w:val="12"/>
        <w:spacing w:line="360" w:lineRule="auto"/>
        <w:ind w:firstLine="240" w:firstLineChars="10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8、样本用量：全血样本：CBC+5DIFF+CRP模式≤35μl；其余模式≤20μl</w:t>
      </w:r>
    </w:p>
    <w:p>
      <w:pPr>
        <w:pStyle w:val="12"/>
        <w:spacing w:line="360" w:lineRule="auto"/>
        <w:ind w:firstLine="240" w:firstLineChars="10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9、数据储存：≥40万份测试结果（含图形）</w:t>
      </w:r>
    </w:p>
    <w:p>
      <w:pPr>
        <w:pStyle w:val="12"/>
        <w:spacing w:line="360" w:lineRule="auto"/>
        <w:ind w:firstLine="240" w:firstLineChars="100"/>
        <w:rPr>
          <w:rStyle w:val="15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10、线性范围：WBC：（0～400.00）×10</w:t>
      </w:r>
      <w:r>
        <w:rPr>
          <w:rStyle w:val="17"/>
          <w:sz w:val="24"/>
          <w:szCs w:val="24"/>
          <w:lang w:val="en-US" w:eastAsia="zh-CN" w:bidi="ar"/>
        </w:rPr>
        <w:t>9</w:t>
      </w:r>
      <w:r>
        <w:rPr>
          <w:rStyle w:val="15"/>
          <w:sz w:val="24"/>
          <w:szCs w:val="24"/>
          <w:lang w:val="en-US" w:eastAsia="zh-CN" w:bidi="ar"/>
        </w:rPr>
        <w:t>/L，RBC：（0～8.00）×10</w:t>
      </w:r>
      <w:r>
        <w:rPr>
          <w:rStyle w:val="17"/>
          <w:sz w:val="24"/>
          <w:szCs w:val="24"/>
          <w:lang w:val="en-US" w:eastAsia="zh-CN" w:bidi="ar"/>
        </w:rPr>
        <w:t>12</w:t>
      </w:r>
      <w:r>
        <w:rPr>
          <w:rStyle w:val="15"/>
          <w:sz w:val="24"/>
          <w:szCs w:val="24"/>
          <w:lang w:val="en-US" w:eastAsia="zh-CN" w:bidi="ar"/>
        </w:rPr>
        <w:t>/L，HGB：（0～300）g/L，PLT：（0～5000）×10</w:t>
      </w:r>
      <w:r>
        <w:rPr>
          <w:rStyle w:val="17"/>
          <w:sz w:val="24"/>
          <w:szCs w:val="24"/>
          <w:lang w:val="en-US" w:eastAsia="zh-CN" w:bidi="ar"/>
        </w:rPr>
        <w:t>9</w:t>
      </w:r>
      <w:r>
        <w:rPr>
          <w:rStyle w:val="15"/>
          <w:sz w:val="24"/>
          <w:szCs w:val="24"/>
          <w:lang w:val="en-US" w:eastAsia="zh-CN" w:bidi="ar"/>
        </w:rPr>
        <w:t>/L，FR-CRP：（0.2～320.00）mg/L</w:t>
      </w:r>
    </w:p>
    <w:p>
      <w:pPr>
        <w:pStyle w:val="12"/>
        <w:spacing w:line="360" w:lineRule="auto"/>
        <w:ind w:firstLine="240" w:firstLineChars="100"/>
        <w:rPr>
          <w:rStyle w:val="15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11、全血样本精密度：WBC≤2.0%，RBC≤1.5%，HGB≤1.5%，HCT≤3.0%，MCV≤1.0%，PLT≤5.0%，FR-CRP≤4.0%（10.01mg/L-320mg/L）</w:t>
      </w:r>
    </w:p>
    <w:p>
      <w:pPr>
        <w:pStyle w:val="12"/>
        <w:spacing w:line="360" w:lineRule="auto"/>
        <w:ind w:firstLine="240" w:firstLineChars="10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12、携带污染率：WBC≤0.5%，RBC≤0.5%，HGB≤0.6%，PLT≤1.0%，HCT≤0.5%，FR-CRP≤1%</w:t>
      </w:r>
    </w:p>
    <w:p>
      <w:pPr>
        <w:pStyle w:val="12"/>
        <w:spacing w:line="360" w:lineRule="auto"/>
        <w:ind w:firstLine="240" w:firstLineChars="10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13、维护与保养： 具备采样针自动清洗功能、液路定时清洗功能、开关机自动清洗、浸泡及智能排堵功能</w:t>
      </w:r>
    </w:p>
    <w:p>
      <w:pPr>
        <w:pStyle w:val="12"/>
        <w:spacing w:line="360" w:lineRule="auto"/>
        <w:ind w:firstLine="240" w:firstLineChars="100"/>
        <w:rPr>
          <w:rStyle w:val="15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14、校准与质控：具有L-J，X，X-R，X-B等4种质控模式， 具备自动校准和人工校准方式</w:t>
      </w:r>
    </w:p>
    <w:p>
      <w:pPr>
        <w:pStyle w:val="12"/>
        <w:spacing w:line="360" w:lineRule="auto"/>
        <w:ind w:firstLine="240" w:firstLineChars="10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15、异常细胞提示：具有提示难溶性红细胞及异常细胞报警功能</w:t>
      </w:r>
    </w:p>
    <w:p>
      <w:pPr>
        <w:pStyle w:val="12"/>
        <w:spacing w:line="360" w:lineRule="auto"/>
        <w:ind w:firstLine="240" w:firstLineChars="10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16、报警功能：具有参数异常报警、试剂检测报警、故障提示报警、系统自动诊断功能</w:t>
      </w:r>
    </w:p>
    <w:p>
      <w:pPr>
        <w:pStyle w:val="12"/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17、配置：品牌电脑和激光打印机</w:t>
      </w:r>
    </w:p>
    <w:p>
      <w:pPr>
        <w:pStyle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bidi w:val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全自动血凝仪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测试方法：全项目光学法检测，并同时</w:t>
      </w:r>
      <w:r>
        <w:rPr>
          <w:rFonts w:hint="eastAsia"/>
          <w:sz w:val="24"/>
          <w:szCs w:val="24"/>
          <w:lang w:eastAsia="zh-CN"/>
        </w:rPr>
        <w:t xml:space="preserve"> 具备</w:t>
      </w:r>
      <w:r>
        <w:rPr>
          <w:rFonts w:hint="eastAsia"/>
          <w:sz w:val="24"/>
          <w:szCs w:val="24"/>
        </w:rPr>
        <w:t>散射法以及透射法通道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★2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测试速度：≥120项测试/小时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检测通道：≥7个,包含凝固法、免疫比浊法、发色底物法三种检测通道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检测项目：PT、APTT、TT、FIB、PLG、α2-AP、PC、Heparin、D-Dimer、FDP、各项凝血因子等。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样本位：≥27个，均可作为急诊位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★6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试剂位： ≥23个，均</w:t>
      </w:r>
      <w:r>
        <w:rPr>
          <w:rFonts w:hint="eastAsia"/>
          <w:sz w:val="24"/>
          <w:szCs w:val="24"/>
          <w:lang w:eastAsia="zh-CN"/>
        </w:rPr>
        <w:t xml:space="preserve"> 具备</w:t>
      </w:r>
      <w:r>
        <w:rPr>
          <w:rFonts w:hint="eastAsia"/>
          <w:sz w:val="24"/>
          <w:szCs w:val="24"/>
        </w:rPr>
        <w:t>冷藏功能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样本量：4—120 μl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试剂量：4—200 μl                           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混匀方式：旋涡振荡混匀，非介入式搅拌模式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反应杯：可同时装载≥72个反应杯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试剂针</w:t>
      </w:r>
      <w:r>
        <w:rPr>
          <w:rFonts w:hint="eastAsia"/>
          <w:sz w:val="24"/>
          <w:szCs w:val="24"/>
          <w:lang w:eastAsia="zh-CN"/>
        </w:rPr>
        <w:t xml:space="preserve"> 具备</w:t>
      </w:r>
      <w:r>
        <w:rPr>
          <w:rFonts w:hint="eastAsia"/>
          <w:sz w:val="24"/>
          <w:szCs w:val="24"/>
        </w:rPr>
        <w:t>预热及可恢复式过热保护功能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★12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操作方式：触摸屏操作，一体机，不需要外接电脑控制，节约实验室空间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耗水量：≤0.5 L/小时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纤维蛋白原（FIB）测定：PT演算法和clauss法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定标方法：“折线回归”、“线性回归”、“双对数直线回归”、“双对数折线回归”。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试剂量监测：对测试过程中试剂用量的实时监测，当试剂用余量较少时，系统将报警。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质控判别规则：</w:t>
      </w:r>
      <w:r>
        <w:rPr>
          <w:rFonts w:hint="eastAsia"/>
          <w:sz w:val="24"/>
          <w:szCs w:val="24"/>
          <w:lang w:eastAsia="zh-CN"/>
        </w:rPr>
        <w:t xml:space="preserve"> 具备</w:t>
      </w:r>
      <w:r>
        <w:rPr>
          <w:rFonts w:hint="eastAsia"/>
          <w:sz w:val="24"/>
          <w:szCs w:val="24"/>
        </w:rPr>
        <w:t>质控控制限和多规则质控等多种判别规则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样本管规格：支持标准试管、原始采血管和微量样本杯</w:t>
      </w:r>
    </w:p>
    <w:p>
      <w:pPr>
        <w:bidi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/>
          <w:sz w:val="24"/>
          <w:szCs w:val="24"/>
        </w:rPr>
        <w:t>自动重测功能，依据测试结果和多种预设条件，系统可自动判断是否需要进行样本重稀释及测试，保证结果的可靠性。</w:t>
      </w:r>
    </w:p>
    <w:p>
      <w:pPr>
        <w:pStyle w:val="9"/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全自动特定蛋白分析仪</w:t>
      </w:r>
    </w:p>
    <w:p>
      <w:pPr>
        <w:pStyle w:val="12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检测方法：散射比浊法。</w:t>
      </w:r>
    </w:p>
    <w:p>
      <w:pPr>
        <w:pStyle w:val="12"/>
        <w:numPr>
          <w:ilvl w:val="0"/>
          <w:numId w:val="4"/>
        </w:numPr>
        <w:spacing w:after="62" w:afterLines="20" w:line="400" w:lineRule="exact"/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>检测项目：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全量程C反应蛋白(hs-CRP+常规CRP)、血清淀粉样蛋白A (SAA)、抗链球菌溶血素O(ASO)、类风湿因子(RF)、抗环瓜氨酸肽抗体(CCP)、尿微量白蛋白(mALB)、胱抑素C(Cys-C)、视黄醇结合蛋白(RBP)、β2-微球蛋白(B2-MG)、转铁蛋白(TRF)、D-二聚体(D-Dimer)、糖化血红蛋白(HbA1c)等(可扩展至二十余种项目)。</w:t>
      </w:r>
    </w:p>
    <w:p>
      <w:pPr>
        <w:pStyle w:val="12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标本类型：全血（末梢、静脉）、血清、尿液可选。</w:t>
      </w:r>
    </w:p>
    <w:p>
      <w:pPr>
        <w:pStyle w:val="13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精 密 度：CV &lt; 5%。</w:t>
      </w:r>
    </w:p>
    <w:p>
      <w:pPr>
        <w:pStyle w:val="13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结果精确：采用先进进口柱塞泵，而非注射器，0.1µl—1000µ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可调，精度高寿命长。</w:t>
      </w:r>
    </w:p>
    <w:p>
      <w:pPr>
        <w:pStyle w:val="12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测试速度：</w:t>
      </w:r>
      <w:r>
        <w:rPr>
          <w:rFonts w:hint="eastAsia"/>
          <w:sz w:val="24"/>
          <w:szCs w:val="24"/>
          <w:lang w:val="en-US" w:eastAsia="zh-CN"/>
        </w:rPr>
        <w:t>≥75</w:t>
      </w:r>
      <w:r>
        <w:rPr>
          <w:rFonts w:hint="eastAsia"/>
          <w:sz w:val="24"/>
          <w:szCs w:val="24"/>
        </w:rPr>
        <w:t>测试/小时。</w:t>
      </w:r>
    </w:p>
    <w:p>
      <w:pPr>
        <w:pStyle w:val="12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样 本 位：</w:t>
      </w:r>
      <w:r>
        <w:rPr>
          <w:rFonts w:hint="eastAsia"/>
          <w:sz w:val="24"/>
          <w:szCs w:val="24"/>
          <w:lang w:val="en-US" w:eastAsia="zh-CN"/>
        </w:rPr>
        <w:t>≥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个（含3个急诊位），支持多种原始管、血常规管、子弹头、生化杯。</w:t>
      </w:r>
    </w:p>
    <w:p>
      <w:pPr>
        <w:pStyle w:val="13"/>
        <w:numPr>
          <w:ilvl w:val="0"/>
          <w:numId w:val="4"/>
        </w:numPr>
        <w:spacing w:after="62" w:afterLines="20" w:line="400" w:lineRule="exact"/>
        <w:ind w:firstLineChars="0"/>
        <w:rPr>
          <w:b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采 样 针：</w:t>
      </w:r>
      <w:r>
        <w:rPr>
          <w:rFonts w:hint="eastAsia"/>
          <w:sz w:val="24"/>
          <w:szCs w:val="24"/>
        </w:rPr>
        <w:t>具有样本、试剂液面探测感应</w:t>
      </w:r>
      <w:r>
        <w:rPr>
          <w:sz w:val="24"/>
          <w:szCs w:val="24"/>
        </w:rPr>
        <w:t>，可自动检测试剂瓶内试剂余量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，</w:t>
      </w:r>
      <w:r>
        <w:rPr>
          <w:rFonts w:hint="eastAsia"/>
          <w:sz w:val="24"/>
          <w:szCs w:val="24"/>
        </w:rPr>
        <w:t>设计独特的专用测量杯，测试杯自动特殊清洗，节约成本，杜绝交叉污染。</w:t>
      </w:r>
    </w:p>
    <w:p>
      <w:pPr>
        <w:pStyle w:val="12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操作模式：全自动检测功能，</w:t>
      </w:r>
      <w:r>
        <w:rPr>
          <w:sz w:val="24"/>
          <w:szCs w:val="24"/>
        </w:rPr>
        <w:t>自检异常时，显示出故障提示</w:t>
      </w:r>
      <w:r>
        <w:rPr>
          <w:rFonts w:hint="eastAsia"/>
          <w:sz w:val="24"/>
          <w:szCs w:val="24"/>
        </w:rPr>
        <w:t>，连续检测模式，无需人工加样及离心预处理，适用大批量连续检测。</w:t>
      </w:r>
    </w:p>
    <w:p>
      <w:pPr>
        <w:pStyle w:val="13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无需定标：IC卡内保存定标曲线，直接刷卡操作，节约时间，样本检测项目的随机组合急诊标本具有优先权力。</w:t>
      </w:r>
    </w:p>
    <w:p>
      <w:pPr>
        <w:pStyle w:val="12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数据存储：可存储实验结果2万个（可扩展至5万个），便于查询与打印。</w:t>
      </w:r>
    </w:p>
    <w:p>
      <w:pPr>
        <w:pStyle w:val="12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质控系统：可绘制并打印L-J及Westguard图，统计参数，保存数据。</w:t>
      </w:r>
    </w:p>
    <w:p>
      <w:pPr>
        <w:pStyle w:val="12"/>
        <w:numPr>
          <w:ilvl w:val="0"/>
          <w:numId w:val="4"/>
        </w:numPr>
        <w:spacing w:after="62" w:afterLines="20" w:line="400" w:lineRule="exact"/>
        <w:ind w:firstLineChars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试剂冷藏：</w:t>
      </w:r>
      <w:r>
        <w:rPr>
          <w:sz w:val="24"/>
          <w:szCs w:val="24"/>
        </w:rPr>
        <w:t>试</w:t>
      </w:r>
      <w:r>
        <w:rPr>
          <w:rFonts w:ascii="Arial" w:hAnsi="Arial" w:cs="Arial"/>
          <w:sz w:val="24"/>
          <w:szCs w:val="24"/>
          <w:shd w:val="clear" w:color="auto" w:fill="FFFFFF"/>
        </w:rPr>
        <w:t>剂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池</w:t>
      </w:r>
      <w:r>
        <w:rPr>
          <w:rFonts w:ascii="Arial" w:hAnsi="Arial" w:cs="Arial"/>
          <w:sz w:val="24"/>
          <w:szCs w:val="24"/>
          <w:shd w:val="clear" w:color="auto" w:fill="FFFFFF"/>
        </w:rPr>
        <w:t>具有24小时不间断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2℃-8℃</w:t>
      </w:r>
      <w:r>
        <w:rPr>
          <w:rFonts w:ascii="Arial" w:hAnsi="Arial" w:cs="Arial"/>
          <w:sz w:val="24"/>
          <w:szCs w:val="24"/>
          <w:shd w:val="clear" w:color="auto" w:fill="FFFFFF"/>
        </w:rPr>
        <w:t>低温冷藏功能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，试剂储存方便。</w:t>
      </w:r>
    </w:p>
    <w:p>
      <w:pPr>
        <w:pStyle w:val="12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联网功能：与LIS系统连接（可支持HL7/ASTM/自定义传输协议），实时数据共享；内置热敏打印机，打印报告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。</w:t>
      </w:r>
    </w:p>
    <w:p>
      <w:pPr>
        <w:pStyle w:val="13"/>
        <w:numPr>
          <w:ilvl w:val="0"/>
          <w:numId w:val="4"/>
        </w:numPr>
        <w:spacing w:after="62" w:afterLines="2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全简体中文，简单又易学，和谐的人机互动界面，更加人性化，全程实验封闭，不污染环境，符合环保要求。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台式24孔离心机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1、最高转速：5000r/min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2、最大容量：4×500ml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3、定时范围：1min-99h59min，可连续或短时间离心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4、控速精度：±10r/min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5、最大离心力：3894×g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6、噪音：≤65dB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7、配水平转子：24*5/7ml采血管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8、全金属结构多层防爆设计，运行性能安全超稳，坚固耐用，确保工作人员的安全。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9、嵌入式微处理器控制，直流无刷电机驱动，免维护，结合多级减震结构，运行更平稳。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10、采用5英寸触摸液晶显示屏，支持中英文切换功能，支持小语种定制，实时显示运行全部参数，操作界面直观、简单。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11、采用机电一体化门锁，使用方便，安全可靠。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12、采用食品级硅胶整体密封圈，避免气溶胶外溢，保证工作人员的安全。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13、具有自检、门盖、堵转、超速、超温等检测报警功能，优异的减震装置，电机运行平稳。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14、可存储100组用户自定义程序，方便调用常用程序，开机为上次的程序。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15、10种升降速率供选择，升降速度快；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16、采用微机处理器精准控制，实时显示转速、时间、RCF (相对离心力)等参数。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17、配有多种水平转子及多种适配器可选，适用于0.2ml-500ml离心管，可根据实际需求，实现一机多用。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制氧机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单元化设计，“多用多备”，确保正常连续运行；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氧气分离技术，开机3分钟，氧浓度高于90%，耗电量低；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锂型分子筛，稳定长效，速度快；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组合式结构，制氧、增压、控制规格统一，独立工作，维修方便，灵活扩容，节省空间；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采用THOMAS无油空压机，可无故障运行20000小时，维护成本低；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配备空气后处理冷干机，有效去除空气中的水分，延长了分子筛的使用寿命。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供氧压力稳定，0.4-0.6Mpa可调；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整个制氧过程为物理吸附过程，无化学反应，对环境无污染。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可远程实时监控，系统的氧气浓度、压力等参数，使客户具有可追溯性。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</w:t>
      </w:r>
      <w:r>
        <w:rPr>
          <w:rFonts w:ascii="宋体" w:hAnsi="宋体" w:eastAsia="宋体" w:cs="宋体"/>
          <w:sz w:val="24"/>
          <w:szCs w:val="24"/>
        </w:rPr>
        <w:t>产品介绍：应用先进的变压吸附（PSA）技术，从空气中提取氧气的新型设备。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11、</w:t>
      </w:r>
      <w:r>
        <w:rPr>
          <w:rFonts w:ascii="宋体" w:hAnsi="宋体" w:eastAsia="宋体" w:cs="宋体"/>
          <w:sz w:val="24"/>
          <w:szCs w:val="24"/>
        </w:rPr>
        <w:t>产氧量：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≥5.8</w:t>
      </w:r>
      <w:r>
        <w:rPr>
          <w:rFonts w:ascii="宋体" w:hAnsi="宋体" w:eastAsia="宋体" w:cs="宋体"/>
          <w:sz w:val="24"/>
          <w:szCs w:val="24"/>
        </w:rPr>
        <w:t>m³/h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12、</w:t>
      </w:r>
      <w:r>
        <w:rPr>
          <w:rFonts w:ascii="宋体" w:hAnsi="宋体" w:eastAsia="宋体" w:cs="宋体"/>
          <w:sz w:val="24"/>
          <w:szCs w:val="24"/>
        </w:rPr>
        <w:t>氧气浓度：≥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85</w:t>
      </w:r>
      <w:r>
        <w:rPr>
          <w:rFonts w:ascii="宋体" w:hAnsi="宋体" w:eastAsia="宋体" w:cs="宋体"/>
          <w:sz w:val="24"/>
          <w:szCs w:val="24"/>
        </w:rPr>
        <w:t>%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13、</w:t>
      </w:r>
      <w:r>
        <w:rPr>
          <w:rFonts w:ascii="宋体" w:hAnsi="宋体" w:eastAsia="宋体" w:cs="宋体"/>
          <w:sz w:val="24"/>
          <w:szCs w:val="24"/>
        </w:rPr>
        <w:t>额定功率：7.2kW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14、</w:t>
      </w:r>
      <w:r>
        <w:rPr>
          <w:rFonts w:ascii="宋体" w:hAnsi="宋体" w:eastAsia="宋体" w:cs="宋体"/>
          <w:sz w:val="24"/>
          <w:szCs w:val="24"/>
        </w:rPr>
        <w:t>工作电压：220V 50Hz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15、</w:t>
      </w:r>
      <w:r>
        <w:rPr>
          <w:rFonts w:ascii="宋体" w:hAnsi="宋体" w:eastAsia="宋体" w:cs="宋体"/>
          <w:sz w:val="24"/>
          <w:szCs w:val="24"/>
        </w:rPr>
        <w:t>出氧口压力：0.4~0.6MPa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16、</w:t>
      </w:r>
      <w:r>
        <w:rPr>
          <w:rFonts w:ascii="宋体" w:hAnsi="宋体" w:eastAsia="宋体" w:cs="宋体"/>
          <w:sz w:val="24"/>
          <w:szCs w:val="24"/>
        </w:rPr>
        <w:t>使用温度：5℃~40℃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17、</w:t>
      </w:r>
      <w:r>
        <w:rPr>
          <w:rFonts w:ascii="宋体" w:hAnsi="宋体" w:eastAsia="宋体" w:cs="宋体"/>
          <w:sz w:val="24"/>
          <w:szCs w:val="24"/>
        </w:rPr>
        <w:t>产品外形尺寸：1150*640*2210mm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18、</w:t>
      </w:r>
      <w:r>
        <w:rPr>
          <w:rFonts w:ascii="宋体" w:hAnsi="宋体" w:eastAsia="宋体" w:cs="宋体"/>
          <w:sz w:val="24"/>
          <w:szCs w:val="24"/>
        </w:rPr>
        <w:t>净重：430kg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等离子空气消毒机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外形：移动式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外型尺寸：（L×W×H）：325×420×825（mm³）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重量：25kg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消毒方法：等离子体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最大适用体积：100 m3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额定循环风量：1000 m3/h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噪声：≤55dB(A)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负离子浓度：≥6×106  个/cm3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等离子体场强度：8 kV±0.3 kV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颗粒物(0.5μm）去除率＞99.99%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气雾室细菌的杀灭率均＞99.99%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自然菌平均消亡率(消毒时间60min)均＞95.00%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可在有人状态下运行，且对人体没有任何伤害。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外壳采用优质镀锌钢板，防老化防自燃，下进风顶部上出风结构。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采用新型两段式等离子体电场，杀菌效率高，积尘效果好。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选用高效低阻H13级别高效过滤器，有效去除室内PM2.5以及微小细菌。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选用优质活性炭分子过滤器，可有效去除有机气体和异味。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风量三挡可调，配有磁性遥控器，可吸附于机身或金属物体表面。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配有手动、预约模式，满足用户更多使用需求。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增强消毒功能，可紧急处理室内感染问题。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预约模式可实现6时段预约开关机。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模块化设计，方便用户维护保养。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工作时间自动累计功能，清洗维护自动提醒功能。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液晶中文显示屏，远红外线遥控，一键锁定功能，防止误操作。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负氧离子功能，清新空气。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等离子体杀菌净化模块故障报警、风机、温湿度、通讯故障报警功能。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9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全自动化学发光测定仪（传染病类筛查）</w:t>
      </w:r>
      <w:r>
        <w:rPr>
          <w:rFonts w:hint="eastAsia"/>
        </w:rPr>
        <w:t xml:space="preserve"> 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1、国产全自动单管式化学发光免疫分析仪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2、系统采用吖啶酯磁微粒化学发光反应原理</w:t>
      </w:r>
    </w:p>
    <w:p>
      <w:pPr>
        <w:numPr>
          <w:ilvl w:val="0"/>
          <w:numId w:val="0"/>
        </w:numPr>
        <w:spacing w:line="400" w:lineRule="exact"/>
        <w:ind w:right="720" w:rightChars="300" w:firstLine="240" w:firstLineChars="1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★3、单机检测速度：≥200测试/小时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4、首个结果出报告时间≤14分钟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5、一次性最大样本加载量≥50个，可以连续添加样本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6、具有样本自动重测功能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7、独立机械结构实现急诊样本插队检测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8、样本针最小加样量≤5μL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9、支持自定义选择样本稀释倍数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10、支持在机执行样本预处理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11、加样针采用钢针，节约耗材成本，样本携带污染率要求&lt;0.1ppm</w:t>
      </w:r>
    </w:p>
    <w:p>
      <w:pPr>
        <w:numPr>
          <w:ilvl w:val="0"/>
          <w:numId w:val="0"/>
        </w:numPr>
        <w:spacing w:line="400" w:lineRule="exact"/>
        <w:ind w:right="720" w:rightChars="300" w:firstLine="240" w:firstLineChars="1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★12、可检测样本类型：血清、血浆、尿液及其他样本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13、仪器试剂位≥20个，试剂仓具备2~8℃冷藏功能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14、单机占地面积≤0.6m2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15、检测完成后，仪器自动吸取反应废液，反应杯无液体残留，处理耗材无风险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16、试剂信息读取采用射频卡管理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17、具有试剂盒不停机在线更换功能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18、采用浓缩的清洗缓冲液，便于存储和运输，支持选配自动稀释模块。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19、采用一次性反应杯，反应杯装载量≥200个，可连续加载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20、仪器支持定时自动开机功能，维护后自动关机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21、仪器支持自动维护，可自定义自动维护时间及维护任务</w:t>
      </w:r>
    </w:p>
    <w:p>
      <w:pPr>
        <w:numPr>
          <w:ilvl w:val="0"/>
          <w:numId w:val="0"/>
        </w:numPr>
        <w:spacing w:line="400" w:lineRule="exact"/>
        <w:ind w:right="720" w:rightChars="300" w:firstLine="240" w:firstLineChars="1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22、仪器整机使用期限≥10年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23、可以跟LIS系统进行单项和双向通讯连接</w:t>
      </w:r>
    </w:p>
    <w:p>
      <w:pPr>
        <w:numPr>
          <w:ilvl w:val="0"/>
          <w:numId w:val="0"/>
        </w:numPr>
        <w:spacing w:line="400" w:lineRule="exact"/>
        <w:ind w:right="720" w:rightChars="300"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24、主机自带彩色液晶触摸屏，不需要配置外接电脑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裂隙灯</w:t>
      </w:r>
    </w:p>
    <w:p>
      <w:pPr>
        <w:numPr>
          <w:ilvl w:val="0"/>
          <w:numId w:val="0"/>
        </w:numPr>
        <w:spacing w:line="440" w:lineRule="exact"/>
        <w:jc w:val="both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光学体主要技术参数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显微镜类型：伽利略式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光学体分辨力：≥1800·N线对/mm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数字采集器：高清单反相机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倍率转换方式：转鼓式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目镜倍率：12.5X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总倍率：6X、10X、16X、25X、40X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屈光度调节：-7D ~+7D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裂隙照明：无极调光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裂隙宽度：0~14mm连续可调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裂隙高度：1~14mm连续可调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裂隙倾角：5°、10°、15°、20°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裂隙角度：0°~180°可旋转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光斑直径：φ</w:t>
      </w:r>
      <w:r>
        <w:rPr>
          <w:rFonts w:ascii="华文细黑" w:hAnsi="华文细黑" w:eastAsia="华文细黑"/>
          <w:sz w:val="24"/>
        </w:rPr>
        <w:t>0.2</w:t>
      </w:r>
      <w:r>
        <w:rPr>
          <w:rFonts w:hint="eastAsia" w:ascii="华文细黑" w:hAnsi="华文细黑" w:eastAsia="华文细黑"/>
          <w:sz w:val="24"/>
        </w:rPr>
        <w:t>--φ14（</w:t>
      </w:r>
      <w:r>
        <w:rPr>
          <w:rFonts w:ascii="华文细黑" w:hAnsi="华文细黑" w:eastAsia="华文细黑"/>
          <w:sz w:val="24"/>
        </w:rPr>
        <w:t>mm</w:t>
      </w:r>
      <w:r>
        <w:rPr>
          <w:rFonts w:hint="eastAsia" w:ascii="华文细黑" w:hAnsi="华文细黑" w:eastAsia="华文细黑"/>
          <w:sz w:val="24"/>
        </w:rPr>
        <w:t>）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滤色片：无色片、隔热片、减光片、无赤片、钴蓝片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照明灯泡：卤钨灯12V/50W【可选LED灯】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Cs w:val="21"/>
        </w:rPr>
        <w:t>★</w:t>
      </w:r>
      <w:r>
        <w:rPr>
          <w:rFonts w:hint="eastAsia" w:ascii="华文细黑" w:hAnsi="华文细黑" w:eastAsia="华文细黑"/>
          <w:sz w:val="24"/>
        </w:rPr>
        <w:t>自动图像优化系统</w:t>
      </w:r>
    </w:p>
    <w:p>
      <w:pPr>
        <w:spacing w:line="440" w:lineRule="exact"/>
        <w:ind w:left="2100" w:hanging="2400" w:hangingChars="1000"/>
        <w:rPr>
          <w:rFonts w:hint="eastAsia" w:ascii="华文细黑" w:hAnsi="华文细黑" w:eastAsia="华文细黑"/>
          <w:sz w:val="24"/>
        </w:rPr>
      </w:pPr>
      <w:r>
        <w:rPr>
          <w:rFonts w:hint="eastAsia" w:ascii="宋体" w:hAnsi="宋体"/>
          <w:szCs w:val="21"/>
        </w:rPr>
        <w:t>★数码图像采集方式：采用</w:t>
      </w:r>
      <w:r>
        <w:rPr>
          <w:rFonts w:hint="eastAsia" w:ascii="宋体" w:hAnsi="宋体"/>
          <w:szCs w:val="21"/>
          <w:lang w:eastAsia="zh-CN"/>
        </w:rPr>
        <w:t>目镜下外挂式</w:t>
      </w:r>
      <w:r>
        <w:rPr>
          <w:rFonts w:hint="eastAsia" w:ascii="宋体" w:hAnsi="宋体"/>
          <w:szCs w:val="21"/>
        </w:rPr>
        <w:t>高清单反相机，像素≧2410万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配置角膜同步闪光照相装置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配置同轴背景光照明补偿系统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配置工作站及配套裂隙灯图像软件：设备原厂原装</w:t>
      </w:r>
    </w:p>
    <w:p>
      <w:p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主要特点</w:t>
      </w:r>
    </w:p>
    <w:p>
      <w:pPr>
        <w:numPr>
          <w:ilvl w:val="0"/>
          <w:numId w:val="5"/>
        </w:num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具备DICOM3.0接口</w:t>
      </w:r>
      <w:r>
        <w:rPr>
          <w:rFonts w:hint="eastAsia" w:ascii="华文细黑" w:hAnsi="华文细黑" w:eastAsia="华文细黑"/>
          <w:b/>
          <w:sz w:val="24"/>
        </w:rPr>
        <w:t>(选配)</w:t>
      </w:r>
      <w:r>
        <w:rPr>
          <w:rFonts w:hint="eastAsia" w:ascii="华文细黑" w:hAnsi="华文细黑" w:eastAsia="华文细黑"/>
          <w:sz w:val="24"/>
        </w:rPr>
        <w:t>，可接入医院HIS系统，PACC系统，支持医疗网络化；</w:t>
      </w:r>
    </w:p>
    <w:p>
      <w:pPr>
        <w:numPr>
          <w:ilvl w:val="0"/>
          <w:numId w:val="5"/>
        </w:num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Cs w:val="21"/>
        </w:rPr>
        <w:t>★</w:t>
      </w:r>
      <w:r>
        <w:rPr>
          <w:rFonts w:hint="eastAsia" w:ascii="华文细黑" w:hAnsi="华文细黑" w:eastAsia="华文细黑"/>
          <w:sz w:val="24"/>
        </w:rPr>
        <w:t>专业的高清单反相机像素可达2400万：能对所见图像进行数字化还原显示；</w:t>
      </w:r>
    </w:p>
    <w:p>
      <w:pPr>
        <w:numPr>
          <w:ilvl w:val="0"/>
          <w:numId w:val="5"/>
        </w:numPr>
        <w:spacing w:line="44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独有1080P高清动态录像功能；</w:t>
      </w:r>
    </w:p>
    <w:p>
      <w:pPr>
        <w:bidi w:val="0"/>
        <w:rPr>
          <w:rFonts w:hint="eastAsia" w:cs="宋体"/>
          <w:b/>
          <w:bCs/>
          <w:spacing w:val="7"/>
          <w:kern w:val="0"/>
          <w:sz w:val="40"/>
          <w:szCs w:val="40"/>
          <w:lang w:val="en-US" w:eastAsia="zh-CN"/>
        </w:rPr>
      </w:pPr>
      <w:r>
        <w:rPr>
          <w:rFonts w:hint="eastAsia" w:cs="宋体"/>
          <w:b/>
          <w:bCs/>
          <w:spacing w:val="7"/>
          <w:kern w:val="0"/>
          <w:sz w:val="40"/>
          <w:szCs w:val="40"/>
          <w:lang w:val="en-US" w:eastAsia="zh-CN"/>
        </w:rPr>
        <w:t>二、其他要求</w:t>
      </w:r>
    </w:p>
    <w:p>
      <w:pPr>
        <w:spacing w:line="440" w:lineRule="exact"/>
        <w:rPr>
          <w:rFonts w:hint="eastAsia" w:ascii="华文细黑" w:hAnsi="华文细黑" w:eastAsia="华文细黑"/>
          <w:sz w:val="24"/>
          <w:lang w:val="en-US" w:eastAsia="zh-CN"/>
        </w:rPr>
      </w:pPr>
      <w:r>
        <w:rPr>
          <w:rFonts w:hint="eastAsia" w:ascii="华文细黑" w:hAnsi="华文细黑" w:eastAsia="华文细黑"/>
          <w:sz w:val="24"/>
          <w:lang w:val="en-US" w:eastAsia="zh-CN"/>
        </w:rPr>
        <w:t>1、</w:t>
      </w:r>
      <w:r>
        <w:rPr>
          <w:rFonts w:hint="eastAsia" w:ascii="华文细黑" w:hAnsi="华文细黑" w:eastAsia="华文细黑"/>
          <w:sz w:val="24"/>
        </w:rPr>
        <w:t>★</w:t>
      </w:r>
      <w:r>
        <w:rPr>
          <w:rFonts w:hint="eastAsia" w:ascii="华文细黑" w:hAnsi="华文细黑" w:eastAsia="华文细黑"/>
          <w:sz w:val="24"/>
          <w:lang w:val="en-US" w:eastAsia="zh-CN"/>
        </w:rPr>
        <w:t>为必须满足项，如有任一一条不满足，按废标处理。</w:t>
      </w:r>
    </w:p>
    <w:p>
      <w:pPr>
        <w:spacing w:line="440" w:lineRule="exact"/>
        <w:rPr>
          <w:rFonts w:hint="default" w:ascii="华文细黑" w:hAnsi="华文细黑" w:eastAsia="华文细黑"/>
          <w:sz w:val="24"/>
          <w:lang w:val="en-US" w:eastAsia="zh-CN"/>
        </w:rPr>
      </w:pPr>
      <w:r>
        <w:rPr>
          <w:rFonts w:hint="eastAsia" w:ascii="华文细黑" w:hAnsi="华文细黑" w:eastAsia="华文细黑"/>
          <w:sz w:val="24"/>
          <w:lang w:val="en-US" w:eastAsia="zh-CN"/>
        </w:rPr>
        <w:t>2、供应商提供设备包装、</w:t>
      </w:r>
      <w:r>
        <w:rPr>
          <w:rFonts w:hint="eastAsia" w:ascii="华文细黑" w:hAnsi="华文细黑" w:eastAsia="华文细黑"/>
          <w:sz w:val="24"/>
          <w:lang w:eastAsia="zh-CN"/>
        </w:rPr>
        <w:t>运输安排、</w:t>
      </w:r>
      <w:r>
        <w:rPr>
          <w:rFonts w:hint="eastAsia" w:ascii="华文细黑" w:hAnsi="华文细黑" w:eastAsia="华文细黑"/>
          <w:sz w:val="24"/>
        </w:rPr>
        <w:t>产品运输风险预防</w:t>
      </w:r>
      <w:r>
        <w:rPr>
          <w:rFonts w:hint="eastAsia" w:ascii="华文细黑" w:hAnsi="华文细黑" w:eastAsia="华文细黑"/>
          <w:sz w:val="24"/>
          <w:lang w:val="en-US" w:eastAsia="zh-CN"/>
        </w:rPr>
        <w:t>。保证供货期内进行完整交付。</w:t>
      </w:r>
    </w:p>
    <w:p>
      <w:pPr>
        <w:spacing w:line="440" w:lineRule="exact"/>
        <w:rPr>
          <w:rFonts w:hint="default" w:ascii="华文细黑" w:hAnsi="华文细黑" w:eastAsia="华文细黑"/>
          <w:sz w:val="24"/>
          <w:lang w:val="en-US" w:eastAsia="zh-CN"/>
        </w:rPr>
      </w:pPr>
      <w:r>
        <w:rPr>
          <w:rFonts w:hint="eastAsia" w:ascii="华文细黑" w:hAnsi="华文细黑" w:eastAsia="华文细黑"/>
          <w:sz w:val="24"/>
          <w:lang w:val="en-US" w:eastAsia="zh-CN"/>
        </w:rPr>
        <w:t>3、</w:t>
      </w:r>
      <w:r>
        <w:rPr>
          <w:rFonts w:hint="eastAsia" w:ascii="华文细黑" w:hAnsi="华文细黑" w:eastAsia="华文细黑"/>
          <w:sz w:val="24"/>
          <w:lang w:eastAsia="zh-CN"/>
        </w:rPr>
        <w:t>按采购人要求完成供货、安装、售后、培训等服务，</w:t>
      </w:r>
      <w:r>
        <w:rPr>
          <w:rFonts w:hint="eastAsia" w:ascii="华文细黑" w:hAnsi="华文细黑" w:eastAsia="华文细黑"/>
          <w:sz w:val="24"/>
          <w:lang w:val="en-US" w:eastAsia="zh-CN"/>
        </w:rPr>
        <w:t>保证设备的正常运转，保障医疗工作的顺利进行</w:t>
      </w:r>
      <w:r>
        <w:rPr>
          <w:rFonts w:hint="eastAsia" w:ascii="华文细黑" w:hAnsi="华文细黑" w:eastAsia="华文细黑"/>
          <w:sz w:val="24"/>
          <w:lang w:eastAsia="zh-CN"/>
        </w:rPr>
        <w:t>。</w:t>
      </w:r>
      <w:r>
        <w:rPr>
          <w:rFonts w:hint="eastAsia" w:ascii="华文细黑" w:hAnsi="华文细黑" w:eastAsia="华文细黑"/>
          <w:sz w:val="24"/>
          <w:lang w:val="en-US" w:eastAsia="zh-CN"/>
        </w:rPr>
        <w:t>培训</w:t>
      </w:r>
      <w:r>
        <w:rPr>
          <w:rFonts w:hint="eastAsia" w:ascii="华文细黑" w:hAnsi="华文细黑" w:eastAsia="华文细黑"/>
          <w:sz w:val="24"/>
          <w:lang w:eastAsia="zh-CN"/>
        </w:rPr>
        <w:t>内容包括但不限于安装</w:t>
      </w:r>
      <w:r>
        <w:rPr>
          <w:rFonts w:hint="eastAsia" w:ascii="华文细黑" w:hAnsi="华文细黑" w:eastAsia="华文细黑"/>
          <w:sz w:val="24"/>
        </w:rPr>
        <w:t>、调试、技术服务</w:t>
      </w:r>
      <w:r>
        <w:rPr>
          <w:rFonts w:hint="eastAsia" w:ascii="华文细黑" w:hAnsi="华文细黑" w:eastAsia="华文细黑"/>
          <w:sz w:val="24"/>
          <w:lang w:eastAsia="zh-CN"/>
        </w:rPr>
        <w:t>等相关方案。</w:t>
      </w:r>
    </w:p>
    <w:p>
      <w:pPr>
        <w:spacing w:line="440" w:lineRule="exact"/>
        <w:rPr>
          <w:rFonts w:hint="eastAsia" w:ascii="华文细黑" w:hAnsi="华文细黑" w:eastAsia="华文细黑"/>
          <w:sz w:val="24"/>
          <w:lang w:val="en-US" w:eastAsia="zh-CN"/>
        </w:rPr>
      </w:pPr>
      <w:r>
        <w:rPr>
          <w:rFonts w:hint="eastAsia" w:ascii="华文细黑" w:hAnsi="华文细黑" w:eastAsia="华文细黑"/>
          <w:sz w:val="24"/>
          <w:lang w:val="en-US" w:eastAsia="zh-CN"/>
        </w:rPr>
        <w:t>4、</w:t>
      </w:r>
      <w:r>
        <w:rPr>
          <w:rFonts w:hint="eastAsia" w:ascii="华文细黑" w:hAnsi="华文细黑" w:eastAsia="华文细黑"/>
          <w:sz w:val="24"/>
        </w:rPr>
        <w:t>提供完整</w:t>
      </w:r>
      <w:r>
        <w:rPr>
          <w:rFonts w:hint="eastAsia" w:ascii="华文细黑" w:hAnsi="华文细黑" w:eastAsia="华文细黑"/>
          <w:sz w:val="24"/>
          <w:lang w:eastAsia="zh-CN"/>
        </w:rPr>
        <w:t>的售后服务，</w:t>
      </w:r>
      <w:r>
        <w:rPr>
          <w:rFonts w:hint="eastAsia" w:ascii="华文细黑" w:hAnsi="华文细黑" w:eastAsia="华文细黑"/>
          <w:sz w:val="24"/>
          <w:lang w:val="en-US" w:eastAsia="zh-CN"/>
        </w:rPr>
        <w:t>保证备品备件的充足，</w:t>
      </w:r>
      <w:r>
        <w:rPr>
          <w:rFonts w:hint="eastAsia" w:ascii="华文细黑" w:hAnsi="华文细黑" w:eastAsia="华文细黑"/>
          <w:sz w:val="24"/>
        </w:rPr>
        <w:t>接到</w:t>
      </w:r>
      <w:r>
        <w:rPr>
          <w:rFonts w:hint="eastAsia" w:ascii="华文细黑" w:hAnsi="华文细黑" w:eastAsia="华文细黑"/>
          <w:sz w:val="24"/>
          <w:lang w:val="en-US" w:eastAsia="zh-CN"/>
        </w:rPr>
        <w:t>采购人</w:t>
      </w:r>
      <w:r>
        <w:rPr>
          <w:rFonts w:hint="eastAsia" w:ascii="华文细黑" w:hAnsi="华文细黑" w:eastAsia="华文细黑"/>
          <w:sz w:val="24"/>
        </w:rPr>
        <w:t>反映的质量问题信息后</w:t>
      </w:r>
      <w:r>
        <w:rPr>
          <w:rFonts w:hint="eastAsia" w:ascii="华文细黑" w:hAnsi="华文细黑" w:eastAsia="华文细黑"/>
          <w:sz w:val="24"/>
          <w:lang w:eastAsia="zh-CN"/>
        </w:rPr>
        <w:t>，</w:t>
      </w:r>
      <w:r>
        <w:rPr>
          <w:rFonts w:hint="eastAsia" w:ascii="华文细黑" w:hAnsi="华文细黑" w:eastAsia="华文细黑"/>
          <w:sz w:val="24"/>
          <w:lang w:val="en-US" w:eastAsia="zh-CN"/>
        </w:rPr>
        <w:t>24小时内进行更换，保证设备的正常运行，不得耽误正常工作。</w:t>
      </w:r>
    </w:p>
    <w:p>
      <w:pPr>
        <w:spacing w:line="440" w:lineRule="exact"/>
        <w:rPr>
          <w:rFonts w:hint="eastAsia" w:cs="宋体"/>
          <w:spacing w:val="7"/>
          <w:kern w:val="0"/>
          <w:sz w:val="18"/>
          <w:szCs w:val="18"/>
          <w:lang w:val="en-US" w:eastAsia="zh-CN"/>
        </w:rPr>
      </w:pPr>
      <w:r>
        <w:rPr>
          <w:rFonts w:hint="eastAsia" w:ascii="华文细黑" w:hAnsi="华文细黑" w:eastAsia="华文细黑"/>
          <w:sz w:val="24"/>
          <w:lang w:val="en-US" w:eastAsia="zh-CN"/>
        </w:rPr>
        <w:t>5、全部产品整机质保1年。质保期内提供完善的质保服务。</w:t>
      </w:r>
    </w:p>
    <w:p>
      <w:pPr>
        <w:bidi w:val="0"/>
        <w:rPr>
          <w:rFonts w:hint="default" w:cs="宋体"/>
          <w:spacing w:val="7"/>
          <w:kern w:val="0"/>
          <w:sz w:val="18"/>
          <w:szCs w:val="18"/>
          <w:lang w:val="en-US" w:eastAsia="zh-CN"/>
        </w:rPr>
      </w:pPr>
    </w:p>
    <w:p>
      <w:pPr>
        <w:bidi w:val="0"/>
        <w:rPr>
          <w:rFonts w:hint="default" w:eastAsia="宋体" w:cs="宋体"/>
          <w:spacing w:val="7"/>
          <w:kern w:val="0"/>
          <w:sz w:val="18"/>
          <w:szCs w:val="1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33B5C3"/>
    <w:multiLevelType w:val="multilevel"/>
    <w:tmpl w:val="D233B5C3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F7602554"/>
    <w:multiLevelType w:val="singleLevel"/>
    <w:tmpl w:val="F7602554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BE7486B"/>
    <w:multiLevelType w:val="multilevel"/>
    <w:tmpl w:val="0BE7486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55DFC1"/>
    <w:multiLevelType w:val="singleLevel"/>
    <w:tmpl w:val="1155DFC1"/>
    <w:lvl w:ilvl="0" w:tentative="0">
      <w:start w:val="1"/>
      <w:numFmt w:val="decimal"/>
      <w:pStyle w:val="4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2BC02C67"/>
    <w:multiLevelType w:val="multilevel"/>
    <w:tmpl w:val="2BC02C67"/>
    <w:lvl w:ilvl="0" w:tentative="0">
      <w:start w:val="1"/>
      <w:numFmt w:val="bullet"/>
      <w:lvlText w:val=""/>
      <w:lvlJc w:val="left"/>
      <w:pPr>
        <w:tabs>
          <w:tab w:val="left" w:pos="1140"/>
        </w:tabs>
        <w:ind w:left="11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560"/>
        </w:tabs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980"/>
        </w:tabs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400"/>
        </w:tabs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820"/>
        </w:tabs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240"/>
        </w:tabs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660"/>
        </w:tabs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080"/>
        </w:tabs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500"/>
        </w:tabs>
        <w:ind w:left="45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ZDZkMDlhMTYwZWUwY2FlMmIwYzFiMTk1NjdjYjcifQ=="/>
  </w:docVars>
  <w:rsids>
    <w:rsidRoot w:val="5C3D7E3F"/>
    <w:rsid w:val="006B1CBF"/>
    <w:rsid w:val="009D6212"/>
    <w:rsid w:val="05A32387"/>
    <w:rsid w:val="0ADD4115"/>
    <w:rsid w:val="0AFE6BFE"/>
    <w:rsid w:val="0C481E98"/>
    <w:rsid w:val="0CA86BFB"/>
    <w:rsid w:val="102907D7"/>
    <w:rsid w:val="10591EE1"/>
    <w:rsid w:val="16CD227C"/>
    <w:rsid w:val="17783212"/>
    <w:rsid w:val="1AA27C54"/>
    <w:rsid w:val="1B221155"/>
    <w:rsid w:val="1C415B81"/>
    <w:rsid w:val="288B3152"/>
    <w:rsid w:val="299240DA"/>
    <w:rsid w:val="2BD52635"/>
    <w:rsid w:val="2F1B7042"/>
    <w:rsid w:val="2F745091"/>
    <w:rsid w:val="30816EF5"/>
    <w:rsid w:val="31B947B6"/>
    <w:rsid w:val="346B7F9F"/>
    <w:rsid w:val="34A134E8"/>
    <w:rsid w:val="372767E2"/>
    <w:rsid w:val="3DA028AD"/>
    <w:rsid w:val="4BFA3A50"/>
    <w:rsid w:val="4C110406"/>
    <w:rsid w:val="4CC76E6C"/>
    <w:rsid w:val="5218167A"/>
    <w:rsid w:val="539A3F7A"/>
    <w:rsid w:val="56F3445D"/>
    <w:rsid w:val="5C3D7E3F"/>
    <w:rsid w:val="5EF80F78"/>
    <w:rsid w:val="5FE61B61"/>
    <w:rsid w:val="61A53F94"/>
    <w:rsid w:val="64FE4784"/>
    <w:rsid w:val="6BFF1E0B"/>
    <w:rsid w:val="75AD7001"/>
    <w:rsid w:val="768F2CCB"/>
    <w:rsid w:val="79EF2C87"/>
    <w:rsid w:val="7A326107"/>
    <w:rsid w:val="7A5303F9"/>
    <w:rsid w:val="7C715744"/>
    <w:rsid w:val="7D7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28"/>
      <w:szCs w:val="24"/>
      <w:lang w:eastAsia="zh-CN"/>
    </w:rPr>
  </w:style>
  <w:style w:type="paragraph" w:styleId="3">
    <w:name w:val="heading 2"/>
    <w:basedOn w:val="1"/>
    <w:next w:val="1"/>
    <w:link w:val="7"/>
    <w:autoRedefine/>
    <w:semiHidden/>
    <w:unhideWhenUsed/>
    <w:qFormat/>
    <w:uiPriority w:val="0"/>
    <w:pPr>
      <w:keepNext/>
      <w:keepLines/>
      <w:numPr>
        <w:ilvl w:val="0"/>
        <w:numId w:val="2"/>
      </w:numPr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宋体"/>
      <w:sz w:val="28"/>
      <w:szCs w:val="28"/>
    </w:rPr>
  </w:style>
  <w:style w:type="paragraph" w:styleId="4">
    <w:name w:val="heading 3"/>
    <w:basedOn w:val="1"/>
    <w:next w:val="1"/>
    <w:link w:val="8"/>
    <w:autoRedefine/>
    <w:semiHidden/>
    <w:unhideWhenUsed/>
    <w:qFormat/>
    <w:uiPriority w:val="0"/>
    <w:pPr>
      <w:keepNext/>
      <w:keepLines/>
      <w:numPr>
        <w:ilvl w:val="0"/>
        <w:numId w:val="3"/>
      </w:numPr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2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autoRedefine/>
    <w:qFormat/>
    <w:uiPriority w:val="0"/>
    <w:rPr>
      <w:rFonts w:ascii="Arial" w:hAnsi="Arial" w:eastAsia="宋体"/>
      <w:sz w:val="28"/>
      <w:szCs w:val="28"/>
    </w:rPr>
  </w:style>
  <w:style w:type="character" w:customStyle="1" w:styleId="8">
    <w:name w:val="标题 3 Char"/>
    <w:link w:val="4"/>
    <w:autoRedefine/>
    <w:qFormat/>
    <w:uiPriority w:val="0"/>
    <w:rPr>
      <w:rFonts w:eastAsia="宋体"/>
      <w:b/>
      <w:sz w:val="28"/>
    </w:rPr>
  </w:style>
  <w:style w:type="paragraph" w:customStyle="1" w:styleId="9">
    <w:name w:val="Heading2"/>
    <w:basedOn w:val="1"/>
    <w:next w:val="1"/>
    <w:autoRedefine/>
    <w:qFormat/>
    <w:uiPriority w:val="0"/>
    <w:pPr>
      <w:keepNext/>
      <w:keepLines/>
      <w:spacing w:line="360" w:lineRule="auto"/>
    </w:pPr>
    <w:rPr>
      <w:rFonts w:ascii="Cambria" w:hAnsi="Cambria"/>
      <w:b/>
      <w:bCs/>
      <w:sz w:val="28"/>
      <w:szCs w:val="32"/>
    </w:rPr>
  </w:style>
  <w:style w:type="paragraph" w:customStyle="1" w:styleId="10">
    <w:name w:val="正文 A"/>
    <w:autoRedefine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11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4">
    <w:name w:val=" Char"/>
    <w:basedOn w:val="1"/>
    <w:autoRedefine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5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2023-11-28T01:55:00Z</dcterms:created>
  <dc:creator>于</dc:creator>
  <cp:lastModifiedBy>哇   塞</cp:lastModifiedBy>
  <dcterms:modified xsi:type="dcterms:W3CDTF">2024-01-24T07:40:02Z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933E1757937242329AA6D6FF9A08D73C_13</vt:lpwstr>
  </property>
</Properties>
</file>