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A87B70">
      <w:r>
        <w:t>黑龙江日曌建筑工程有限公司</w:t>
      </w:r>
    </w:p>
    <w:p w14:paraId="429C423A">
      <w:pPr>
        <w:rPr>
          <w:rFonts w:hint="default" w:eastAsiaTheme="minorEastAsia"/>
          <w:lang w:val="en-US" w:eastAsia="zh-CN"/>
        </w:rPr>
      </w:pPr>
    </w:p>
    <w:p w14:paraId="44D7D092">
      <w:pPr>
        <w:numPr>
          <w:ilvl w:val="0"/>
          <w:numId w:val="1"/>
        </w:numPr>
        <w:ind w:left="21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F426E4F">
      <w:r>
        <w:drawing>
          <wp:inline distT="0" distB="0" distL="114300" distR="114300">
            <wp:extent cx="5400675" cy="5686425"/>
            <wp:effectExtent l="0" t="0" r="9525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568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095038">
      <w:pPr>
        <w:numPr>
          <w:ilvl w:val="0"/>
          <w:numId w:val="0"/>
        </w:numPr>
      </w:pPr>
    </w:p>
    <w:p w14:paraId="27F9818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6A039A41">
      <w:pPr>
        <w:numPr>
          <w:ilvl w:val="0"/>
          <w:numId w:val="0"/>
        </w:numPr>
      </w:pPr>
    </w:p>
    <w:p w14:paraId="697B527B"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390515" cy="7827010"/>
            <wp:effectExtent l="0" t="0" r="63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782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8815" cy="8340725"/>
            <wp:effectExtent l="0" t="0" r="1333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34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0680" cy="7936865"/>
            <wp:effectExtent l="0" t="0" r="762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0680" cy="793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467725" cy="6176010"/>
            <wp:effectExtent l="0" t="0" r="1524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7725" cy="617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38240" cy="8581390"/>
            <wp:effectExtent l="0" t="0" r="1016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8240" cy="858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6CC51">
      <w:pPr>
        <w:numPr>
          <w:ilvl w:val="0"/>
          <w:numId w:val="0"/>
        </w:numPr>
        <w:ind w:leftChars="0"/>
      </w:pPr>
    </w:p>
    <w:p w14:paraId="601541A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6DECDDE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709920" cy="8326120"/>
            <wp:effectExtent l="0" t="0" r="508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9920" cy="83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FCD3B">
      <w:pPr>
        <w:numPr>
          <w:ilvl w:val="0"/>
          <w:numId w:val="0"/>
        </w:numPr>
        <w:ind w:leftChars="0"/>
      </w:pPr>
    </w:p>
    <w:p w14:paraId="369A009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投标人业绩：</w:t>
      </w:r>
    </w:p>
    <w:p w14:paraId="1F9299FA">
      <w:pPr>
        <w:numPr>
          <w:ilvl w:val="0"/>
          <w:numId w:val="0"/>
        </w:numPr>
        <w:ind w:left="210" w:left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29ED0AA">
      <w:r>
        <w:br w:type="page"/>
      </w:r>
    </w:p>
    <w:p w14:paraId="1E98FDE7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投标报价明细表</w:t>
      </w:r>
    </w:p>
    <w:p w14:paraId="06ECF315">
      <w:pPr>
        <w:numPr>
          <w:ilvl w:val="0"/>
          <w:numId w:val="0"/>
        </w:numPr>
        <w:ind w:left="210" w:leftChars="0"/>
      </w:pPr>
    </w:p>
    <w:p w14:paraId="70E07F31">
      <w:r>
        <w:drawing>
          <wp:inline distT="0" distB="0" distL="114300" distR="114300">
            <wp:extent cx="6184900" cy="2778760"/>
            <wp:effectExtent l="0" t="0" r="6350" b="254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FA89B6B">
      <w:pPr>
        <w:numPr>
          <w:ilvl w:val="0"/>
          <w:numId w:val="0"/>
        </w:numPr>
        <w:ind w:left="210" w:leftChars="0"/>
      </w:pPr>
    </w:p>
    <w:p w14:paraId="7B227506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价格扣除表</w:t>
      </w:r>
    </w:p>
    <w:p w14:paraId="1F821E24">
      <w:pPr>
        <w:rPr>
          <w:rFonts w:hint="default"/>
          <w:lang w:val="en-US" w:eastAsia="zh-CN"/>
        </w:rPr>
      </w:pPr>
    </w:p>
    <w:p w14:paraId="6979524B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4265" cy="2413000"/>
            <wp:effectExtent l="0" t="0" r="6985" b="635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page"/>
      </w:r>
    </w:p>
    <w:p w14:paraId="7686930D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开标记录表（在中标公告附件位置）</w:t>
      </w:r>
    </w:p>
    <w:p w14:paraId="587792DC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评分结果表</w:t>
      </w:r>
      <w:r>
        <w:rPr>
          <w:rFonts w:hint="eastAsia"/>
          <w:lang w:eastAsia="zh-CN"/>
        </w:rPr>
        <w:t>（在中标公告中第八项其他补充事宜）</w:t>
      </w:r>
    </w:p>
    <w:p w14:paraId="42502C15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符合性审查表</w:t>
      </w:r>
      <w:r>
        <w:rPr>
          <w:rFonts w:hint="eastAsia"/>
          <w:lang w:eastAsia="zh-CN"/>
        </w:rPr>
        <w:t>（在中标公告中第八项其他补充事宜）</w:t>
      </w:r>
    </w:p>
    <w:p w14:paraId="2D1A6F7F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资格性审查表</w:t>
      </w:r>
      <w:r>
        <w:rPr>
          <w:rFonts w:hint="eastAsia"/>
          <w:lang w:eastAsia="zh-CN"/>
        </w:rPr>
        <w:t>（在中标公告中第八项其他补充事宜）</w:t>
      </w:r>
    </w:p>
    <w:p w14:paraId="034375C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招标文件（招标公告中附件位置）</w:t>
      </w:r>
    </w:p>
    <w:p w14:paraId="41F69894">
      <w:pPr>
        <w:rPr>
          <w:rFonts w:hint="eastAsia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B470F6"/>
    <w:multiLevelType w:val="singleLevel"/>
    <w:tmpl w:val="BDB470F6"/>
    <w:lvl w:ilvl="0" w:tentative="0">
      <w:start w:val="1"/>
      <w:numFmt w:val="decimal"/>
      <w:suff w:val="nothing"/>
      <w:lvlText w:val="%1、"/>
      <w:lvlJc w:val="left"/>
      <w:pPr>
        <w:ind w:left="21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4E5A54D0"/>
    <w:rsid w:val="1EF65FE3"/>
    <w:rsid w:val="244B7454"/>
    <w:rsid w:val="47660021"/>
    <w:rsid w:val="4E065991"/>
    <w:rsid w:val="4E5A54D0"/>
    <w:rsid w:val="6BAD03C9"/>
    <w:rsid w:val="7DB6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149</Words>
  <Characters>149</Characters>
  <Lines>0</Lines>
  <Paragraphs>0</Paragraphs>
  <TotalTime>3</TotalTime>
  <ScaleCrop>false</ScaleCrop>
  <LinksUpToDate>false</LinksUpToDate>
  <CharactersWithSpaces>149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2024-09-03T02:13:00Z</dcterms:created>
  <dc:creator>Administrator</dc:creator>
  <cp:lastModifiedBy>EA</cp:lastModifiedBy>
  <dcterms:modified xsi:type="dcterms:W3CDTF">2024-12-02T06:18:08Z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DA3A5E8142CE470B9EF21AE385E7F184_11</vt:lpwstr>
  </property>
</Properties>
</file>