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E96B3C7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黑龙江澜之奇建设工程有限公司（废标）</w:t>
      </w:r>
    </w:p>
    <w:p w14:paraId="5A4D6452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729EB2CD">
      <w:r>
        <w:drawing>
          <wp:inline distT="0" distB="0" distL="114300" distR="114300">
            <wp:extent cx="5274310" cy="7313930"/>
            <wp:effectExtent l="0" t="0" r="2540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273925"/>
            <wp:effectExtent l="0" t="0" r="7620" b="317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7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EFD149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4D6E316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785" cy="3493770"/>
            <wp:effectExtent l="0" t="0" r="12065" b="1143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49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8A3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414359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32C369E5">
      <w:pPr>
        <w:numPr>
          <w:ilvl w:val="0"/>
          <w:numId w:val="0"/>
        </w:numPr>
      </w:pPr>
      <w:r>
        <w:drawing>
          <wp:inline distT="0" distB="0" distL="114300" distR="114300">
            <wp:extent cx="5269230" cy="7463155"/>
            <wp:effectExtent l="0" t="0" r="7620" b="444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6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54900"/>
            <wp:effectExtent l="0" t="0" r="4445" b="1270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5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8884AD">
      <w:r>
        <w:br w:type="page"/>
      </w:r>
    </w:p>
    <w:p w14:paraId="3E265104">
      <w:pPr>
        <w:numPr>
          <w:ilvl w:val="0"/>
          <w:numId w:val="0"/>
        </w:numPr>
      </w:pPr>
      <w:r>
        <w:drawing>
          <wp:inline distT="0" distB="0" distL="114300" distR="114300">
            <wp:extent cx="5272405" cy="7491095"/>
            <wp:effectExtent l="0" t="0" r="4445" b="1460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9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431405"/>
            <wp:effectExtent l="0" t="0" r="3175" b="1714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3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65AE2">
      <w:r>
        <w:drawing>
          <wp:inline distT="0" distB="0" distL="114300" distR="114300">
            <wp:extent cx="5269865" cy="7005320"/>
            <wp:effectExtent l="0" t="0" r="698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0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894195"/>
            <wp:effectExtent l="0" t="0" r="3175" b="19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89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786880"/>
            <wp:effectExtent l="0" t="0" r="3175" b="1397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8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p w14:paraId="0A1AA96C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/>
          <w:lang w:val="en-US" w:eastAsia="zh-CN"/>
        </w:rPr>
        <w:t>中小企业声明函</w:t>
      </w:r>
    </w:p>
    <w:p w14:paraId="7EDC912F"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271135" cy="7479030"/>
            <wp:effectExtent l="0" t="0" r="5715" b="762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7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896A56">
      <w:p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br w:type="page"/>
      </w:r>
    </w:p>
    <w:p w14:paraId="7C7B4555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31ED446D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57CBA543">
      <w:pPr>
        <w:rPr>
          <w:rFonts w:hint="eastAsia"/>
          <w:lang w:val="en-US" w:eastAsia="zh-CN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6、</w:t>
      </w:r>
      <w:r>
        <w:rPr>
          <w:rFonts w:hint="eastAsia"/>
          <w:lang w:val="en-US" w:eastAsia="zh-CN"/>
        </w:rPr>
        <w:t>报价明细表</w:t>
      </w:r>
    </w:p>
    <w:p w14:paraId="40972205">
      <w:pPr>
        <w:numPr>
          <w:ilvl w:val="0"/>
          <w:numId w:val="0"/>
        </w:numPr>
      </w:pPr>
      <w:r>
        <w:drawing>
          <wp:inline distT="0" distB="0" distL="114300" distR="114300">
            <wp:extent cx="5268595" cy="4457700"/>
            <wp:effectExtent l="0" t="0" r="8255" b="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E7FB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1932C09E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1FE8B0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574DD2F4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7DF5F8C3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2F6B307"/>
    <w:multiLevelType w:val="singleLevel"/>
    <w:tmpl w:val="52F6B307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5A9F5E68"/>
    <w:rsid w:val="2D7C3DBD"/>
    <w:rsid w:val="4EAA75D9"/>
    <w:rsid w:val="52AF6EDD"/>
    <w:rsid w:val="5A9F5E68"/>
    <w:rsid w:val="71877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134</Words>
  <Characters>141</Characters>
  <Lines>0</Lines>
  <Paragraphs>0</Paragraphs>
  <TotalTime>8</TotalTime>
  <ScaleCrop>false</ScaleCrop>
  <LinksUpToDate>false</LinksUpToDate>
  <CharactersWithSpaces>141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2024-11-04T05:07:00Z</dcterms:created>
  <dc:creator>王向钱^</dc:creator>
  <cp:lastModifiedBy>王向钱^</cp:lastModifiedBy>
  <dcterms:modified xsi:type="dcterms:W3CDTF">2024-11-26T06:01:59Z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E2BAA70A95464EAC91EB313BF5DC52A2_11</vt:lpwstr>
  </property>
</Properties>
</file>