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sz w:val="36"/>
          <w:szCs w:val="44"/>
        </w:rPr>
        <w:t>附件</w:t>
      </w:r>
      <w:r>
        <w:rPr>
          <w:rFonts w:hint="eastAsia"/>
          <w:sz w:val="36"/>
          <w:szCs w:val="44"/>
          <w:lang w:val="en-US" w:eastAsia="zh-CN"/>
        </w:rPr>
        <w:t>1</w:t>
      </w:r>
      <w:r>
        <w:rPr>
          <w:rFonts w:hint="eastAsia"/>
          <w:sz w:val="36"/>
          <w:szCs w:val="44"/>
        </w:rPr>
        <w:t>：</w:t>
      </w:r>
      <w:r>
        <w:rPr>
          <w:rFonts w:hint="eastAsia"/>
          <w:b/>
          <w:bCs/>
          <w:sz w:val="36"/>
          <w:szCs w:val="36"/>
          <w:lang w:eastAsia="zh-CN"/>
        </w:rPr>
        <w:t>分包意向协议书</w:t>
      </w:r>
    </w:p>
    <w:p>
      <w:pPr>
        <w:pStyle w:val="2"/>
        <w:numPr>
          <w:ilvl w:val="0"/>
          <w:numId w:val="0"/>
        </w:numPr>
        <w:tabs>
          <w:tab w:val="clear" w:pos="1145"/>
        </w:tabs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（甲公司/分包方全称）  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与 </w:t>
      </w:r>
      <w:r>
        <w:rPr>
          <w:rFonts w:hint="eastAsia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（乙公司全称）   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、</w:t>
      </w:r>
      <w:r>
        <w:rPr>
          <w:rFonts w:hint="eastAsia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（......公司全称）  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就项目编号</w:t>
      </w: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为</w:t>
      </w:r>
      <w:r>
        <w:rPr>
          <w:rFonts w:hint="eastAsia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号</w:t>
      </w:r>
      <w:r>
        <w:rPr>
          <w:rFonts w:hint="eastAsia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第（   ）包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的招标项目报价有关事宜，经各方充分协商一致，达成如下协议：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一、在本次投标有效期内，</w:t>
      </w:r>
      <w:r>
        <w:rPr>
          <w:rFonts w:hint="eastAsia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（乙公司全称）   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、</w:t>
      </w:r>
      <w:r>
        <w:rPr>
          <w:rFonts w:hint="eastAsia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（......公司全称）  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同意</w:t>
      </w:r>
      <w:r>
        <w:rPr>
          <w:rFonts w:hint="eastAsia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（甲公司/分包方全称）   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负责上述投标事宜。若</w:t>
      </w: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成交，各方按照本协议中约定的分工事项，完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成各方对应的工作。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二、各方分工：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b w:val="0"/>
          <w:b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000000"/>
          <w:sz w:val="28"/>
          <w:szCs w:val="28"/>
          <w:u w:val="none"/>
          <w:lang w:val="en-US" w:eastAsia="zh-CN"/>
        </w:rPr>
        <w:t>1、合同分包份额清单。</w:t>
      </w:r>
    </w:p>
    <w:tbl>
      <w:tblPr>
        <w:tblStyle w:val="4"/>
        <w:tblW w:w="8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933"/>
        <w:gridCol w:w="2979"/>
        <w:gridCol w:w="1195"/>
        <w:gridCol w:w="1304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tabs>
                <w:tab w:val="clear" w:pos="1145"/>
              </w:tabs>
              <w:jc w:val="center"/>
              <w:outlineLvl w:val="1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序号</w:t>
            </w:r>
          </w:p>
        </w:tc>
        <w:tc>
          <w:tcPr>
            <w:tcW w:w="933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tabs>
                <w:tab w:val="clear" w:pos="1145"/>
              </w:tabs>
              <w:jc w:val="center"/>
              <w:outlineLvl w:val="1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类别</w:t>
            </w:r>
          </w:p>
        </w:tc>
        <w:tc>
          <w:tcPr>
            <w:tcW w:w="2979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tabs>
                <w:tab w:val="clear" w:pos="1145"/>
              </w:tabs>
              <w:jc w:val="center"/>
              <w:outlineLvl w:val="1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供应商名称</w:t>
            </w:r>
          </w:p>
        </w:tc>
        <w:tc>
          <w:tcPr>
            <w:tcW w:w="119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tabs>
                <w:tab w:val="clear" w:pos="1145"/>
              </w:tabs>
              <w:jc w:val="center"/>
              <w:outlineLvl w:val="1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>小微</w:t>
            </w:r>
            <w:r>
              <w:rPr>
                <w:rFonts w:hint="eastAsia"/>
                <w:sz w:val="24"/>
                <w:szCs w:val="20"/>
              </w:rPr>
              <w:t>企业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clear" w:pos="1145"/>
              </w:tabs>
              <w:jc w:val="center"/>
              <w:outlineLvl w:val="1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（是/否）</w:t>
            </w:r>
          </w:p>
        </w:tc>
        <w:tc>
          <w:tcPr>
            <w:tcW w:w="1304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tabs>
                <w:tab w:val="clear" w:pos="1145"/>
              </w:tabs>
              <w:jc w:val="center"/>
              <w:outlineLvl w:val="1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承担工作</w:t>
            </w:r>
            <w:r>
              <w:rPr>
                <w:rFonts w:hint="eastAsia"/>
                <w:color w:val="auto"/>
                <w:sz w:val="24"/>
                <w:szCs w:val="20"/>
              </w:rPr>
              <w:t>和义务</w:t>
            </w:r>
          </w:p>
        </w:tc>
        <w:tc>
          <w:tcPr>
            <w:tcW w:w="1304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tabs>
                <w:tab w:val="clear" w:pos="1145"/>
              </w:tabs>
              <w:jc w:val="center"/>
              <w:outlineLvl w:val="1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份额占比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tabs>
                <w:tab w:val="clear" w:pos="1145"/>
              </w:tabs>
              <w:jc w:val="center"/>
              <w:outlineLvl w:val="1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1</w:t>
            </w:r>
          </w:p>
        </w:tc>
        <w:tc>
          <w:tcPr>
            <w:tcW w:w="933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tabs>
                <w:tab w:val="clear" w:pos="1145"/>
              </w:tabs>
              <w:jc w:val="center"/>
              <w:outlineLvl w:val="1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>分包</w:t>
            </w:r>
            <w:r>
              <w:rPr>
                <w:rFonts w:hint="eastAsia"/>
                <w:sz w:val="24"/>
                <w:szCs w:val="20"/>
              </w:rPr>
              <w:t>方</w:t>
            </w:r>
          </w:p>
        </w:tc>
        <w:tc>
          <w:tcPr>
            <w:tcW w:w="2979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tabs>
                <w:tab w:val="clear" w:pos="1145"/>
              </w:tabs>
              <w:jc w:val="center"/>
              <w:outlineLvl w:val="1"/>
              <w:rPr>
                <w:sz w:val="24"/>
                <w:szCs w:val="20"/>
              </w:rPr>
            </w:pPr>
          </w:p>
        </w:tc>
        <w:tc>
          <w:tcPr>
            <w:tcW w:w="119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tabs>
                <w:tab w:val="clear" w:pos="1145"/>
              </w:tabs>
              <w:jc w:val="center"/>
              <w:outlineLvl w:val="1"/>
              <w:rPr>
                <w:sz w:val="24"/>
                <w:szCs w:val="20"/>
              </w:rPr>
            </w:pPr>
          </w:p>
        </w:tc>
        <w:tc>
          <w:tcPr>
            <w:tcW w:w="1304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tabs>
                <w:tab w:val="clear" w:pos="1145"/>
              </w:tabs>
              <w:jc w:val="center"/>
              <w:outlineLvl w:val="1"/>
              <w:rPr>
                <w:sz w:val="24"/>
                <w:szCs w:val="20"/>
              </w:rPr>
            </w:pPr>
          </w:p>
        </w:tc>
        <w:tc>
          <w:tcPr>
            <w:tcW w:w="1304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tabs>
                <w:tab w:val="clear" w:pos="1145"/>
              </w:tabs>
              <w:jc w:val="center"/>
              <w:outlineLvl w:val="1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tabs>
                <w:tab w:val="clear" w:pos="1145"/>
              </w:tabs>
              <w:jc w:val="center"/>
              <w:outlineLvl w:val="1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2</w:t>
            </w:r>
          </w:p>
        </w:tc>
        <w:tc>
          <w:tcPr>
            <w:tcW w:w="933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tabs>
                <w:tab w:val="clear" w:pos="1145"/>
              </w:tabs>
              <w:jc w:val="center"/>
              <w:outlineLvl w:val="1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>分包承担</w:t>
            </w:r>
            <w:r>
              <w:rPr>
                <w:rFonts w:hint="eastAsia"/>
                <w:sz w:val="24"/>
                <w:szCs w:val="20"/>
              </w:rPr>
              <w:t>方</w:t>
            </w:r>
          </w:p>
        </w:tc>
        <w:tc>
          <w:tcPr>
            <w:tcW w:w="2979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tabs>
                <w:tab w:val="clear" w:pos="1145"/>
              </w:tabs>
              <w:jc w:val="center"/>
              <w:outlineLvl w:val="1"/>
              <w:rPr>
                <w:sz w:val="24"/>
                <w:szCs w:val="20"/>
              </w:rPr>
            </w:pPr>
          </w:p>
        </w:tc>
        <w:tc>
          <w:tcPr>
            <w:tcW w:w="119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tabs>
                <w:tab w:val="clear" w:pos="1145"/>
              </w:tabs>
              <w:jc w:val="center"/>
              <w:outlineLvl w:val="1"/>
              <w:rPr>
                <w:sz w:val="24"/>
                <w:szCs w:val="20"/>
              </w:rPr>
            </w:pPr>
          </w:p>
        </w:tc>
        <w:tc>
          <w:tcPr>
            <w:tcW w:w="1304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tabs>
                <w:tab w:val="clear" w:pos="1145"/>
              </w:tabs>
              <w:jc w:val="center"/>
              <w:outlineLvl w:val="1"/>
              <w:rPr>
                <w:sz w:val="24"/>
                <w:szCs w:val="20"/>
              </w:rPr>
            </w:pPr>
          </w:p>
        </w:tc>
        <w:tc>
          <w:tcPr>
            <w:tcW w:w="1304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tabs>
                <w:tab w:val="clear" w:pos="1145"/>
              </w:tabs>
              <w:jc w:val="center"/>
              <w:outlineLvl w:val="1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tabs>
                <w:tab w:val="clear" w:pos="1145"/>
              </w:tabs>
              <w:jc w:val="center"/>
              <w:outlineLvl w:val="1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3</w:t>
            </w:r>
          </w:p>
        </w:tc>
        <w:tc>
          <w:tcPr>
            <w:tcW w:w="933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tabs>
                <w:tab w:val="clear" w:pos="1145"/>
              </w:tabs>
              <w:jc w:val="center"/>
              <w:outlineLvl w:val="1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>分包承担方</w:t>
            </w:r>
          </w:p>
        </w:tc>
        <w:tc>
          <w:tcPr>
            <w:tcW w:w="2979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tabs>
                <w:tab w:val="clear" w:pos="1145"/>
              </w:tabs>
              <w:jc w:val="center"/>
              <w:outlineLvl w:val="1"/>
              <w:rPr>
                <w:sz w:val="24"/>
                <w:szCs w:val="20"/>
              </w:rPr>
            </w:pPr>
          </w:p>
        </w:tc>
        <w:tc>
          <w:tcPr>
            <w:tcW w:w="119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tabs>
                <w:tab w:val="clear" w:pos="1145"/>
              </w:tabs>
              <w:jc w:val="center"/>
              <w:outlineLvl w:val="1"/>
              <w:rPr>
                <w:sz w:val="24"/>
                <w:szCs w:val="20"/>
              </w:rPr>
            </w:pPr>
          </w:p>
        </w:tc>
        <w:tc>
          <w:tcPr>
            <w:tcW w:w="1304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tabs>
                <w:tab w:val="clear" w:pos="1145"/>
              </w:tabs>
              <w:jc w:val="center"/>
              <w:outlineLvl w:val="1"/>
              <w:rPr>
                <w:sz w:val="24"/>
                <w:szCs w:val="20"/>
              </w:rPr>
            </w:pPr>
          </w:p>
        </w:tc>
        <w:tc>
          <w:tcPr>
            <w:tcW w:w="1304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tabs>
                <w:tab w:val="clear" w:pos="1145"/>
              </w:tabs>
              <w:jc w:val="center"/>
              <w:outlineLvl w:val="1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tabs>
                <w:tab w:val="clear" w:pos="1145"/>
              </w:tabs>
              <w:jc w:val="center"/>
              <w:outlineLvl w:val="1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......</w:t>
            </w:r>
          </w:p>
        </w:tc>
        <w:tc>
          <w:tcPr>
            <w:tcW w:w="933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tabs>
                <w:tab w:val="clear" w:pos="1145"/>
              </w:tabs>
              <w:jc w:val="center"/>
              <w:outlineLvl w:val="1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......</w:t>
            </w:r>
          </w:p>
        </w:tc>
        <w:tc>
          <w:tcPr>
            <w:tcW w:w="2979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tabs>
                <w:tab w:val="clear" w:pos="1145"/>
              </w:tabs>
              <w:jc w:val="center"/>
              <w:outlineLvl w:val="1"/>
              <w:rPr>
                <w:sz w:val="24"/>
                <w:szCs w:val="20"/>
              </w:rPr>
            </w:pPr>
          </w:p>
        </w:tc>
        <w:tc>
          <w:tcPr>
            <w:tcW w:w="119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tabs>
                <w:tab w:val="clear" w:pos="1145"/>
              </w:tabs>
              <w:jc w:val="center"/>
              <w:outlineLvl w:val="1"/>
              <w:rPr>
                <w:sz w:val="24"/>
                <w:szCs w:val="20"/>
              </w:rPr>
            </w:pPr>
          </w:p>
        </w:tc>
        <w:tc>
          <w:tcPr>
            <w:tcW w:w="1304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tabs>
                <w:tab w:val="clear" w:pos="1145"/>
              </w:tabs>
              <w:jc w:val="center"/>
              <w:outlineLvl w:val="1"/>
              <w:rPr>
                <w:sz w:val="24"/>
                <w:szCs w:val="20"/>
              </w:rPr>
            </w:pPr>
          </w:p>
        </w:tc>
        <w:tc>
          <w:tcPr>
            <w:tcW w:w="1304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tabs>
                <w:tab w:val="clear" w:pos="1145"/>
              </w:tabs>
              <w:jc w:val="center"/>
              <w:outlineLvl w:val="1"/>
              <w:rPr>
                <w:sz w:val="24"/>
                <w:szCs w:val="20"/>
              </w:rPr>
            </w:pPr>
          </w:p>
        </w:tc>
      </w:tr>
    </w:tbl>
    <w:p>
      <w:pPr>
        <w:numPr>
          <w:ilvl w:val="0"/>
          <w:numId w:val="0"/>
        </w:numPr>
        <w:ind w:firstLine="560" w:firstLineChars="200"/>
        <w:jc w:val="both"/>
        <w:rPr>
          <w:rFonts w:hint="default"/>
          <w:b w:val="0"/>
          <w:b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000000"/>
          <w:sz w:val="28"/>
          <w:szCs w:val="28"/>
          <w:u w:val="none"/>
          <w:lang w:val="en-US" w:eastAsia="zh-CN"/>
        </w:rPr>
        <w:t>2、本采购包属于预留份额面向</w:t>
      </w:r>
      <w:r>
        <w:rPr>
          <w:rFonts w:hint="eastAsia"/>
          <w:b w:val="0"/>
          <w:bCs w:val="0"/>
          <w:color w:val="FF0000"/>
          <w:sz w:val="28"/>
          <w:szCs w:val="28"/>
          <w:u w:val="none"/>
          <w:lang w:val="en-US" w:eastAsia="zh-CN"/>
        </w:rPr>
        <w:t>小微企业</w:t>
      </w:r>
      <w:r>
        <w:rPr>
          <w:rFonts w:hint="eastAsia"/>
          <w:b w:val="0"/>
          <w:bCs w:val="0"/>
          <w:color w:val="000000"/>
          <w:sz w:val="28"/>
          <w:szCs w:val="28"/>
          <w:u w:val="none"/>
          <w:lang w:val="en-US" w:eastAsia="zh-CN"/>
        </w:rPr>
        <w:t>，接受分包合同的</w:t>
      </w:r>
      <w:r>
        <w:rPr>
          <w:rFonts w:hint="eastAsia"/>
          <w:b w:val="0"/>
          <w:bCs w:val="0"/>
          <w:color w:val="FF0000"/>
          <w:sz w:val="28"/>
          <w:szCs w:val="28"/>
          <w:u w:val="none"/>
          <w:lang w:val="en-US" w:eastAsia="zh-CN"/>
        </w:rPr>
        <w:t>小微企业</w:t>
      </w:r>
      <w:r>
        <w:rPr>
          <w:rFonts w:hint="eastAsia"/>
          <w:b w:val="0"/>
          <w:bCs w:val="0"/>
          <w:color w:val="000000"/>
          <w:sz w:val="28"/>
          <w:szCs w:val="28"/>
          <w:u w:val="none"/>
          <w:lang w:val="en-US" w:eastAsia="zh-CN"/>
        </w:rPr>
        <w:t>与分包企业之间不存在直接控股、管理关系。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/>
          <w:b w:val="0"/>
          <w:b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000000"/>
          <w:sz w:val="28"/>
          <w:szCs w:val="28"/>
          <w:u w:val="none"/>
          <w:lang w:val="en-US" w:eastAsia="zh-CN"/>
        </w:rPr>
        <w:t>3、如中标，各方应按照招标文件的各项要求和内部职责的划分，承担自身所负的责任和风险。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三、本协议在自签署之日起生效，投标有效期内有效，如中标，合同有效期延续至合同履行完毕之日。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四、本协议内容不得擅自修改。此协议将作为签订合同的附件之一。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五、协议各方成员应在本协议上共同盖章。</w:t>
      </w:r>
    </w:p>
    <w:p>
      <w:pPr>
        <w:numPr>
          <w:ilvl w:val="0"/>
          <w:numId w:val="0"/>
        </w:numPr>
        <w:ind w:left="560" w:leftChars="0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ind w:left="560" w:leftChars="0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甲公司全称：（盖章）</w:t>
      </w:r>
    </w:p>
    <w:p>
      <w:pPr>
        <w:numPr>
          <w:ilvl w:val="0"/>
          <w:numId w:val="0"/>
        </w:numPr>
        <w:ind w:left="560" w:leftChars="0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法定代表人：（签字）</w:t>
      </w:r>
    </w:p>
    <w:p>
      <w:pPr>
        <w:numPr>
          <w:ilvl w:val="0"/>
          <w:numId w:val="0"/>
        </w:numPr>
        <w:ind w:left="560" w:leftChars="0" w:firstLine="280" w:firstLineChars="100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年   月  日</w:t>
      </w:r>
    </w:p>
    <w:p>
      <w:pPr>
        <w:numPr>
          <w:ilvl w:val="0"/>
          <w:numId w:val="0"/>
        </w:numPr>
        <w:ind w:left="560" w:leftChars="0" w:firstLine="280" w:firstLineChars="100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ind w:left="560" w:leftChars="0" w:firstLine="280" w:firstLineChars="100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ind w:left="560" w:leftChars="0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乙公司全称：（盖章）</w:t>
      </w:r>
    </w:p>
    <w:p>
      <w:pPr>
        <w:numPr>
          <w:ilvl w:val="0"/>
          <w:numId w:val="0"/>
        </w:numPr>
        <w:ind w:left="560" w:leftChars="0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法定代表人：（签字）</w:t>
      </w:r>
    </w:p>
    <w:p>
      <w:pPr>
        <w:numPr>
          <w:ilvl w:val="0"/>
          <w:numId w:val="0"/>
        </w:numPr>
        <w:ind w:left="560" w:leftChars="0" w:firstLine="280" w:firstLineChars="100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年   月  日</w:t>
      </w:r>
    </w:p>
    <w:p>
      <w:pPr>
        <w:numPr>
          <w:ilvl w:val="0"/>
          <w:numId w:val="0"/>
        </w:numPr>
        <w:ind w:left="560" w:leftChars="0" w:firstLine="280" w:firstLineChars="100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ind w:left="560" w:leftChars="0" w:firstLine="280" w:firstLineChars="100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ind w:left="560" w:leftChars="0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......公司全称：（盖章）</w:t>
      </w:r>
    </w:p>
    <w:p>
      <w:pPr>
        <w:numPr>
          <w:ilvl w:val="0"/>
          <w:numId w:val="0"/>
        </w:numPr>
        <w:ind w:left="560" w:leftChars="0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法定代表人：（签字）</w:t>
      </w:r>
    </w:p>
    <w:p>
      <w:pPr>
        <w:numPr>
          <w:ilvl w:val="0"/>
          <w:numId w:val="0"/>
        </w:numPr>
        <w:ind w:left="560" w:leftChars="0" w:firstLine="280" w:firstLineChars="100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年   月  日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pStyle w:val="2"/>
        <w:numPr>
          <w:ilvl w:val="0"/>
          <w:numId w:val="0"/>
        </w:numPr>
        <w:tabs>
          <w:tab w:val="clear" w:pos="1145"/>
        </w:tabs>
        <w:ind w:left="425" w:leftChars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</w:t>
      </w:r>
    </w:p>
    <w:p>
      <w:pPr>
        <w:rPr>
          <w:rFonts w:hint="default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pStyle w:val="2"/>
        <w:numPr>
          <w:ilvl w:val="0"/>
          <w:numId w:val="0"/>
        </w:numPr>
        <w:tabs>
          <w:tab w:val="clear" w:pos="1145"/>
        </w:tabs>
        <w:ind w:left="425" w:leftChars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tabs>
          <w:tab w:val="clear" w:pos="1145"/>
        </w:tabs>
        <w:ind w:left="425" w:leftChars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tbl>
      <w:tblPr>
        <w:tblStyle w:val="4"/>
        <w:tblW w:w="895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3960"/>
        <w:gridCol w:w="1200"/>
        <w:gridCol w:w="1426"/>
        <w:gridCol w:w="14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pict>
                <v:shape id="文本框 1" o:spid="_x0000_s1026" o:spt="202" type="#_x0000_t202" style="position:absolute;left:0pt;margin-left:65.05pt;margin-top:-53.45pt;height:42.1pt;width:295.55pt;z-index:251659264;mso-width-relative:page;mso-height-relative:page;" fillcolor="#FFFFFF" filled="t" o:preferrelative="t" stroked="t" coordsize="21600,21600">
                  <v:path/>
                  <v:fill on="t" focussize="0,0"/>
                  <v:stroke color="#FFFFFF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sz w:val="36"/>
                            <w:szCs w:val="44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44"/>
                          </w:rPr>
                          <w:t>附件2：预留中小企业</w:t>
                        </w:r>
                        <w:r>
                          <w:rPr>
                            <w:rFonts w:hint="eastAsia"/>
                            <w:sz w:val="36"/>
                            <w:szCs w:val="44"/>
                            <w:lang w:eastAsia="zh-CN"/>
                          </w:rPr>
                          <w:t>内容明细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品目号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产品名称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numPr>
                <w:ilvl w:val="0"/>
                <w:numId w:val="0"/>
              </w:numPr>
              <w:tabs>
                <w:tab w:val="clear" w:pos="1145"/>
              </w:tabs>
              <w:ind w:left="0" w:leftChars="0" w:firstLine="0" w:firstLineChars="0"/>
              <w:jc w:val="center"/>
              <w:outlineLvl w:val="1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numPr>
                <w:ilvl w:val="0"/>
                <w:numId w:val="0"/>
              </w:numPr>
              <w:tabs>
                <w:tab w:val="clear" w:pos="1145"/>
              </w:tabs>
              <w:ind w:left="0" w:leftChars="0" w:firstLine="0" w:firstLineChars="0"/>
              <w:jc w:val="center"/>
              <w:outlineLvl w:val="1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单价(元)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numPr>
                <w:ilvl w:val="0"/>
                <w:numId w:val="0"/>
              </w:numPr>
              <w:tabs>
                <w:tab w:val="clear" w:pos="1145"/>
              </w:tabs>
              <w:ind w:left="0" w:leftChars="0" w:firstLine="0" w:firstLineChars="0"/>
              <w:jc w:val="center"/>
              <w:outlineLvl w:val="1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总金额(元)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1-1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1、垂直智能升旗系统：垂直升旗控制箱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1套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59765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59765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2、垂直智能升旗系统：垂直升旗PLC控制软件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1套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44508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44508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1-3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3、垂直智能升旗系统：数字电机装置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3套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28817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86451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1-4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4、垂直智能升旗系统：垂直旗杆（1套3根）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1套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79314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79314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1-5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5、垂直智能升旗系统：旗杆基础预埋件（不含混凝土）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3套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2175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6525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1-6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6、垂直智能升旗系统：垂直升旗控制软件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1套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40235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40235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1-11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11、影像采集回放（慢放）系统：高清摄像机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6台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22840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137040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1-12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12、影像采集回放（慢放）系统：广电级慢动作回放控制器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1台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49215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49215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1-13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13、影像采集回放（慢放）系统：影像回放服务器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1台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50090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50090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1-15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15、影像采集回放（慢放）系统：广电级慢动作回放系统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1套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46304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46304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1-16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16、影像采集回放（慢放）系统：HD 3G-SDI高清光端机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6对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2060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12360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1-20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20、影像采集回放（慢放）系统：预埋管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3000米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15.2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45600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1-21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21、标准时钟系统：卫星信号接收盒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1台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11745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11745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1-22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22、标准时钟系统：标准母钟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1台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13556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13556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1-23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23、标准时钟系统：NTP时间服务器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1台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13086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13086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1-24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24、标准时钟系统：指针式子钟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19台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2578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48982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1-25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25、标准时钟系统：3"单面数字子钟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33台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2388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78804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1-26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26、标准时钟系统：3"单面倒计时子钟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4台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2670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10680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1-27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27、标准时钟系统：5"双面数字子钟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14台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4195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58730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1-28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28、标准时钟系统：时码分配器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1台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9040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9040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1-29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29、标准时钟系统：时钟网管系统(时钟监控软件）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1套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13150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13150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1-30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30、标准时钟系统：机柜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2台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3626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7252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1-49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49、扩声系统：数字调音台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2台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47925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95850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1-50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50、扩声系统：调音台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2台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27517.5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55035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1-51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51、扩声系统：数字接口箱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2台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25758.34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51516.68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1-52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52、扩声系统：双10吋三分频线阵列系统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96只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14682.33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1409503.68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1-53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53、扩声系统：线阵吊架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16只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1949.17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31186.72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1-54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54、扩声系统：四通道DSP功放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12台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22518.83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270225.96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1-55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55、扩声系统：四通道DSP功放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12台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24110.83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289329.96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1-56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56、扩声系统：场馆音箱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20只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13860.17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277203.4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1-57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57、扩声系统：四通道DSP功放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5台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24110.83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120554.15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1-58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58、扩声系统：主席台返听音箱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4只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7129.42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28517.68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1-59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59、扩声系统：四通道DSP功放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1台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22518.83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22518.83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1-60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60、扩声系统：音频处理器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18只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18499.83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866.4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1-61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61、扩声系统：数字音频矩阵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4只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26118.22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104472.88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1-62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62、扩声系统：DANTE协议板卡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4台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9441.17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37764.68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1-63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63、扩声系统：数字音频矩阵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1只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16069.58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16069.58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1-64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64、扩声系统：DANTE接口基站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8台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28958.5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231668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1-65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65、扩声系统：电源时序器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7台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5589.8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39128.6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1-66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66、扩声系统：智能电源管理中心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2台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14255.42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28510.84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1-67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67、扩声系统：有线演讲话筒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8只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1304.48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10435.84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1-68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68、扩声系统：1拖2 U段无线话筒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4套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2820.93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11283.72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1-69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69、扩声系统：一拖四无线会议麦克风（方管）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2套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5018.37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10036.74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1-70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70、扩声系统：天线分配器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3台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2484.08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7452.24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1-71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71、扩声系统：有源对数周期天线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6只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883.63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5301.78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1-73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73、扩声系统：有源监听音箱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4套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1446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5784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1-77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77、扩声系统：控制台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2台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6100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1-79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79、扩声系统：专业机柜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6台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1310.5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7863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1-91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91、扩声系统：话筒架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4套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271.67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1086.68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1-95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95、LED屏：LED支架（钢结构制作）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360.22平方米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1000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360220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1-101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101、LED屏：LED控制柜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2台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18300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1-109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109、管理平台：管理平台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1套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778068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778068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5610687.04</w:t>
            </w:r>
            <w:bookmarkStart w:id="0" w:name="_GoBack"/>
            <w:bookmarkEnd w:id="0"/>
          </w:p>
        </w:tc>
      </w:tr>
    </w:tbl>
    <w:p>
      <w:pPr>
        <w:rPr>
          <w:rFonts w:hint="eastAsia"/>
          <w:color w:val="FF0000"/>
          <w:lang w:eastAsia="zh-CN"/>
        </w:rPr>
      </w:pPr>
    </w:p>
    <w:p>
      <w:pPr>
        <w:pStyle w:val="2"/>
        <w:numPr>
          <w:ilvl w:val="0"/>
          <w:numId w:val="0"/>
        </w:numPr>
        <w:tabs>
          <w:tab w:val="clear" w:pos="1145"/>
        </w:tabs>
        <w:ind w:left="425" w:leftChars="0"/>
        <w:rPr>
          <w:rFonts w:hint="default"/>
          <w:lang w:val="en-US" w:eastAsia="zh-CN"/>
        </w:rPr>
      </w:pPr>
    </w:p>
    <w:p>
      <w:pPr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17" w:right="1814" w:bottom="1417" w:left="181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5A33CE"/>
    <w:multiLevelType w:val="singleLevel"/>
    <w:tmpl w:val="795A33CE"/>
    <w:lvl w:ilvl="0" w:tentative="0">
      <w:start w:val="1"/>
      <w:numFmt w:val="chineseCountingThousand"/>
      <w:pStyle w:val="2"/>
      <w:lvlText w:val="(%1)"/>
      <w:lvlJc w:val="left"/>
      <w:pPr>
        <w:tabs>
          <w:tab w:val="left" w:pos="1145"/>
        </w:tabs>
        <w:ind w:left="425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YwOGFlZmI2MjU0YmZjM2VmY2RkZWU2MjZiYzA3NDkifQ=="/>
  </w:docVars>
  <w:rsids>
    <w:rsidRoot w:val="00000000"/>
    <w:rsid w:val="13597F06"/>
    <w:rsid w:val="4A9737D8"/>
    <w:rsid w:val="696112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0"/>
        <w:numId w:val="1"/>
      </w:numPr>
      <w:spacing w:before="60"/>
      <w:outlineLvl w:val="1"/>
    </w:pPr>
    <w:rPr>
      <w:rFonts w:ascii="Arial" w:hAnsi="Arial" w:eastAsia="楷体_GB2312"/>
      <w:sz w:val="3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1775</Words>
  <Characters>2851</Characters>
  <Lines>0</Lines>
  <Paragraphs>0</Paragraphs>
  <TotalTime>18</TotalTime>
  <ScaleCrop>false</ScaleCrop>
  <LinksUpToDate>false</LinksUpToDate>
  <CharactersWithSpaces>2921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2022-12-07T01:19:00Z</dcterms:created>
  <dc:creator>lenovoo</dc:creator>
  <cp:lastModifiedBy>wosheng</cp:lastModifiedBy>
  <dcterms:modified xsi:type="dcterms:W3CDTF">2023-09-12T08:30:26Z</dcterms:modified>
  <dc:title>分包意向协议书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CE3C99A742BF4CE28E3ED784A7E37590</vt:lpwstr>
  </property>
</Properties>
</file>