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snapToGrid w:val="0"/>
          <w:color w:val="auto"/>
          <w:lang w:val="en-US" w:eastAsia="zh-CN"/>
        </w:rPr>
      </w:pPr>
      <w:bookmarkStart w:id="3" w:name="_GoBack"/>
      <w:r>
        <w:rPr>
          <w:rFonts w:hint="eastAsia"/>
          <w:snapToGrid w:val="0"/>
          <w:color w:val="auto"/>
          <w:lang w:val="en-US" w:eastAsia="zh-CN"/>
        </w:rPr>
        <w:t>尚志市殡仪馆尾气处理设备采购项目</w:t>
      </w:r>
    </w:p>
    <w:p>
      <w:pPr>
        <w:pStyle w:val="3"/>
        <w:rPr>
          <w:rFonts w:hint="default"/>
          <w:snapToGrid w:val="0"/>
          <w:color w:val="auto"/>
          <w:lang w:val="en-US" w:eastAsia="zh-CN"/>
        </w:rPr>
      </w:pPr>
      <w:r>
        <w:rPr>
          <w:rFonts w:hint="eastAsia"/>
          <w:snapToGrid w:val="0"/>
          <w:color w:val="auto"/>
          <w:lang w:val="en-US" w:eastAsia="zh-CN"/>
        </w:rPr>
        <w:t>技术指标及参数</w:t>
      </w:r>
    </w:p>
    <w:p>
      <w:pPr>
        <w:widowControl/>
        <w:jc w:val="left"/>
        <w:rPr>
          <w:rFonts w:hint="eastAsia" w:ascii="华文中宋" w:hAnsi="华文中宋" w:eastAsia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/>
          <w:color w:val="auto"/>
          <w:sz w:val="24"/>
          <w:szCs w:val="24"/>
        </w:rPr>
        <w:t>采购货物技术指标及参数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2839"/>
        <w:gridCol w:w="4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0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666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货物名称</w:t>
            </w:r>
          </w:p>
        </w:tc>
        <w:tc>
          <w:tcPr>
            <w:tcW w:w="2633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技术指标及参数</w:t>
            </w:r>
          </w:p>
          <w:p>
            <w:pPr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和相关技术、服务要求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0" w:type="pct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</w:p>
        </w:tc>
        <w:tc>
          <w:tcPr>
            <w:tcW w:w="1666" w:type="pct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尾气处理设备</w:t>
            </w:r>
          </w:p>
        </w:tc>
        <w:tc>
          <w:tcPr>
            <w:tcW w:w="2633" w:type="pct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0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烟气急冷系统</w:t>
            </w:r>
          </w:p>
        </w:tc>
        <w:tc>
          <w:tcPr>
            <w:tcW w:w="2633" w:type="pct"/>
            <w:noWrap w:val="0"/>
            <w:vAlign w:val="center"/>
          </w:tcPr>
          <w:p>
            <w:pPr>
              <w:tabs>
                <w:tab w:val="left" w:pos="2240"/>
              </w:tabs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主体采用钢材制作，耐高温腐蚀，不易被气体腐蚀穿透。短时间内迅速将烟气温度降至180℃以下（冷却温度可控），跃过二噁英易形成的温度区，同时满足滤袋除尘温度要求，做到环保、节能、维修方便。（详见附件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0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666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小布袋除尘器</w:t>
            </w:r>
          </w:p>
        </w:tc>
        <w:tc>
          <w:tcPr>
            <w:tcW w:w="2633" w:type="pct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主体和支架采用钢材制作，耐高温腐蚀，不易被气体腐蚀穿透，外表温度不高于室温6℃。</w:t>
            </w:r>
          </w:p>
          <w:p>
            <w:pPr>
              <w:snapToGrid w:val="0"/>
              <w:spacing w:line="360" w:lineRule="auto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①滤袋材质：采用钢材，可承受200℃温度以上。</w:t>
            </w:r>
          </w:p>
          <w:p>
            <w:pPr>
              <w:tabs>
                <w:tab w:val="left" w:pos="2240"/>
              </w:tabs>
              <w:snapToGrid w:val="0"/>
              <w:spacing w:line="36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②采用高效耐高温布袋，耐高温能达到200℃。各类污染物排放达到国家一级标准。</w:t>
            </w:r>
          </w:p>
          <w:p>
            <w:pPr>
              <w:tabs>
                <w:tab w:val="left" w:pos="2240"/>
              </w:tabs>
              <w:snapToGrid w:val="0"/>
              <w:spacing w:line="36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③耐高温不锈钢布袋，布袋除尘系统设有高温应急保护装置</w:t>
            </w:r>
          </w:p>
          <w:p>
            <w:pPr>
              <w:pStyle w:val="2"/>
              <w:rPr>
                <w:rFonts w:hint="eastAsia" w:eastAsia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（详见附件2）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新宋体" w:hAnsi="新宋体" w:eastAsia="新宋体" w:cs="新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4"/>
                <w:szCs w:val="24"/>
              </w:rPr>
              <w:t>活性炭吸附塔</w:t>
            </w:r>
          </w:p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容积0.3－0.5m3，采用耐腐蚀材料制作，配置活性炭喷射装置，进料量自由设定，自动定时定量，二噁英化合物及重金属去除率达95%以上。</w:t>
            </w:r>
          </w:p>
          <w:p>
            <w:pPr>
              <w:pStyle w:val="2"/>
              <w:rPr>
                <w:rFonts w:hint="eastAsia" w:eastAsia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（详见附件3）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pacing w:val="6"/>
                <w:sz w:val="24"/>
                <w:szCs w:val="24"/>
              </w:rPr>
              <w:t>布袋除尘器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主体和支架采用钢材材料制作，耐高温腐蚀，不易被气体腐蚀穿透，外表温度不高于室温6℃。</w:t>
            </w:r>
          </w:p>
          <w:p>
            <w:pPr>
              <w:snapToGrid w:val="0"/>
              <w:spacing w:line="360" w:lineRule="auto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①滤袋材质：采用耐高温无碱膨体纱布袋，可承受至少200℃高温。</w:t>
            </w:r>
          </w:p>
          <w:p>
            <w:pPr>
              <w:tabs>
                <w:tab w:val="left" w:pos="2240"/>
              </w:tabs>
              <w:snapToGrid w:val="0"/>
              <w:spacing w:line="36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②采用高效耐高温布袋，耐高温能达到200℃以上。各类污染物排放达到国家一级标准。</w:t>
            </w:r>
          </w:p>
          <w:p>
            <w:pPr>
              <w:tabs>
                <w:tab w:val="left" w:pos="2240"/>
              </w:tabs>
              <w:snapToGrid w:val="0"/>
              <w:spacing w:line="36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③耐高温无碱膨体纱布袋，布袋除尘系统设有高温应急保护装置。</w:t>
            </w:r>
          </w:p>
          <w:p>
            <w:pPr>
              <w:pStyle w:val="2"/>
              <w:rPr>
                <w:rFonts w:hint="eastAsia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（详见附件4）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pacing w:val="6"/>
                <w:sz w:val="24"/>
                <w:szCs w:val="24"/>
              </w:rPr>
              <w:t>应急排烟系统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在尾气净化处理自动控制系统发生故障或保养时启用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引风、排烟系统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pacing w:val="6"/>
                <w:sz w:val="24"/>
                <w:szCs w:val="24"/>
              </w:rPr>
              <w:t>①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引风机风量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≥16000m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/h，风压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≥2300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Pa，功率：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≥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11KW，耐高温，抗腐蚀，性能可靠，使用寿命长。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②采用减震定位，出风口采用软连接，起到密封和平衡的结合。</w:t>
            </w:r>
          </w:p>
          <w:p>
            <w:pPr>
              <w:tabs>
                <w:tab w:val="left" w:pos="2240"/>
              </w:tabs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③烟囱：钢制烟囱，烟囱出口直径约Φ500mm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（±5mm）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，高度≥8m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管道及保温系统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tabs>
                <w:tab w:val="left" w:pos="2240"/>
              </w:tabs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设计合理，保温性能好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控制系统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火化机尾气净化处理控制系统PLC具有电脑自动控制、半自动和手动控制三种方式，三种方式可以无干扰自动切换。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tabs>
                <w:tab w:val="left" w:pos="2240"/>
              </w:tabs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热电偶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采用耐高温陶瓷热电偶，要求使用寿命长，精确度高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清灰系统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pacing w:val="6"/>
                <w:sz w:val="24"/>
                <w:szCs w:val="24"/>
              </w:rPr>
              <w:t>采用压缩空气脉冲反吹（在线）方式清灰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正常使用寿命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tabs>
                <w:tab w:val="left" w:pos="2240"/>
              </w:tabs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≥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烟气黑值度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正常情况达林格曼零级；特殊情况下，小于林格曼1级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噪声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符合国家标准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污染物排放指标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符合GB13801－2015污染物排放一级标准。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辅件\配件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配套线材、管路、密封材料等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工艺流程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火化机→燃烧室→二燃室→急冷塔→脱硫脱酸脱脂装置→拦截初滤器→活性炭吸附装置→布袋除尘器→风机→烟囱排放</w:t>
            </w:r>
          </w:p>
        </w:tc>
      </w:tr>
    </w:tbl>
    <w:p>
      <w:pPr>
        <w:widowControl/>
        <w:spacing w:line="340" w:lineRule="exact"/>
        <w:ind w:firstLine="482" w:firstLineChars="200"/>
        <w:jc w:val="left"/>
        <w:rPr>
          <w:rFonts w:hint="eastAsia" w:ascii="华文中宋" w:hAnsi="华文中宋" w:eastAsia="华文中宋"/>
          <w:b/>
          <w:color w:val="auto"/>
          <w:sz w:val="24"/>
          <w:szCs w:val="24"/>
        </w:rPr>
      </w:pPr>
    </w:p>
    <w:p>
      <w:pPr>
        <w:pStyle w:val="2"/>
        <w:rPr>
          <w:rFonts w:hint="eastAsia" w:ascii="华文中宋" w:hAnsi="华文中宋" w:eastAsia="华文中宋"/>
          <w:b/>
          <w:color w:val="auto"/>
          <w:sz w:val="24"/>
          <w:szCs w:val="24"/>
        </w:rPr>
      </w:pPr>
    </w:p>
    <w:p>
      <w:pPr>
        <w:rPr>
          <w:rFonts w:hint="eastAsia" w:ascii="华文中宋" w:hAnsi="华文中宋" w:eastAsia="华文中宋"/>
          <w:b/>
          <w:color w:val="auto"/>
          <w:sz w:val="24"/>
          <w:szCs w:val="24"/>
        </w:rPr>
      </w:pPr>
    </w:p>
    <w:p>
      <w:pPr>
        <w:jc w:val="left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bookmarkStart w:id="0" w:name="_Toc15755"/>
      <w:bookmarkStart w:id="1" w:name="_Toc15732"/>
      <w:bookmarkStart w:id="2" w:name="_Toc15985"/>
      <w:r>
        <w:rPr>
          <w:rFonts w:hint="eastAsia" w:ascii="新宋体" w:hAnsi="新宋体" w:eastAsia="新宋体" w:cs="新宋体"/>
          <w:color w:val="auto"/>
          <w:sz w:val="24"/>
          <w:szCs w:val="24"/>
        </w:rPr>
        <w:br w:type="page"/>
      </w:r>
      <w:r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  <w:t>附件1烟气急冷塔详细技术参数说明</w:t>
      </w:r>
      <w:bookmarkEnd w:id="0"/>
      <w:bookmarkEnd w:id="1"/>
      <w:bookmarkEnd w:id="2"/>
    </w:p>
    <w:tbl>
      <w:tblPr>
        <w:tblStyle w:val="5"/>
        <w:tblpPr w:leftFromText="180" w:rightFromText="180" w:vertAnchor="text" w:horzAnchor="page" w:tblpX="1960" w:tblpY="8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70"/>
        <w:gridCol w:w="56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序号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项目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技术标准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制造材料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尾气温度急冷塔的制造材料选用的耐腐蚀、耐高温钢材</w:t>
            </w:r>
          </w:p>
        </w:tc>
        <w:tc>
          <w:tcPr>
            <w:tcW w:w="1020" w:type="dxa"/>
            <w:vMerge w:val="restart"/>
            <w:noWrap w:val="0"/>
            <w:vAlign w:val="top"/>
          </w:tcPr>
          <w:p>
            <w:pPr>
              <w:spacing w:line="52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52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做到不渗不漏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塔表面温度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采用先进隔热、绝热技术措施，塔表面温度保持在比室温低5度的范围内，保证</w:t>
            </w:r>
            <w:r>
              <w:rPr>
                <w:rFonts w:hint="eastAsia"/>
                <w:color w:val="auto"/>
                <w:sz w:val="24"/>
              </w:rPr>
              <w:t>至少</w:t>
            </w:r>
            <w:r>
              <w:rPr>
                <w:rFonts w:hint="eastAsia"/>
                <w:color w:val="auto"/>
                <w:sz w:val="24"/>
              </w:rPr>
              <w:t>6年不被气体腐蚀穿透。</w:t>
            </w: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塔体外表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0.8MM</w:t>
            </w:r>
            <w:r>
              <w:rPr>
                <w:rFonts w:hint="eastAsia"/>
                <w:color w:val="auto"/>
                <w:sz w:val="24"/>
              </w:rPr>
              <w:t>（±0.15mm）</w:t>
            </w:r>
            <w:r>
              <w:rPr>
                <w:rFonts w:hint="eastAsia"/>
                <w:color w:val="auto"/>
                <w:sz w:val="24"/>
              </w:rPr>
              <w:t>的钢板围衬</w:t>
            </w: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塔体结构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留有检修孔以供维修人员检修，留有上、下侧面的观察孔，集灰孔留有出灰空间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尾气冷却时间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即使高达900度的尾气进入急冷塔，也保证在2秒内降至180度以下，尤其是500度降至300度的温度保证在0 .5秒内完成  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6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喷枪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规格为 500—1000L/h。喷雾粒度在30微米至70微米之间，雾化到气化的时间不超过1秒  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7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液路、气路、油路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室外管道做保温防冻处理，在管道外侧围保温材料然后，覆土保温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8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空气压缩机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采用风冷变频式螺杆压缩机及其他配套设备，配有空气净化装置和储气罐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9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其他</w:t>
            </w:r>
          </w:p>
        </w:tc>
        <w:tc>
          <w:tcPr>
            <w:tcW w:w="5620" w:type="dxa"/>
            <w:noWrap w:val="0"/>
            <w:vAlign w:val="top"/>
          </w:tcPr>
          <w:p>
            <w:pPr>
              <w:spacing w:line="520" w:lineRule="exact"/>
              <w:ind w:right="-21" w:rightChars="-1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火化机输入至冷却塔高温气体管道、冷却塔与旋风除尘器连接管路全部采用耐高温不锈钢材制作而成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color w:val="auto"/>
          <w:sz w:val="36"/>
          <w:szCs w:val="36"/>
        </w:rPr>
      </w:pPr>
    </w:p>
    <w:p>
      <w:pPr>
        <w:spacing w:line="312" w:lineRule="auto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</w:t>
      </w:r>
    </w:p>
    <w:p>
      <w:pPr>
        <w:jc w:val="left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  <w:br w:type="page"/>
      </w:r>
      <w:r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  <w:t>附件2小布袋除尘器</w:t>
      </w:r>
    </w:p>
    <w:tbl>
      <w:tblPr>
        <w:tblStyle w:val="5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91"/>
        <w:gridCol w:w="4981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参数标准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制造材料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选用耐腐蚀、耐高温钢材制成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塔体外表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1.0mm</w:t>
            </w:r>
            <w:r>
              <w:rPr>
                <w:rFonts w:hint="eastAsia"/>
                <w:color w:val="auto"/>
                <w:sz w:val="24"/>
              </w:rPr>
              <w:t>（±0.15mm）</w:t>
            </w:r>
            <w:r>
              <w:rPr>
                <w:rFonts w:hint="eastAsia"/>
                <w:color w:val="auto"/>
                <w:sz w:val="24"/>
                <w:szCs w:val="24"/>
              </w:rPr>
              <w:t>的钢板围衬，整体做保温处理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滤袋寿命</w:t>
            </w:r>
          </w:p>
        </w:tc>
        <w:tc>
          <w:tcPr>
            <w:tcW w:w="6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耐温</w:t>
            </w: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</w:rPr>
              <w:t>00度，连续使用寿命保证</w:t>
            </w:r>
            <w:r>
              <w:rPr>
                <w:color w:val="auto"/>
                <w:sz w:val="24"/>
                <w:szCs w:val="24"/>
              </w:rPr>
              <w:t>720</w:t>
            </w:r>
            <w:r>
              <w:rPr>
                <w:rFonts w:hint="eastAsia"/>
                <w:color w:val="auto"/>
                <w:sz w:val="24"/>
                <w:szCs w:val="24"/>
              </w:rPr>
              <w:t>个工作日以上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滤袋去除各种污染物的效果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颗粒物（粉尘）去除效果达到</w:t>
            </w:r>
            <w:r>
              <w:rPr>
                <w:color w:val="auto"/>
                <w:sz w:val="24"/>
                <w:szCs w:val="24"/>
              </w:rPr>
              <w:t>99%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汞、铅、铬、镉、锢、砷等重金属污染物的去除效果为</w:t>
            </w:r>
            <w:r>
              <w:rPr>
                <w:rFonts w:hint="eastAsia"/>
                <w:color w:val="auto"/>
                <w:sz w:val="24"/>
                <w:szCs w:val="24"/>
              </w:rPr>
              <w:t>≥</w:t>
            </w:r>
            <w:r>
              <w:rPr>
                <w:color w:val="auto"/>
                <w:sz w:val="24"/>
                <w:szCs w:val="24"/>
              </w:rPr>
              <w:t>80%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机氯农药、</w: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/>
                <w:color w:val="auto"/>
                <w:sz w:val="24"/>
                <w:szCs w:val="24"/>
              </w:rPr>
              <w:instrText xml:space="preserve"> HYPERLINK "http://baike.baidu.com/view/480147.htm" </w:instrTex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color w:val="auto"/>
                <w:sz w:val="24"/>
                <w:szCs w:val="24"/>
                <w:u w:val="none"/>
                <w:shd w:val="clear" w:color="auto" w:fill="FFFFFF"/>
              </w:rPr>
              <w:t>多氯联苯</w: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color w:val="auto"/>
                <w:sz w:val="24"/>
                <w:szCs w:val="24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/>
                <w:color w:val="auto"/>
                <w:sz w:val="24"/>
                <w:szCs w:val="24"/>
              </w:rPr>
              <w:instrText xml:space="preserve"> HYPERLINK "http://baike.baidu.com/view/738281.htm" </w:instrTex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color w:val="auto"/>
                <w:sz w:val="24"/>
                <w:szCs w:val="24"/>
                <w:u w:val="none"/>
                <w:shd w:val="clear" w:color="auto" w:fill="FFFFFF"/>
              </w:rPr>
              <w:t>多环芳烃</w: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color w:val="auto"/>
                <w:sz w:val="24"/>
                <w:szCs w:val="24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/>
                <w:color w:val="auto"/>
                <w:sz w:val="24"/>
                <w:szCs w:val="24"/>
              </w:rPr>
              <w:instrText xml:space="preserve"> HYPERLINK "http://baike.baidu.com/view/591875.htm" </w:instrTex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color w:val="auto"/>
                <w:sz w:val="24"/>
                <w:szCs w:val="24"/>
                <w:u w:val="none"/>
                <w:shd w:val="clear" w:color="auto" w:fill="FFFFFF"/>
              </w:rPr>
              <w:t>高分子聚合物</w: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color w:val="auto"/>
                <w:sz w:val="24"/>
                <w:szCs w:val="24"/>
              </w:rPr>
              <w:t>、染料等有机剧毒污染物的去除率为</w:t>
            </w:r>
            <w:r>
              <w:rPr>
                <w:rFonts w:hint="eastAsia"/>
                <w:color w:val="auto"/>
                <w:sz w:val="24"/>
                <w:szCs w:val="24"/>
              </w:rPr>
              <w:t>≥</w:t>
            </w:r>
            <w:r>
              <w:rPr>
                <w:rFonts w:hint="eastAsia"/>
                <w:color w:val="auto"/>
                <w:sz w:val="24"/>
                <w:szCs w:val="24"/>
              </w:rPr>
              <w:t>75%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尾气处理量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每台布袋除尘器的尾气处理为</w:t>
            </w:r>
            <w:r>
              <w:rPr>
                <w:rFonts w:hint="eastAsia"/>
                <w:color w:val="auto"/>
                <w:sz w:val="24"/>
                <w:szCs w:val="24"/>
              </w:rPr>
              <w:t>≥</w:t>
            </w:r>
            <w:r>
              <w:rPr>
                <w:rFonts w:hint="eastAsia"/>
                <w:color w:val="auto"/>
                <w:sz w:val="24"/>
                <w:szCs w:val="24"/>
              </w:rPr>
              <w:t>50</w:t>
            </w:r>
            <w:r>
              <w:rPr>
                <w:color w:val="auto"/>
                <w:sz w:val="24"/>
                <w:szCs w:val="24"/>
              </w:rPr>
              <w:t>00</w:t>
            </w:r>
            <w:r>
              <w:rPr>
                <w:rFonts w:hint="eastAsia"/>
                <w:color w:val="auto"/>
                <w:sz w:val="24"/>
                <w:szCs w:val="24"/>
              </w:rPr>
              <w:t>m³</w:t>
            </w:r>
            <w:r>
              <w:rPr>
                <w:color w:val="auto"/>
                <w:sz w:val="24"/>
                <w:szCs w:val="24"/>
              </w:rPr>
              <w:t>/h,</w:t>
            </w:r>
            <w:r>
              <w:rPr>
                <w:rFonts w:hint="eastAsia"/>
                <w:color w:val="auto"/>
                <w:sz w:val="24"/>
                <w:szCs w:val="24"/>
              </w:rPr>
              <w:t>在</w:t>
            </w:r>
            <w:r>
              <w:rPr>
                <w:color w:val="auto"/>
                <w:sz w:val="24"/>
                <w:szCs w:val="24"/>
              </w:rPr>
              <w:t>180</w:t>
            </w:r>
            <w:r>
              <w:rPr>
                <w:rFonts w:hint="eastAsia"/>
                <w:color w:val="auto"/>
                <w:sz w:val="24"/>
                <w:szCs w:val="24"/>
              </w:rPr>
              <w:t>度工况为</w:t>
            </w:r>
            <w:r>
              <w:rPr>
                <w:rFonts w:hint="eastAsia"/>
                <w:color w:val="auto"/>
                <w:sz w:val="24"/>
                <w:szCs w:val="24"/>
              </w:rPr>
              <w:t>≥</w:t>
            </w:r>
            <w:r>
              <w:rPr>
                <w:rFonts w:hint="eastAsia"/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>800</w:t>
            </w:r>
            <w:r>
              <w:rPr>
                <w:rFonts w:hint="eastAsia"/>
                <w:color w:val="auto"/>
                <w:sz w:val="24"/>
                <w:szCs w:val="24"/>
              </w:rPr>
              <w:t>m³</w:t>
            </w:r>
            <w:r>
              <w:rPr>
                <w:color w:val="auto"/>
                <w:sz w:val="24"/>
                <w:szCs w:val="24"/>
              </w:rPr>
              <w:t>/h</w:t>
            </w:r>
            <w:r>
              <w:rPr>
                <w:rFonts w:hint="eastAsia"/>
                <w:color w:val="auto"/>
                <w:sz w:val="24"/>
                <w:szCs w:val="24"/>
              </w:rPr>
              <w:t>。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防结露</w:t>
            </w:r>
          </w:p>
        </w:tc>
        <w:tc>
          <w:tcPr>
            <w:tcW w:w="6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可行的防结露的技术措施和工艺措施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其他装置</w:t>
            </w:r>
          </w:p>
        </w:tc>
        <w:tc>
          <w:tcPr>
            <w:tcW w:w="6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设备系统内安装脱油脂装置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规格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Φ132mm*1400</w:t>
            </w:r>
            <w:r>
              <w:rPr>
                <w:rFonts w:hint="eastAsia" w:ascii="Calibri" w:hAnsi="Calibri" w:eastAsia="宋体" w:cs="Times New Roman"/>
                <w:color w:val="auto"/>
                <w:sz w:val="24"/>
                <w:szCs w:val="24"/>
              </w:rPr>
              <w:t xml:space="preserve">mm*60/条 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总过滤面积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99</w:t>
            </w:r>
            <w:r>
              <w:rPr>
                <w:color w:val="auto"/>
                <w:sz w:val="24"/>
                <w:szCs w:val="24"/>
              </w:rPr>
              <w:t>m</w:t>
            </w:r>
            <w:r>
              <w:rPr>
                <w:rFonts w:hint="eastAsia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除尘效率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≥</w:t>
            </w:r>
            <w:r>
              <w:rPr>
                <w:color w:val="auto"/>
                <w:sz w:val="24"/>
                <w:szCs w:val="24"/>
              </w:rPr>
              <w:t>99.95</w:t>
            </w:r>
            <w:r>
              <w:rPr>
                <w:rFonts w:hint="eastAsia"/>
                <w:color w:val="auto"/>
                <w:sz w:val="24"/>
                <w:szCs w:val="24"/>
              </w:rPr>
              <w:t>％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过滤速度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1.2-1.8 m/min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清灰空气压力</w:t>
            </w:r>
          </w:p>
        </w:tc>
        <w:tc>
          <w:tcPr>
            <w:tcW w:w="498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0.4-0.6mpa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清灰耗气量</w:t>
            </w:r>
          </w:p>
        </w:tc>
        <w:tc>
          <w:tcPr>
            <w:tcW w:w="498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≤</w:t>
            </w:r>
            <w:r>
              <w:rPr>
                <w:color w:val="auto"/>
                <w:sz w:val="24"/>
                <w:szCs w:val="24"/>
              </w:rPr>
              <w:t>0.032m</w:t>
            </w:r>
            <w:r>
              <w:rPr>
                <w:rFonts w:hint="eastAsia"/>
                <w:color w:val="auto"/>
                <w:sz w:val="24"/>
                <w:szCs w:val="24"/>
              </w:rPr>
              <w:t>³</w:t>
            </w:r>
            <w:r>
              <w:rPr>
                <w:color w:val="auto"/>
                <w:sz w:val="24"/>
                <w:szCs w:val="24"/>
              </w:rPr>
              <w:t>/min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滤袋材质</w:t>
            </w:r>
          </w:p>
        </w:tc>
        <w:tc>
          <w:tcPr>
            <w:tcW w:w="498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不锈钢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滤袋总数</w:t>
            </w:r>
          </w:p>
        </w:tc>
        <w:tc>
          <w:tcPr>
            <w:tcW w:w="498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60个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电磁脉冲阀数</w:t>
            </w:r>
          </w:p>
        </w:tc>
        <w:tc>
          <w:tcPr>
            <w:tcW w:w="498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6个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312" w:lineRule="auto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设备阻力损失</w:t>
            </w:r>
          </w:p>
        </w:tc>
        <w:tc>
          <w:tcPr>
            <w:tcW w:w="498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70-1</w:t>
            </w:r>
            <w:r>
              <w:rPr>
                <w:rFonts w:hint="eastAsia"/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>70pa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28"/>
          <w:szCs w:val="24"/>
        </w:rPr>
      </w:pPr>
    </w:p>
    <w:p>
      <w:pPr>
        <w:jc w:val="center"/>
        <w:rPr>
          <w:rFonts w:hint="eastAsia"/>
          <w:b/>
          <w:bCs/>
          <w:color w:val="auto"/>
          <w:sz w:val="28"/>
          <w:szCs w:val="24"/>
        </w:rPr>
      </w:pPr>
    </w:p>
    <w:p>
      <w:pPr>
        <w:jc w:val="center"/>
        <w:rPr>
          <w:rFonts w:hint="eastAsia"/>
          <w:b/>
          <w:bCs/>
          <w:color w:val="auto"/>
          <w:sz w:val="28"/>
          <w:szCs w:val="24"/>
        </w:rPr>
      </w:pPr>
    </w:p>
    <w:p>
      <w:pPr>
        <w:jc w:val="left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  <w:br w:type="page"/>
      </w:r>
      <w:r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  <w:t>附件3活性炭塔详细技术参数说明</w:t>
      </w:r>
    </w:p>
    <w:tbl>
      <w:tblPr>
        <w:tblStyle w:val="5"/>
        <w:tblpPr w:leftFromText="180" w:rightFromText="180" w:vertAnchor="text" w:horzAnchor="page" w:tblpX="1976" w:tblpY="2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70"/>
        <w:gridCol w:w="580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序号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项目</w:t>
            </w:r>
          </w:p>
        </w:tc>
        <w:tc>
          <w:tcPr>
            <w:tcW w:w="580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技术标准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670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制造材料</w:t>
            </w:r>
          </w:p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80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活性炭设备选用耐腐蚀、耐高温的钢材制成，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内衬防腐材料，耐高温腐蚀，不易被气体腐蚀穿透，各类污染物排放达到国家一级标准。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80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装活性炭的装置采用钢材制造，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内衬防腐材料，耐高温腐蚀，不易被气体腐蚀穿透，各类污染物排放达到国家一级标准。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设计</w:t>
            </w:r>
          </w:p>
        </w:tc>
        <w:tc>
          <w:tcPr>
            <w:tcW w:w="580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为方便员工保养更换活性碳预留观察孔及换碳孔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rPr>
          <w:rFonts w:hint="eastAsia"/>
          <w:b/>
          <w:bCs/>
          <w:color w:val="auto"/>
          <w:sz w:val="28"/>
          <w:szCs w:val="28"/>
        </w:rPr>
      </w:pPr>
    </w:p>
    <w:p>
      <w:pPr>
        <w:rPr>
          <w:rFonts w:hint="eastAsia"/>
          <w:b/>
          <w:bCs/>
          <w:color w:val="auto"/>
          <w:sz w:val="28"/>
          <w:szCs w:val="28"/>
        </w:rPr>
      </w:pPr>
    </w:p>
    <w:p>
      <w:pPr>
        <w:pStyle w:val="2"/>
        <w:rPr>
          <w:rFonts w:hint="eastAsia"/>
          <w:b/>
          <w:bCs/>
          <w:color w:val="auto"/>
          <w:sz w:val="28"/>
          <w:szCs w:val="28"/>
        </w:rPr>
      </w:pPr>
    </w:p>
    <w:p>
      <w:pPr>
        <w:rPr>
          <w:rFonts w:hint="eastAsia"/>
          <w:b/>
          <w:bCs/>
          <w:color w:val="auto"/>
          <w:sz w:val="28"/>
          <w:szCs w:val="28"/>
        </w:rPr>
      </w:pPr>
    </w:p>
    <w:p>
      <w:pPr>
        <w:pStyle w:val="2"/>
        <w:rPr>
          <w:rFonts w:hint="eastAsia"/>
          <w:b/>
          <w:bCs/>
          <w:color w:val="auto"/>
          <w:sz w:val="28"/>
          <w:szCs w:val="28"/>
        </w:rPr>
      </w:pPr>
    </w:p>
    <w:p>
      <w:pPr>
        <w:pStyle w:val="2"/>
        <w:rPr>
          <w:rFonts w:hint="eastAsia"/>
          <w:b/>
          <w:bCs/>
          <w:color w:val="auto"/>
          <w:sz w:val="28"/>
          <w:szCs w:val="28"/>
        </w:rPr>
      </w:pPr>
    </w:p>
    <w:p>
      <w:pPr>
        <w:pStyle w:val="2"/>
        <w:rPr>
          <w:rFonts w:hint="eastAsia"/>
          <w:b/>
          <w:bCs/>
          <w:color w:val="auto"/>
          <w:sz w:val="28"/>
          <w:szCs w:val="28"/>
        </w:rPr>
      </w:pPr>
    </w:p>
    <w:p>
      <w:pPr>
        <w:pStyle w:val="2"/>
        <w:rPr>
          <w:rFonts w:hint="eastAsia"/>
          <w:b/>
          <w:bCs/>
          <w:color w:val="auto"/>
          <w:sz w:val="28"/>
          <w:szCs w:val="28"/>
        </w:rPr>
      </w:pPr>
    </w:p>
    <w:p>
      <w:pPr>
        <w:pStyle w:val="2"/>
        <w:rPr>
          <w:rFonts w:hint="eastAsia"/>
          <w:b/>
          <w:bCs/>
          <w:color w:val="auto"/>
          <w:sz w:val="28"/>
          <w:szCs w:val="28"/>
        </w:rPr>
      </w:pPr>
    </w:p>
    <w:p>
      <w:pPr>
        <w:pStyle w:val="2"/>
        <w:rPr>
          <w:rFonts w:hint="eastAsia"/>
          <w:b/>
          <w:bCs/>
          <w:color w:val="auto"/>
          <w:sz w:val="28"/>
          <w:szCs w:val="28"/>
        </w:rPr>
      </w:pPr>
    </w:p>
    <w:p>
      <w:pPr>
        <w:pStyle w:val="2"/>
        <w:rPr>
          <w:rFonts w:hint="eastAsia"/>
          <w:b/>
          <w:bCs/>
          <w:color w:val="auto"/>
          <w:sz w:val="28"/>
          <w:szCs w:val="28"/>
        </w:rPr>
      </w:pPr>
    </w:p>
    <w:p>
      <w:pPr>
        <w:pStyle w:val="2"/>
        <w:rPr>
          <w:rFonts w:hint="eastAsia"/>
          <w:b/>
          <w:bCs/>
          <w:color w:val="auto"/>
          <w:sz w:val="28"/>
          <w:szCs w:val="28"/>
        </w:rPr>
      </w:pPr>
    </w:p>
    <w:p>
      <w:pPr>
        <w:jc w:val="left"/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  <w:br w:type="page"/>
      </w:r>
      <w:r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  <w:t>附件4布袋除尘器详细技术参数说明</w:t>
      </w:r>
    </w:p>
    <w:p>
      <w:pPr>
        <w:rPr>
          <w:rFonts w:hint="eastAsia"/>
          <w:color w:val="auto"/>
        </w:rPr>
      </w:pPr>
    </w:p>
    <w:p>
      <w:pPr>
        <w:spacing w:line="312" w:lineRule="auto"/>
        <w:jc w:val="left"/>
        <w:rPr>
          <w:color w:val="auto"/>
          <w:sz w:val="24"/>
          <w:szCs w:val="24"/>
        </w:rPr>
      </w:pPr>
      <w:r>
        <w:rPr>
          <w:rFonts w:hint="eastAsia" w:ascii="Times New Roman" w:hAnsi="Times New Roman" w:cs="宋体"/>
          <w:color w:val="auto"/>
          <w:sz w:val="24"/>
          <w:szCs w:val="24"/>
        </w:rPr>
        <w:t>布袋除尘器的结构组成：由箱体、支架、检修架、滤袋架、滤袋、导流板、收尘室、电磁脉冲装置、气缸提升阀、刚性叶轮、清灰程序控制、尾气进口开合蝶阀，保温隔热层、外包等组成。</w:t>
      </w:r>
    </w:p>
    <w:tbl>
      <w:tblPr>
        <w:tblStyle w:val="5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91"/>
        <w:gridCol w:w="4981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参数标准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制造材料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选用耐腐蚀、耐高温钢材制成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塔体外表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1.0mm</w:t>
            </w:r>
            <w:r>
              <w:rPr>
                <w:rFonts w:hint="eastAsia"/>
                <w:color w:val="auto"/>
                <w:sz w:val="24"/>
              </w:rPr>
              <w:t>（±0.15mm）</w:t>
            </w:r>
            <w:r>
              <w:rPr>
                <w:rFonts w:hint="eastAsia"/>
                <w:color w:val="auto"/>
                <w:sz w:val="24"/>
                <w:szCs w:val="24"/>
              </w:rPr>
              <w:t>的钢板围衬，整体做保温处理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滤袋寿命</w:t>
            </w:r>
          </w:p>
        </w:tc>
        <w:tc>
          <w:tcPr>
            <w:tcW w:w="6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耐温</w:t>
            </w: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</w:rPr>
              <w:t>00度，连续使用寿命保证</w:t>
            </w:r>
            <w:r>
              <w:rPr>
                <w:color w:val="auto"/>
                <w:sz w:val="24"/>
                <w:szCs w:val="24"/>
              </w:rPr>
              <w:t>720</w:t>
            </w:r>
            <w:r>
              <w:rPr>
                <w:rFonts w:hint="eastAsia"/>
                <w:color w:val="auto"/>
                <w:sz w:val="24"/>
                <w:szCs w:val="24"/>
              </w:rPr>
              <w:t>个工作日以上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滤袋去除各种污染物的效果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颗粒物（粉尘）去除效果达到</w:t>
            </w:r>
            <w:r>
              <w:rPr>
                <w:color w:val="auto"/>
                <w:sz w:val="24"/>
                <w:szCs w:val="24"/>
              </w:rPr>
              <w:t>99%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汞、铅、铬、镉、锢、砷等重金属污染物的去除效果为</w:t>
            </w:r>
            <w:r>
              <w:rPr>
                <w:rFonts w:hint="eastAsia"/>
                <w:color w:val="auto"/>
                <w:sz w:val="24"/>
                <w:szCs w:val="24"/>
              </w:rPr>
              <w:t>≥</w:t>
            </w:r>
            <w:r>
              <w:rPr>
                <w:color w:val="auto"/>
                <w:sz w:val="24"/>
                <w:szCs w:val="24"/>
              </w:rPr>
              <w:t>80%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机氯农药、</w: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/>
                <w:color w:val="auto"/>
                <w:sz w:val="24"/>
                <w:szCs w:val="24"/>
              </w:rPr>
              <w:instrText xml:space="preserve"> HYPERLINK "http://baike.baidu.com/view/480147.htm" </w:instrTex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color w:val="auto"/>
                <w:sz w:val="24"/>
                <w:szCs w:val="24"/>
                <w:u w:val="none"/>
                <w:shd w:val="clear" w:color="auto" w:fill="FFFFFF"/>
              </w:rPr>
              <w:t>多氯联苯</w: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color w:val="auto"/>
                <w:sz w:val="24"/>
                <w:szCs w:val="24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/>
                <w:color w:val="auto"/>
                <w:sz w:val="24"/>
                <w:szCs w:val="24"/>
              </w:rPr>
              <w:instrText xml:space="preserve"> HYPERLINK "http://baike.baidu.com/view/738281.htm" </w:instrTex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color w:val="auto"/>
                <w:sz w:val="24"/>
                <w:szCs w:val="24"/>
                <w:u w:val="none"/>
                <w:shd w:val="clear" w:color="auto" w:fill="FFFFFF"/>
              </w:rPr>
              <w:t>多环芳烃</w: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color w:val="auto"/>
                <w:sz w:val="24"/>
                <w:szCs w:val="24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/>
                <w:color w:val="auto"/>
                <w:sz w:val="24"/>
                <w:szCs w:val="24"/>
              </w:rPr>
              <w:instrText xml:space="preserve"> HYPERLINK "http://baike.baidu.com/view/591875.htm" </w:instrTex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color w:val="auto"/>
                <w:sz w:val="24"/>
                <w:szCs w:val="24"/>
                <w:u w:val="none"/>
                <w:shd w:val="clear" w:color="auto" w:fill="FFFFFF"/>
              </w:rPr>
              <w:t>高分子聚合物</w:t>
            </w:r>
            <w:r>
              <w:rPr>
                <w:rFonts w:hint="eastAsia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color w:val="auto"/>
                <w:sz w:val="24"/>
                <w:szCs w:val="24"/>
              </w:rPr>
              <w:t>、染料等有机剧毒污染物的去除率为</w:t>
            </w:r>
            <w:r>
              <w:rPr>
                <w:rFonts w:hint="eastAsia"/>
                <w:color w:val="auto"/>
                <w:sz w:val="24"/>
                <w:szCs w:val="24"/>
              </w:rPr>
              <w:t>≥</w:t>
            </w:r>
            <w:r>
              <w:rPr>
                <w:rFonts w:hint="eastAsia"/>
                <w:color w:val="auto"/>
                <w:sz w:val="24"/>
                <w:szCs w:val="24"/>
              </w:rPr>
              <w:t>75%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尾气处理量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每台布袋除尘器的尾气处理为12</w:t>
            </w:r>
            <w:r>
              <w:rPr>
                <w:color w:val="auto"/>
                <w:sz w:val="24"/>
                <w:szCs w:val="24"/>
              </w:rPr>
              <w:t>800</w:t>
            </w:r>
            <w:r>
              <w:rPr>
                <w:rFonts w:hint="eastAsia"/>
                <w:color w:val="auto"/>
                <w:sz w:val="24"/>
                <w:szCs w:val="24"/>
              </w:rPr>
              <w:t>m³</w:t>
            </w:r>
            <w:r>
              <w:rPr>
                <w:color w:val="auto"/>
                <w:sz w:val="24"/>
                <w:szCs w:val="24"/>
              </w:rPr>
              <w:t>/h,</w:t>
            </w:r>
            <w:r>
              <w:rPr>
                <w:rFonts w:hint="eastAsia"/>
                <w:color w:val="auto"/>
                <w:sz w:val="24"/>
                <w:szCs w:val="24"/>
              </w:rPr>
              <w:t>在</w:t>
            </w:r>
            <w:r>
              <w:rPr>
                <w:color w:val="auto"/>
                <w:sz w:val="24"/>
                <w:szCs w:val="24"/>
              </w:rPr>
              <w:t>180</w:t>
            </w:r>
            <w:r>
              <w:rPr>
                <w:rFonts w:hint="eastAsia"/>
                <w:color w:val="auto"/>
                <w:sz w:val="24"/>
                <w:szCs w:val="24"/>
              </w:rPr>
              <w:t>度工况为14</w:t>
            </w:r>
            <w:r>
              <w:rPr>
                <w:color w:val="auto"/>
                <w:sz w:val="24"/>
                <w:szCs w:val="24"/>
              </w:rPr>
              <w:t>800</w:t>
            </w:r>
            <w:r>
              <w:rPr>
                <w:rFonts w:hint="eastAsia"/>
                <w:color w:val="auto"/>
                <w:sz w:val="24"/>
                <w:szCs w:val="24"/>
              </w:rPr>
              <w:t>m³</w:t>
            </w:r>
            <w:r>
              <w:rPr>
                <w:color w:val="auto"/>
                <w:sz w:val="24"/>
                <w:szCs w:val="24"/>
              </w:rPr>
              <w:t>/h</w:t>
            </w:r>
            <w:r>
              <w:rPr>
                <w:rFonts w:hint="eastAsia"/>
                <w:color w:val="auto"/>
                <w:sz w:val="24"/>
                <w:szCs w:val="24"/>
              </w:rPr>
              <w:t>。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防结露</w:t>
            </w:r>
          </w:p>
        </w:tc>
        <w:tc>
          <w:tcPr>
            <w:tcW w:w="6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可行的防结露的技术措施和工艺措施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其他装置</w:t>
            </w:r>
          </w:p>
        </w:tc>
        <w:tc>
          <w:tcPr>
            <w:tcW w:w="6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设备系统内安装脱油脂装置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规格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Φ132mm*1400mm*</w:t>
            </w:r>
            <w:r>
              <w:rPr>
                <w:rFonts w:hint="eastAsia" w:ascii="Calibri" w:hAnsi="Calibri" w:eastAsia="宋体" w:cs="Times New Roman"/>
                <w:color w:val="auto"/>
                <w:sz w:val="24"/>
                <w:szCs w:val="24"/>
              </w:rPr>
              <w:t>120/条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总过滤面积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99</w:t>
            </w:r>
            <w:r>
              <w:rPr>
                <w:color w:val="auto"/>
                <w:sz w:val="24"/>
                <w:szCs w:val="24"/>
              </w:rPr>
              <w:t>m</w:t>
            </w:r>
            <w:r>
              <w:rPr>
                <w:rFonts w:hint="eastAsia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除尘效率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≥</w:t>
            </w:r>
            <w:r>
              <w:rPr>
                <w:color w:val="auto"/>
                <w:sz w:val="24"/>
                <w:szCs w:val="24"/>
              </w:rPr>
              <w:t>99.95</w:t>
            </w:r>
            <w:r>
              <w:rPr>
                <w:rFonts w:hint="eastAsia"/>
                <w:color w:val="auto"/>
                <w:sz w:val="24"/>
                <w:szCs w:val="24"/>
              </w:rPr>
              <w:t>％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过滤速度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1.2-1.8 m/min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清灰空气压力</w:t>
            </w:r>
          </w:p>
        </w:tc>
        <w:tc>
          <w:tcPr>
            <w:tcW w:w="498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0.4-0.6mpa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清灰耗气量</w:t>
            </w:r>
          </w:p>
        </w:tc>
        <w:tc>
          <w:tcPr>
            <w:tcW w:w="498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≤</w:t>
            </w:r>
            <w:r>
              <w:rPr>
                <w:color w:val="auto"/>
                <w:sz w:val="24"/>
                <w:szCs w:val="24"/>
              </w:rPr>
              <w:t>0.032m</w:t>
            </w:r>
            <w:r>
              <w:rPr>
                <w:rFonts w:hint="eastAsia"/>
                <w:color w:val="auto"/>
                <w:sz w:val="24"/>
                <w:szCs w:val="24"/>
              </w:rPr>
              <w:t>³</w:t>
            </w:r>
            <w:r>
              <w:rPr>
                <w:color w:val="auto"/>
                <w:sz w:val="24"/>
                <w:szCs w:val="24"/>
              </w:rPr>
              <w:t>/min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滤袋材质</w:t>
            </w:r>
          </w:p>
        </w:tc>
        <w:tc>
          <w:tcPr>
            <w:tcW w:w="498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无碱膨体纱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滤袋总数</w:t>
            </w:r>
          </w:p>
        </w:tc>
        <w:tc>
          <w:tcPr>
            <w:tcW w:w="498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120个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312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电磁脉冲阀数</w:t>
            </w:r>
          </w:p>
        </w:tc>
        <w:tc>
          <w:tcPr>
            <w:tcW w:w="498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12个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312" w:lineRule="auto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设备阻力损失</w:t>
            </w:r>
          </w:p>
        </w:tc>
        <w:tc>
          <w:tcPr>
            <w:tcW w:w="4981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1470-1770pa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spacing w:line="312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  <w:color w:val="auto"/>
        </w:rPr>
      </w:pPr>
    </w:p>
    <w:p>
      <w:pPr>
        <w:rPr>
          <w:color w:val="auto"/>
        </w:rPr>
      </w:pPr>
    </w:p>
    <w:bookmarkEnd w:id="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M2RmNGUxNzA4NWE3NGRiY2QyZDg5MWI3NWY0MDgifQ=="/>
  </w:docVars>
  <w:rsids>
    <w:rsidRoot w:val="00000000"/>
    <w:rsid w:val="31A37ACF"/>
    <w:rsid w:val="70C3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ascii="华文细黑" w:hAnsi="华文细黑" w:eastAsia="华文细黑"/>
      <w:b/>
      <w:bCs/>
      <w:kern w:val="44"/>
      <w:sz w:val="36"/>
      <w:szCs w:val="44"/>
    </w:rPr>
  </w:style>
  <w:style w:type="paragraph" w:styleId="4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character" w:styleId="7">
    <w:name w:val="Hyperlink"/>
    <w:basedOn w:val="6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2213</Words>
  <Characters>2520</Characters>
  <Lines>0</Lines>
  <Paragraphs>0</Paragraphs>
  <TotalTime>24</TotalTime>
  <ScaleCrop>false</ScaleCrop>
  <LinksUpToDate>false</LinksUpToDate>
  <CharactersWithSpaces>2538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2022-08-31T11:38:00Z</dcterms:created>
  <dc:creator>付大勇</dc:creator>
  <cp:lastModifiedBy>FU</cp:lastModifiedBy>
  <dcterms:modified xsi:type="dcterms:W3CDTF">2022-09-29T03:05:25Z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7015C933B6B740E68E8BE71B32728BA5</vt:lpwstr>
  </property>
</Properties>
</file>