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olor w:val="auto"/>
          <w:sz w:val="28"/>
          <w:szCs w:val="28"/>
          <w:highlight w:val="none"/>
          <w:u w:val="single"/>
        </w:rPr>
      </w:pPr>
      <w:r>
        <w:rPr>
          <w:rFonts w:hint="eastAsia" w:asciiTheme="majorEastAsia" w:hAnsiTheme="majorEastAsia" w:eastAsiaTheme="majorEastAsia"/>
          <w:color w:val="auto"/>
          <w:sz w:val="28"/>
          <w:szCs w:val="28"/>
          <w:highlight w:val="none"/>
          <w:u w:val="single"/>
        </w:rPr>
        <w:t>绩效考核：每项分数2分，满分</w:t>
      </w:r>
      <w:r>
        <w:rPr>
          <w:rFonts w:hint="eastAsia" w:asciiTheme="majorEastAsia" w:hAnsiTheme="majorEastAsia" w:eastAsiaTheme="majorEastAsia"/>
          <w:color w:val="auto"/>
          <w:sz w:val="28"/>
          <w:szCs w:val="28"/>
          <w:highlight w:val="none"/>
          <w:u w:val="single"/>
          <w:lang w:val="en-US" w:eastAsia="zh-CN"/>
        </w:rPr>
        <w:t>30</w:t>
      </w:r>
      <w:r>
        <w:rPr>
          <w:rFonts w:hint="eastAsia" w:asciiTheme="majorEastAsia" w:hAnsiTheme="majorEastAsia" w:eastAsiaTheme="majorEastAsia"/>
          <w:color w:val="auto"/>
          <w:sz w:val="28"/>
          <w:szCs w:val="28"/>
          <w:highlight w:val="none"/>
          <w:u w:val="single"/>
        </w:rPr>
        <w:t>分。</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6520"/>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序号</w:t>
            </w:r>
          </w:p>
        </w:tc>
        <w:tc>
          <w:tcPr>
            <w:tcW w:w="6520" w:type="dxa"/>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考核项</w:t>
            </w:r>
          </w:p>
        </w:tc>
        <w:tc>
          <w:tcPr>
            <w:tcW w:w="1043" w:type="dxa"/>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是否完成了采购人委托的全部内容。</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2</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采用的法规、规范、标准、</w:t>
            </w:r>
            <w:r>
              <w:rPr>
                <w:rFonts w:hint="eastAsia" w:asciiTheme="majorEastAsia" w:hAnsiTheme="majorEastAsia" w:eastAsiaTheme="majorEastAsia"/>
                <w:color w:val="auto"/>
                <w:szCs w:val="21"/>
                <w:highlight w:val="none"/>
                <w:lang w:val="en-US" w:eastAsia="zh-CN"/>
              </w:rPr>
              <w:t>估算指标（可行性研究报告）</w:t>
            </w:r>
            <w:r>
              <w:rPr>
                <w:rFonts w:hint="eastAsia" w:asciiTheme="majorEastAsia" w:hAnsiTheme="majorEastAsia" w:eastAsiaTheme="majorEastAsia"/>
                <w:color w:val="auto"/>
                <w:szCs w:val="21"/>
                <w:highlight w:val="none"/>
              </w:rPr>
              <w:t>、</w:t>
            </w:r>
            <w:r>
              <w:rPr>
                <w:rFonts w:hint="eastAsia" w:asciiTheme="majorEastAsia" w:hAnsiTheme="majorEastAsia" w:eastAsiaTheme="majorEastAsia"/>
                <w:color w:val="auto"/>
                <w:szCs w:val="21"/>
                <w:highlight w:val="none"/>
                <w:lang w:val="en-US" w:eastAsia="zh-CN"/>
              </w:rPr>
              <w:t>概算指标（初步设计成果文件）、</w:t>
            </w:r>
            <w:r>
              <w:rPr>
                <w:rFonts w:hint="eastAsia" w:asciiTheme="majorEastAsia" w:hAnsiTheme="majorEastAsia" w:eastAsiaTheme="majorEastAsia"/>
                <w:color w:val="auto"/>
                <w:szCs w:val="21"/>
                <w:highlight w:val="none"/>
              </w:rPr>
              <w:t>计算方式、价格等依据是否正确、合理。</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3</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服务过程中形成的记录、会议记要、取证等文件是否真实、充分和有效。</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4</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对项目中出现的复杂事项、重大分歧以及对咨询结果有重大影响的问题，判断和结论是否正确，理由是否充足。</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5</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数据引用、数据计算、数据调整、数据评估、数据汇总是否准确。</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6</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是否无理由更换项目负责人。</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7</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是否按要求时限完成委托的全部工作内容。</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8</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服务过程中是否出现失误。</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9</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服务过程中态度是否友好。</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10</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编制</w:t>
            </w:r>
            <w:r>
              <w:rPr>
                <w:rFonts w:hint="eastAsia" w:asciiTheme="majorEastAsia" w:hAnsiTheme="majorEastAsia" w:eastAsiaTheme="majorEastAsia"/>
                <w:color w:val="auto"/>
                <w:szCs w:val="21"/>
                <w:highlight w:val="none"/>
                <w:lang w:val="en-US" w:eastAsia="zh-CN"/>
              </w:rPr>
              <w:t>可行性研究报告及初步设计成果文件的评审报告</w:t>
            </w:r>
            <w:r>
              <w:rPr>
                <w:rFonts w:hint="eastAsia" w:asciiTheme="majorEastAsia" w:hAnsiTheme="majorEastAsia" w:eastAsiaTheme="majorEastAsia"/>
                <w:color w:val="auto"/>
                <w:szCs w:val="21"/>
                <w:highlight w:val="none"/>
              </w:rPr>
              <w:t>是否缺项、漏项。</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11</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是否接受采购人任意时间加班安排。</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12</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凡与</w:t>
            </w:r>
            <w:r>
              <w:rPr>
                <w:rFonts w:hint="eastAsia" w:asciiTheme="majorEastAsia" w:hAnsiTheme="majorEastAsia" w:eastAsiaTheme="majorEastAsia"/>
                <w:color w:val="auto"/>
                <w:szCs w:val="21"/>
                <w:highlight w:val="none"/>
                <w:lang w:val="en-US" w:eastAsia="zh-CN"/>
              </w:rPr>
              <w:t>编制可行性研究报告及初步设计成果文件的编制单位</w:t>
            </w:r>
            <w:r>
              <w:rPr>
                <w:rFonts w:hint="eastAsia" w:asciiTheme="majorEastAsia" w:hAnsiTheme="majorEastAsia" w:eastAsiaTheme="majorEastAsia"/>
                <w:color w:val="auto"/>
                <w:szCs w:val="21"/>
                <w:highlight w:val="none"/>
              </w:rPr>
              <w:t>有利害关系的外部机构或人员，是否自行回避。</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13</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在</w:t>
            </w:r>
            <w:r>
              <w:rPr>
                <w:rFonts w:hint="eastAsia" w:asciiTheme="majorEastAsia" w:hAnsiTheme="majorEastAsia" w:eastAsiaTheme="majorEastAsia"/>
                <w:color w:val="auto"/>
                <w:szCs w:val="21"/>
                <w:highlight w:val="none"/>
                <w:lang w:val="en-US" w:eastAsia="zh-CN"/>
              </w:rPr>
              <w:t>服务</w:t>
            </w:r>
            <w:r>
              <w:rPr>
                <w:rFonts w:hint="eastAsia" w:asciiTheme="majorEastAsia" w:hAnsiTheme="majorEastAsia" w:eastAsiaTheme="majorEastAsia"/>
                <w:color w:val="auto"/>
                <w:szCs w:val="21"/>
                <w:highlight w:val="none"/>
              </w:rPr>
              <w:t>实施</w:t>
            </w:r>
            <w:r>
              <w:rPr>
                <w:rFonts w:hint="eastAsia" w:asciiTheme="majorEastAsia" w:hAnsiTheme="majorEastAsia" w:eastAsiaTheme="majorEastAsia"/>
                <w:color w:val="auto"/>
                <w:szCs w:val="21"/>
                <w:highlight w:val="none"/>
                <w:lang w:val="en-US" w:eastAsia="zh-CN"/>
              </w:rPr>
              <w:t>过程</w:t>
            </w:r>
            <w:r>
              <w:rPr>
                <w:rFonts w:hint="eastAsia" w:asciiTheme="majorEastAsia" w:hAnsiTheme="majorEastAsia" w:eastAsiaTheme="majorEastAsia"/>
                <w:color w:val="auto"/>
                <w:szCs w:val="21"/>
                <w:highlight w:val="none"/>
              </w:rPr>
              <w:t>中，是否服从工作安排，是否接受采购人的管理指导、质量监督和工作考核。</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Theme="majorEastAsia" w:hAnsiTheme="majorEastAsia" w:eastAsiaTheme="majorEastAsia"/>
                <w:color w:val="auto"/>
                <w:szCs w:val="21"/>
                <w:highlight w:val="none"/>
                <w:lang w:val="en-US" w:eastAsia="zh-CN"/>
              </w:rPr>
            </w:pPr>
            <w:r>
              <w:rPr>
                <w:rFonts w:hint="eastAsia" w:asciiTheme="majorEastAsia" w:hAnsiTheme="majorEastAsia" w:eastAsiaTheme="majorEastAsia"/>
                <w:color w:val="auto"/>
                <w:szCs w:val="21"/>
                <w:highlight w:val="none"/>
                <w:lang w:val="en-US" w:eastAsia="zh-CN"/>
              </w:rPr>
              <w:t>14</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是否发现服务供应商在履约过程中的履约能力与投标时的能力明显不符，业务质量差，工作效率低下。</w:t>
            </w:r>
          </w:p>
        </w:tc>
        <w:tc>
          <w:tcPr>
            <w:tcW w:w="1043" w:type="dxa"/>
          </w:tcPr>
          <w:p>
            <w:pPr>
              <w:jc w:val="center"/>
              <w:rPr>
                <w:rFonts w:asciiTheme="majorEastAsia" w:hAnsiTheme="majorEastAsia" w:eastAsiaTheme="maj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Theme="majorEastAsia" w:hAnsiTheme="majorEastAsia" w:eastAsiaTheme="majorEastAsia"/>
                <w:color w:val="auto"/>
                <w:szCs w:val="21"/>
                <w:highlight w:val="none"/>
                <w:lang w:val="en-US" w:eastAsia="zh-CN"/>
              </w:rPr>
            </w:pPr>
            <w:r>
              <w:rPr>
                <w:rFonts w:hint="eastAsia" w:asciiTheme="majorEastAsia" w:hAnsiTheme="majorEastAsia" w:eastAsiaTheme="majorEastAsia"/>
                <w:color w:val="auto"/>
                <w:szCs w:val="21"/>
                <w:highlight w:val="none"/>
                <w:lang w:val="en-US" w:eastAsia="zh-CN"/>
              </w:rPr>
              <w:t>15</w:t>
            </w:r>
          </w:p>
        </w:tc>
        <w:tc>
          <w:tcPr>
            <w:tcW w:w="6520" w:type="dxa"/>
          </w:tcPr>
          <w:p>
            <w:pPr>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是否按照要求</w:t>
            </w:r>
            <w:r>
              <w:rPr>
                <w:rFonts w:hint="eastAsia" w:asciiTheme="majorEastAsia" w:hAnsiTheme="majorEastAsia" w:eastAsiaTheme="majorEastAsia"/>
                <w:color w:val="auto"/>
                <w:szCs w:val="21"/>
                <w:highlight w:val="none"/>
                <w:lang w:val="en-US" w:eastAsia="zh-CN"/>
              </w:rPr>
              <w:t>编制</w:t>
            </w:r>
            <w:r>
              <w:rPr>
                <w:rFonts w:hint="eastAsia" w:asciiTheme="majorEastAsia" w:hAnsiTheme="majorEastAsia" w:eastAsiaTheme="majorEastAsia"/>
                <w:color w:val="auto"/>
                <w:szCs w:val="21"/>
                <w:highlight w:val="none"/>
              </w:rPr>
              <w:t>完整的</w:t>
            </w:r>
            <w:r>
              <w:rPr>
                <w:rFonts w:hint="eastAsia" w:asciiTheme="majorEastAsia" w:hAnsiTheme="majorEastAsia" w:eastAsiaTheme="majorEastAsia"/>
                <w:color w:val="auto"/>
                <w:szCs w:val="21"/>
                <w:highlight w:val="none"/>
                <w:lang w:val="en-US" w:eastAsia="zh-CN"/>
              </w:rPr>
              <w:t>可行性研究报告及初步设计成果文件的评审报告</w:t>
            </w:r>
            <w:r>
              <w:rPr>
                <w:rFonts w:hint="eastAsia" w:asciiTheme="majorEastAsia" w:hAnsiTheme="majorEastAsia" w:eastAsiaTheme="majorEastAsia"/>
                <w:color w:val="auto"/>
                <w:szCs w:val="21"/>
                <w:highlight w:val="none"/>
              </w:rPr>
              <w:t>。</w:t>
            </w:r>
          </w:p>
        </w:tc>
        <w:tc>
          <w:tcPr>
            <w:tcW w:w="1043" w:type="dxa"/>
          </w:tcPr>
          <w:p>
            <w:pPr>
              <w:jc w:val="center"/>
              <w:rPr>
                <w:rFonts w:asciiTheme="majorEastAsia" w:hAnsiTheme="majorEastAsia" w:eastAsiaTheme="majorEastAsia"/>
                <w:color w:val="auto"/>
                <w:szCs w:val="21"/>
                <w:highlight w:val="none"/>
              </w:rPr>
            </w:pPr>
          </w:p>
        </w:tc>
      </w:tr>
    </w:tbl>
    <w:p>
      <w:pPr>
        <w:rPr>
          <w:rFonts w:asciiTheme="majorEastAsia" w:hAnsiTheme="majorEastAsia" w:eastAsiaTheme="majorEastAsia"/>
          <w:color w:val="auto"/>
          <w:sz w:val="28"/>
          <w:szCs w:val="28"/>
          <w:highlight w:val="none"/>
          <w:u w:val="single"/>
        </w:rPr>
      </w:pPr>
      <w:bookmarkStart w:id="0" w:name="_GoBack"/>
      <w:bookmarkEnd w:id="0"/>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MTVlYzI0NWU3MDkzOTAzMmM0MDc0YjNlMGUzM2EifQ=="/>
  </w:docVars>
  <w:rsids>
    <w:rsidRoot w:val="00000000"/>
    <w:rsid w:val="64440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2023-03-01T08:26:14Z</dcterms:created>
  <dc:creator>ASUS</dc:creator>
  <cp:lastModifiedBy>中大国信工程管理有限公司</cp:lastModifiedBy>
  <dcterms:modified xsi:type="dcterms:W3CDTF">2023-03-01T08:26:30Z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F34498FD31C04135AB848ADC22E07799</vt:lpwstr>
  </property>
</Properties>
</file>