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0"/>
          <w:szCs w:val="48"/>
          <w:highlight w:val="none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highlight w:val="none"/>
        </w:rPr>
        <w:t>技术参数要求</w:t>
      </w:r>
    </w:p>
    <w:p>
      <w:pPr>
        <w:rPr>
          <w:rFonts w:ascii="宋体" w:hAnsi="宋体" w:eastAsia="宋体" w:cs="宋体"/>
          <w:b/>
          <w:bCs/>
          <w:sz w:val="28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highlight w:val="none"/>
        </w:rPr>
        <w:t>1包西官镇团结村谷物生产线：</w:t>
      </w:r>
    </w:p>
    <w:tbl>
      <w:tblPr>
        <w:tblStyle w:val="9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346"/>
        <w:gridCol w:w="3631"/>
        <w:gridCol w:w="647"/>
        <w:gridCol w:w="644"/>
        <w:gridCol w:w="1052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666" w:type="dxa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标的名称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技术参数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pStyle w:val="12"/>
              <w:spacing w:line="361" w:lineRule="exact"/>
              <w:ind w:right="114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bidi="ar-SA"/>
              </w:rPr>
              <w:t>自衡振动筛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1、产量≥4t/h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2、筛面宽度≥1000mm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3、动力≥2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*0.25Kw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4、清理大、中、小及轻杂质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吸式比重去石机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1、去除率≥90%，石中含粮≤50粒/Kg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2、筛面宽度≥1000mm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3、产量≥5t/h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4、动力≥0.75Kw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5、去石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16000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混糠型砻碾组合米机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1、产量≥1.5t/h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2、胶辊尺寸：6吋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3、产量≥1.5t/h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4、动力≥22Kw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5、谷子脱壳后不排糠，混合物料进入铁辊米机轻碾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26000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杂粮碾米机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★1、砂辊为锥形，φ450*φ380*280mm±10mm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★2、产量≥2t/h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3、动力≥22Kw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★4、喷风风机1.5-2P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5、粗碾，风压高，物料翻滚均匀，排糠干净，米温低，出米口二次吸糠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34000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68000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凉米缓冲仓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1、仓容≥2吨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2、仓身≥1.0mm钢板折板，锥板≥2mm钢板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3、立柱50×50mm方管，方管壁厚3mm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4、降低米温，维修时不停机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铁辊精碾米机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★1、铁辊φ136*330，偏心量10mm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★2、产量≥1.5t/h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3、动力≥22Kw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★4、喷风风机1.5-2P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5、精碾，风压高，物料翻滚均匀，排糠干净，米温低，出米口二次吸糠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25800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51600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吸糠分离器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1、产量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4t/h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2、动力≤1Kw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3、有效直径≥φ1000mm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4、分离轻糠、糠球及小碎粒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9900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振动分级筛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1、产量≥4t/h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2、筛面宽度≥1000mm</w:t>
            </w:r>
          </w:p>
          <w:p>
            <w:pPr>
              <w:pStyle w:val="5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3、动力≥2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*0.25Kw</w:t>
            </w:r>
          </w:p>
          <w:p>
            <w:pPr>
              <w:pStyle w:val="5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4、成品米按粒度大小分级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色选机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喷嘴数≥320个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产量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4t/h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动力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2.2Kw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分辨率≥150ip/mm,带出比150:1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选出成品米种的异色粒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178000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178000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料斗、支架、连接料管、爬梯及护栏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钢板厚度≥1mm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使用100mm槽钢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非标钢结构，色选机加高用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24000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螺杆空压系统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风冷，排气压力0.7-0.8MPa，排气量≥3.6MPa，动力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22Kw</w:t>
            </w:r>
          </w:p>
          <w:p>
            <w:pPr>
              <w:widowControl/>
              <w:numPr>
                <w:ilvl w:val="0"/>
                <w:numId w:val="3"/>
              </w:numPr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储气罐≥1立方米</w:t>
            </w:r>
          </w:p>
          <w:p>
            <w:pPr>
              <w:widowControl/>
              <w:numPr>
                <w:ilvl w:val="0"/>
                <w:numId w:val="3"/>
              </w:numPr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冷干机至少1个，过滤器至少3个</w:t>
            </w:r>
          </w:p>
          <w:p>
            <w:pPr>
              <w:widowControl/>
              <w:numPr>
                <w:ilvl w:val="0"/>
                <w:numId w:val="3"/>
              </w:numPr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为色选机、电子秤提供洁净干燥的气源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38600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38600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成品仓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仓容≥2吨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仓身≥1.0mm钢板折板，锥板≥2mm钢板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立柱50×50mm方管，壁厚3mm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4、降低米温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12000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电脑定量包装机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秤量范围：5-25Kg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秤量速度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320包每小时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秤量误差：0.1％F.S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输送机长度2米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自动计量、包装成品米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43000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料斗及支架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钢板≥1mm</w:t>
            </w:r>
          </w:p>
          <w:p>
            <w:pPr>
              <w:widowControl/>
              <w:numPr>
                <w:ilvl w:val="0"/>
                <w:numId w:val="6"/>
              </w:numPr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国标50mm角钢</w:t>
            </w:r>
          </w:p>
          <w:p>
            <w:pPr>
              <w:widowControl/>
              <w:numPr>
                <w:ilvl w:val="0"/>
                <w:numId w:val="6"/>
              </w:numPr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包装机用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6600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原粮提升机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总高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6.5m</w:t>
            </w:r>
          </w:p>
          <w:p>
            <w:pPr>
              <w:widowControl/>
              <w:numPr>
                <w:ilvl w:val="0"/>
                <w:numId w:val="7"/>
              </w:numPr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PVC畚斗带，铁斗</w:t>
            </w:r>
          </w:p>
          <w:p>
            <w:pPr>
              <w:widowControl/>
              <w:numPr>
                <w:ilvl w:val="0"/>
                <w:numId w:val="7"/>
              </w:numPr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产量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4t/h</w:t>
            </w:r>
          </w:p>
          <w:p>
            <w:pPr>
              <w:widowControl/>
              <w:numPr>
                <w:ilvl w:val="0"/>
                <w:numId w:val="7"/>
              </w:numPr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动力≥1.1Kw</w:t>
            </w:r>
          </w:p>
          <w:p>
            <w:pPr>
              <w:widowControl/>
              <w:numPr>
                <w:ilvl w:val="0"/>
                <w:numId w:val="7"/>
              </w:numPr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提升原粮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6100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6100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斗式提升机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1、总高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5.5m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2、PVC畚斗带，塑斗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3、产量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4t/h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4、动力≥0.75Kw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5、提升物料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5400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59400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斗式提升机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1、总高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6.5m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2、PVC畚斗带，塑斗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3、产量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4t/h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4、动力≥0.75Kw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5、提升物料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5900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配电柜（新型带保护）、电缆线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GGD柜，国标电缆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31000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62000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原粮吸尘罩（加大加宽）及原粮进料装置（压水式）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闸门开关方便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防止进原粮时灰尘外溢</w:t>
            </w:r>
          </w:p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原粮提升机用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6600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清理去石负压风网（含风机、旋风器、关风器、管道等）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风机，动力≥11Kw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旋风器φ1000mm，钢板厚度≥1mm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关风器12L，动力≥0.75Kw</w:t>
            </w:r>
          </w:p>
          <w:p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管道为镀锌钢板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33000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粗糠负压风网（含风机、旋风器、关风器、管道等）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风机，动力≥11Kw</w:t>
            </w:r>
          </w:p>
          <w:p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旋风器φ1200mm</w:t>
            </w:r>
          </w:p>
          <w:p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关风器16L，动力≥1.1Kw</w:t>
            </w:r>
          </w:p>
          <w:p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管道为镀锌钢板</w:t>
            </w:r>
          </w:p>
          <w:p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收集粗糠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29000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铁辊负压风网（含风机、旋风器、关风器、管道等）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1、风机，动力≥15Kw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2、旋风器φ1000mm，钢板厚度≥1mm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3、关风器12L，动力≥0.75Kw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4、管道为镀锌钢板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34000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130脉冲除尘器（含加高腿及接料口）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无纺布袋130袋/2.4米</w:t>
            </w:r>
          </w:p>
          <w:p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平底式</w:t>
            </w:r>
          </w:p>
          <w:p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动力≥1.5Kw</w:t>
            </w:r>
          </w:p>
          <w:p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用于粉尘过滤回收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38500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77000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一层设备平台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方管、槽钢均为国标钢材</w:t>
            </w:r>
          </w:p>
          <w:p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防滑板≥δ3</w:t>
            </w:r>
          </w:p>
          <w:p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安全楼梯、平台有护栏</w:t>
            </w:r>
          </w:p>
          <w:p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非标钢结构，安装主机用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64500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64500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二层检修平台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1、方管、槽钢均为国标钢材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2、防滑板≥δ3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3、安全楼梯、平台有护栏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4、非标钢结构，安装主机用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31000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料斗盖板及连接部件等（不锈钢进卸料管、弯头及卡箍）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numPr>
                <w:ilvl w:val="0"/>
                <w:numId w:val="13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钢板≥1mm</w:t>
            </w:r>
          </w:p>
          <w:p>
            <w:pPr>
              <w:widowControl/>
              <w:numPr>
                <w:ilvl w:val="0"/>
                <w:numId w:val="13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不锈钢管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φ100mm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壁厚≥0.5mm</w:t>
            </w:r>
          </w:p>
          <w:p>
            <w:pPr>
              <w:widowControl/>
              <w:numPr>
                <w:ilvl w:val="0"/>
                <w:numId w:val="13"/>
              </w:numPr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盖板用于密封防止灰尘外溢，不锈钢管为进卸料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32000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桥架、穿线软管、标准件等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与整套设备配套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13000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66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SD400型玉米面条机</w:t>
            </w:r>
          </w:p>
        </w:tc>
        <w:tc>
          <w:tcPr>
            <w:tcW w:w="3631" w:type="dxa"/>
            <w:vAlign w:val="center"/>
          </w:tcPr>
          <w:p>
            <w:pPr>
              <w:widowControl/>
              <w:numPr>
                <w:ilvl w:val="0"/>
                <w:numId w:val="14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产量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250公斤每小时</w:t>
            </w:r>
          </w:p>
          <w:p>
            <w:pPr>
              <w:widowControl/>
              <w:numPr>
                <w:ilvl w:val="0"/>
                <w:numId w:val="14"/>
              </w:numPr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动力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22Kw</w:t>
            </w:r>
          </w:p>
          <w:p>
            <w:pPr>
              <w:widowControl/>
              <w:numPr>
                <w:ilvl w:val="0"/>
                <w:numId w:val="14"/>
              </w:numPr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生产玉米面条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132000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132000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986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合计金额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1120000.00</w:t>
            </w:r>
          </w:p>
        </w:tc>
      </w:tr>
    </w:tbl>
    <w:p>
      <w:pPr>
        <w:rPr>
          <w:rFonts w:ascii="宋体" w:hAnsi="宋体" w:eastAsia="宋体" w:cs="宋体"/>
          <w:highlight w:val="none"/>
        </w:rPr>
      </w:pPr>
    </w:p>
    <w:p>
      <w:pPr>
        <w:rPr>
          <w:highlight w:val="none"/>
        </w:rPr>
      </w:pPr>
      <w:r>
        <w:rPr>
          <w:highlight w:val="none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highlight w:val="none"/>
          <w:lang w:val="en-US" w:eastAsia="zh-CN"/>
        </w:rPr>
        <w:t>技术参数要求</w:t>
      </w:r>
    </w:p>
    <w:p>
      <w:pPr>
        <w:rPr>
          <w:rFonts w:hint="eastAsia" w:ascii="宋体" w:hAnsi="宋体" w:eastAsia="宋体" w:cs="宋体"/>
          <w:b/>
          <w:bCs/>
          <w:sz w:val="28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highlight w:val="none"/>
          <w:lang w:eastAsia="zh-CN"/>
        </w:rPr>
        <w:t>2包韩甸镇大马家村压块站配套设备采购：</w:t>
      </w:r>
    </w:p>
    <w:tbl>
      <w:tblPr>
        <w:tblStyle w:val="8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999"/>
        <w:gridCol w:w="3656"/>
        <w:gridCol w:w="606"/>
        <w:gridCol w:w="694"/>
        <w:gridCol w:w="13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标的名称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技术参数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一、三回程烘干机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生物质颗粒燃烧机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1、发热量：≥240万大卡/每小时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2、电源电压：380V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3、装机功率：≥9.5KW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4、燃烧方式：层燃式气化燃烧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51000.00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三回程烘干机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1、外筒直径：2.2米，筒体厚度：≥14mm,采用Q235材质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2、主机长度12米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3、最高进气温度(℃)：700-750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4、风机功率：≥55KW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5、滚筒动力：≥18.5KW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6、闭风器：≥4KW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470000.00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470000.00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燃烧室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1、外形尺寸：长6000mm±10mm*宽2200mm±10mm*高2700mm±10mm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2、重量：≥20吨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17000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.00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17000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进料输送机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1、功率：≥5.5KW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2、尺寸：宽度700-800mm*长度9m±1m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3、变频进料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12000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.00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12000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固液分离机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牛粪固液分离机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1、外形尺寸:长3600mm±10mm*宽700mm±10mm*高 2730mm±10mm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2、F系列减速机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3、304不锈钢螺旋轴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4、厚度≥10mm不锈钢螺旋叶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5、绞龙筛网耐磨合金不锈钢，外壳304不锈钢，304筛网进料端（≥8mm），出料端（≥13mm）分体筛网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6、主机电机≥22KW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7、泵上电机≥3KW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8、处理后固体含水率±60%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9、处理后干物质≥5m³/小时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10、处理前浓度：含固率≥10%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11、每小时处理含水牛粪：≥30m³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12、配电柜材质：碳钢模块带热保护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13、潜水搅拌机：功率≥5.5KW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14、潜水搅拌机材质：304不锈钢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15、潜水搅拌机支架材质：普通碳钢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77500.00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155000.00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颗粒机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75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58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颗粒机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1、外形尺寸(单位 mm)：长2300mm±10mm*宽1300mm±10mm*高1700mm±10mm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2、时产：2-2.5吨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75" w:line="192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75" w:line="227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75" w:line="227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100000.00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75" w:line="227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75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配电柜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1、电子原件采用电子原件星三角启动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75" w:line="192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3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6" w:line="197" w:lineRule="auto"/>
              <w:jc w:val="center"/>
              <w:rPr>
                <w:rFonts w:hint="eastAsia" w:ascii="宋体" w:hAnsi="宋体" w:eastAsia="宋体" w:cs="宋体"/>
                <w:spacing w:val="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val="en-US" w:eastAsia="zh-CN"/>
              </w:rPr>
              <w:t>15000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.00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6" w:line="197" w:lineRule="auto"/>
              <w:jc w:val="center"/>
              <w:rPr>
                <w:rFonts w:hint="eastAsia" w:ascii="宋体" w:hAnsi="宋体" w:eastAsia="宋体" w:cs="宋体"/>
                <w:spacing w:val="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val="en-US" w:eastAsia="zh-CN"/>
              </w:rPr>
              <w:t>30000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23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自动注油泵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1、采用自动润滑系统≥0.37KW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25" w:line="192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6" w:line="197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6" w:line="197" w:lineRule="auto"/>
              <w:jc w:val="center"/>
              <w:rPr>
                <w:rFonts w:hint="eastAsia" w:ascii="宋体" w:hAnsi="宋体" w:eastAsia="宋体" w:cs="宋体"/>
                <w:spacing w:val="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val="en-US" w:eastAsia="zh-CN"/>
              </w:rPr>
              <w:t>5000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.00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6" w:line="197" w:lineRule="auto"/>
              <w:jc w:val="center"/>
              <w:rPr>
                <w:rFonts w:hint="eastAsia" w:ascii="宋体" w:hAnsi="宋体" w:eastAsia="宋体" w:cs="宋体"/>
                <w:spacing w:val="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val="en-US" w:eastAsia="zh-CN"/>
              </w:rPr>
              <w:t>10000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73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九筒布袋除尘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1、减少灰尘排放量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2、风机功率≥1.5KW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3、处理风量：≥1500m³/h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73" w:line="192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77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6" w:line="197" w:lineRule="auto"/>
              <w:jc w:val="center"/>
              <w:rPr>
                <w:rFonts w:hint="eastAsia" w:ascii="宋体" w:hAnsi="宋体" w:eastAsia="宋体" w:cs="宋体"/>
                <w:spacing w:val="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val="en-US" w:eastAsia="zh-CN"/>
              </w:rPr>
              <w:t>20000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.00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6" w:line="197" w:lineRule="auto"/>
              <w:jc w:val="center"/>
              <w:rPr>
                <w:rFonts w:hint="eastAsia" w:ascii="宋体" w:hAnsi="宋体" w:eastAsia="宋体" w:cs="宋体"/>
                <w:spacing w:val="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val="en-US" w:eastAsia="zh-CN"/>
              </w:rPr>
              <w:t>40000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6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上料铰龙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numPr>
                <w:ilvl w:val="0"/>
                <w:numId w:val="15"/>
              </w:numPr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长度为6米使用变频调速</w:t>
            </w:r>
          </w:p>
          <w:p>
            <w:pPr>
              <w:widowControl/>
              <w:numPr>
                <w:ilvl w:val="0"/>
                <w:numId w:val="0"/>
              </w:numPr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2、绞龙直径≥273mm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3、功率：≥4KW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60" w:line="192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23" w:line="23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23" w:line="23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8500.00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23" w:line="23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17000.00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77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颗粒机动力分料仓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1、起到均匀上料作用</w:t>
            </w:r>
          </w:p>
          <w:p>
            <w:pPr>
              <w:widowControl/>
              <w:numPr>
                <w:ilvl w:val="0"/>
                <w:numId w:val="0"/>
              </w:numPr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2、尺寸：3000mm±10mm*1200mm±10mm*1500mm±10mm</w:t>
            </w:r>
          </w:p>
          <w:p>
            <w:pPr>
              <w:widowControl/>
              <w:numPr>
                <w:ilvl w:val="0"/>
                <w:numId w:val="0"/>
              </w:numPr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3、料仓功率：≥5.5KW*2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75" w:line="192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38" w:line="23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38" w:line="23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28000.00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38" w:line="23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81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大倾角输送机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1、上料方式采用裙角上料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2、尺寸：≥600mm*11000m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83" w:line="192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46" w:line="23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46" w:line="23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34000.00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46" w:line="23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34000.00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57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合金钢模具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材质：合金钢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64" w:line="192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24" w:line="229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块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24" w:line="229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5000.00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24" w:line="229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57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压辊总成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材质：合金钢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58" w:line="19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20" w:line="228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20" w:line="228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2000.00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20" w:line="228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20" w:line="22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合计金额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20" w:line="22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1100000.00</w:t>
            </w:r>
          </w:p>
        </w:tc>
      </w:tr>
    </w:tbl>
    <w:p>
      <w:pPr>
        <w:rPr>
          <w:rFonts w:hint="eastAsia" w:ascii="宋体" w:hAnsi="宋体" w:eastAsia="宋体" w:cs="宋体"/>
          <w:highlight w:val="none"/>
        </w:rPr>
      </w:pPr>
    </w:p>
    <w:p>
      <w:pPr>
        <w:rPr>
          <w:highlight w:val="none"/>
        </w:rPr>
      </w:pPr>
      <w:r>
        <w:rPr>
          <w:highlight w:val="none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highlight w:val="none"/>
          <w:lang w:val="en-US" w:eastAsia="zh-CN"/>
        </w:rPr>
        <w:t>技术参数要求</w:t>
      </w:r>
    </w:p>
    <w:p>
      <w:pPr>
        <w:rPr>
          <w:rFonts w:hint="eastAsia" w:ascii="宋体" w:hAnsi="宋体" w:eastAsia="宋体" w:cs="宋体"/>
          <w:b/>
          <w:bCs/>
          <w:sz w:val="28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highlight w:val="none"/>
          <w:lang w:eastAsia="zh-CN"/>
        </w:rPr>
        <w:t>3包胜丰镇政安村购买水稻加工设备：</w:t>
      </w:r>
    </w:p>
    <w:tbl>
      <w:tblPr>
        <w:tblStyle w:val="8"/>
        <w:tblW w:w="10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199"/>
        <w:gridCol w:w="4866"/>
        <w:gridCol w:w="936"/>
        <w:gridCol w:w="936"/>
        <w:gridCol w:w="936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标的名称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技术参数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数量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单位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稻壳颗粒机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★1、调速螺旋绞龙长≥10米，宽≥0.4米，功率≥4千瓦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★2、颗粒机主电机功率≥160千瓦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3、拔料电机功率≥2.2千瓦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4、16筒布袋除尘器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5、PVC除尘管道长≥6米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6、除尘风机功率≥3千瓦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7、自动高温脂润滑油泵功率≥0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.37千瓦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8、电控柜控制所有设备开关器及电缆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9、大倾角输送机输送带长≥6米，宽0.5米，功率≥2.2千瓦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10、冷却机主机功率≥1.5千瓦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11、风机功率≥5.5千瓦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145000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大米原粮仓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1、长≥3.3米，宽≥2.8米，高≥6米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2、采用材料10cm*10cm*0.3m方钢，250H型钢，铁板厚度≥0.4cm，大米挡粮网合成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个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18000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履带伸缩升降大型扒谷机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1、绞龙扒谷机功率≥11千瓦，宽≥2.2m，（尼龙刮板）≥500mm*120mm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2、行走电机功率≥2.2千瓦，2台链条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★3、低输送带长≥13m，宽≥700mm，（*四层线输送带）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★4、上输送带长≥10m，宽≥700mm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5、电动滚筒宽≥700mm，功率≥7.5千瓦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75000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75000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481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合计金额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400000</w:t>
            </w:r>
          </w:p>
        </w:tc>
      </w:tr>
    </w:tbl>
    <w:p>
      <w:pPr>
        <w:rPr>
          <w:rFonts w:hint="eastAsia" w:ascii="宋体" w:hAnsi="宋体" w:eastAsia="宋体" w:cs="宋体"/>
          <w:highlight w:val="none"/>
        </w:rPr>
      </w:pPr>
    </w:p>
    <w:p>
      <w:pPr>
        <w:rPr>
          <w:highlight w:val="none"/>
        </w:rPr>
      </w:pPr>
      <w:r>
        <w:rPr>
          <w:highlight w:val="none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highlight w:val="none"/>
          <w:lang w:val="en-US" w:eastAsia="zh-CN"/>
        </w:rPr>
        <w:t>技术参数要求</w:t>
      </w:r>
    </w:p>
    <w:p>
      <w:pPr>
        <w:rPr>
          <w:rFonts w:hint="default" w:ascii="宋体" w:hAnsi="宋体" w:eastAsia="宋体" w:cs="宋体"/>
          <w:b/>
          <w:bCs/>
          <w:sz w:val="28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highlight w:val="none"/>
          <w:lang w:eastAsia="zh-CN"/>
        </w:rPr>
        <w:t>4包兰棱街道永发村购置冷藏加工设备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36"/>
          <w:highlight w:val="none"/>
          <w:lang w:eastAsia="zh-CN"/>
        </w:rPr>
        <w:t>：</w:t>
      </w:r>
    </w:p>
    <w:tbl>
      <w:tblPr>
        <w:tblStyle w:val="8"/>
        <w:tblW w:w="10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199"/>
        <w:gridCol w:w="4988"/>
        <w:gridCol w:w="709"/>
        <w:gridCol w:w="682"/>
        <w:gridCol w:w="1213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标的名称</w:t>
            </w:r>
          </w:p>
        </w:tc>
        <w:tc>
          <w:tcPr>
            <w:tcW w:w="4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技术参数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数量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单位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自动给袋式真空包装机（含碗式上料提升机、加汁机、真空泵）</w:t>
            </w:r>
          </w:p>
        </w:tc>
        <w:tc>
          <w:tcPr>
            <w:tcW w:w="4988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抽真空舱数量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10个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★2、生产速度≥50袋/分钟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★3、整体机身304不锈钢制作、PLC控制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碗式提升机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有效工作长度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≥4m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包装袋规格(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袋宽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0-2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0mm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袋长:1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0-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电压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3相AC380V50Hz/60Hz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包装物料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固体/液体/固液混合体等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上袋形式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底部取袋/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自动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上袋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包装袋类型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平面袋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包装袋材质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复合袋/PP袋/PE袋等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封口形式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瞬时封口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操作方便，采用PLC控制，配触摸屏人机界面控制系统，操作方便。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变频调速，在规定范围内可随意调节速度。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自动检测功能，如不开袋或开袋不完整时，不加料，袋子可再次利用，不浪费物料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15、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安全装置，当工作气压物料不正常或者其它故障时，将报警提示。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16、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所有规格密封圈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耐用。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17、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底部取袋送袋方式，储袋器可以存放更多包装袋，对成袋质量要求较低，分袋、上袋率高。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18、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碗式提升机机身是304sus材质，可水自动冲洗，简单方便。提升机为电机驱动。料碗的材质都为食品级材质，不会对物料产生污染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19、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环形上料提升机为人工投料，自动开始运输装置，自动物料检测，自动运输到指定的投料位置，简单易操作。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20、配电及控制箱采用防水制作。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套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560000.00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560000.00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吊装式气泡清洗机</w:t>
            </w:r>
          </w:p>
        </w:tc>
        <w:tc>
          <w:tcPr>
            <w:tcW w:w="4988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外形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尺寸（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长宽高mm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）：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-5500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-2000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230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-2500mm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★2、整体机身304不锈钢制作，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厚度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3.0mm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，主架体采用50*50（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厚壁不锈钢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方管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清洗方式：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鼓泡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清洗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4、气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泵1台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副箱循环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水泵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一台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内胆吊装式结构设计，吊装两台电机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便于清理卫生，并带有排污口。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传送结构：网带宽度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，304不锈钢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链板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网带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底部带有可调节高度的不锈钢地脚。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7、清洗机出料斜坡带喷淋管，起到二次清洗的作用。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槽体与输送网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整体提升。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溢出水循环附箱采用单独不锈钢制作，上面含活动过滤网，所有管道全部采用活接快拆。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入料口倾斜设计防止鼓浪时物料掉入底部。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11、配电及控制箱采用防水制作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台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100000.00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PVC防滑皮带提升机（带储料斗）</w:t>
            </w:r>
          </w:p>
        </w:tc>
        <w:tc>
          <w:tcPr>
            <w:tcW w:w="4988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外形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尺寸（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长宽高mm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）：3000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-3200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-700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*1200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-1300mm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★2、整体机身304不锈钢制作、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厚度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≥3.0mm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，主架体采用50*50（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厚壁不锈钢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方管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料斗宽内径1200*1200mm，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采用食品级PVC防滑皮带不粘物料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5、皮带带刮板，刮板高度≥30mm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底部带有可调节平衡的不锈钢地脚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7、配电及控制箱采用防水制作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台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30000.00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不锈钢链板提升机（带储料斗）</w:t>
            </w:r>
          </w:p>
        </w:tc>
        <w:tc>
          <w:tcPr>
            <w:tcW w:w="4988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外形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尺寸（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长宽高mm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）：3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-3600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-500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-1500mm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★2、整体机身304不锈钢制作、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厚度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≥3.0mm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，主架体采用50*50（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厚壁不锈钢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方管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料斗宽内径1000*1000mm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提升机传送网带304材质链板网带，冲孔，底部带有不锈钢接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盘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采用链板网带沥水性好。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7、配电及控制箱采用防水制作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套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30000.00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滚杠高压喷淋清洗机（带修剪平台、提升机、剖半机）</w:t>
            </w:r>
          </w:p>
        </w:tc>
        <w:tc>
          <w:tcPr>
            <w:tcW w:w="4988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★1、清洗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外形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尺寸（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长宽高mm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-8500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-1250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240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-2450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修剪平台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外形尺寸宽度：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-4100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-750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750-800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提升机外形尺寸：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500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-3600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-850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*1350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-1400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刨半机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外形尺寸：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-3600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-1100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1500-1600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★2、整体机身304不锈钢制作、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厚度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≥3.0mm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，主架体采用50*50（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厚壁不锈钢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方管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清洗方式：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顶部高压喷淋，全部为快拆设计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4、动力棍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304材质，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部带有不锈钢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除废网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不锈钢链条传动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5、下部分体式储水箱，带两台高压泵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6、生产过程全自动清废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7、变频电机、减速机、高压水泵全部为304不锈钢防水保护罩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提升机传送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动力滚杠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304材质，底部带有不锈钢接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盘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不锈钢链条传动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9、变频电机、减速机304不锈钢防水保护罩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刨半机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采用立刀设计，带保护罩，传送皮带为食品级PVC材质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11、配电及控制箱采用防水制作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套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250000.00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巴氏杀菌线（带整形机、巴氏杀菌机、二级冷却清洗机、震动沥水机、翻转式风干机、自动折盖封箱机）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88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★1、整形机外形尺寸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-2100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112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-1200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*1350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-1450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杀菌机外形尺寸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82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-8500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-2100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-2000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冷却机外形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尺寸：6000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-6100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*1800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-1900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*1450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-1500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2台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震动沥水机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-2500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-1600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-1000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翻转式风干机尺寸：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-4100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-1500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50-160mm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自动折盖封箱机尺寸：4200-4500*1000-1100*1500-1600mm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★2、整体机身304不锈钢制作、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厚度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≥3.0mm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，主架体采用50*50（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厚壁不锈钢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方管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巴氏杀菌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机技术要求：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温度可在98摄氏度内自动调控，上下层水温差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≤0.5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℃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为保证槽内水温误差小，采用温度传感器，并在进口和出口各安装一只；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槽体采用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厚度≥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不锈钢制作；受力处采用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厚度≥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不锈钢制作；架体采用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厚度≥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不锈钢方管制作；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设备链条转角处全部采用链轮转弯，减轻链条拉力；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循环水泵前边加有过滤系统，以防槽内杂质抽到泵中；过滤槽体保温，设保温盖板；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输送链板全部采用国标SUS304不锈钢制作；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为保证及时供给蒸汽和节约多余蒸汽，采用蒸汽自动调节阀控制阀控制；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杀菌段特加有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厚的保温层五面保温，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为更好的让设备排水、排杂彻底，设备底部采用单边倾斜设计，以减少卫生清洗死角，清洗方便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（10）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输送链板两边加有耐磨条设计，以防止产品夹入网带两边的链条中；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整机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有多个清洗孔，可以将高压水枪伸到设备底部冲洗，方便清理卫生；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为让整套设备的控制方便，本设备特配有独立的控制系统，操作及保养维修方便不易潮湿；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设备外观采用拉丝处理，表面光洁，纹理平滑；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变频电机、减速机304不锈钢防水保护罩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(15)配电箱采用304不锈钢防水制作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(16)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采用蝶阀排水，排水快，杂质排放彻底，配备方形冲洗孔，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便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于设备底部冲洗，保证设备内部洁净；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(17)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所有排污排水口均做下沉焊接，保证排放彻底；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(18)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蒸汽管道采用管式蒸汽换热器，与水循环管道连接，保证池体内部水温均匀，便于设备内部清洁；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(19)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出料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口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利于蒸汽集中排放；盖子设水密封结构，防止蒸汽外溢；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4、冷却机技术要求：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(1)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采用SUS304不锈钢链板输送，链板上带有刮板，方便大角度提升物料。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(2)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输送速度变频可调。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(3)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采用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厚度≥3mm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SUS304板折弯制作。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(4)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支架为高强度素材制作多位线性焊接结构牢度。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(5)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调平支脚为大直径高强度塑料脚板制作。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(6)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电机及减速机为防腐装拆容易扭矩大特点。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(7)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输送带两边为耐磨条防护设计，可防止物料夹擦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(8)变频电机、减速机304不锈钢防水保护罩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(9)配电箱采用304不锈钢防水制作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5、振动沥水机技术要求：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(1)架体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采用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厚度为≥4mm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SUS304不锈钢制作，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要求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设备外观精美，结构强度好，输送稳定，物料运行安全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(2)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由激振器产生振动源，使物料在筛网上抛起等以此起到振动布料的作用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(3)配电箱采用304不锈钢防水制作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6、翻转式风干机技术要求：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(1)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吹干风温为常温，有效保护物料本身的色泽和品质，采用低功率、低噪音的风机，多台风机多次出风，提高吹干效率。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(2)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风机高度可自行调节，风机支撑为不锈钢板组合，便于调节，方便拆卸。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(3)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出风口尺寸根据风机专业匹配设计，风量大，风力足，风干效果好。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(4)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传送网带下方配有接水盘，利于废水收集。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(5)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设备两侧设有清洗孔，便于清洗传送网带中间卫生。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(6)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为防止物料刮擦，网带两侧加有毛刷防护。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(7)配电箱采用304不锈钢防水制作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7、自动折盖封箱机技术要求：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（1）封箱速度：≥16米/分钟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（2）封箱最大规格：1500mm*500mm*500mm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（3）胶带尺寸：48-72mm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（4）滚筒全部为不锈钢制作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套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900000.00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900000.00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切菜机</w:t>
            </w:r>
          </w:p>
        </w:tc>
        <w:tc>
          <w:tcPr>
            <w:tcW w:w="4988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外形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尺寸（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长宽高mm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）：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126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-1400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-800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123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-1500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★2、整体机身304不锈钢制作、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厚度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≥3.0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，主架体采用50*50（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厚壁不锈钢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方管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3、产量1500-3000kg/h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4、配电箱采用304不锈钢防水制作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5、刀片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采用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高强度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不锈钢制作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台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34000.00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68000.00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电脑触摸屏滚动式包装机</w:t>
            </w:r>
          </w:p>
        </w:tc>
        <w:tc>
          <w:tcPr>
            <w:tcW w:w="4988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外形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尺寸（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长宽高mm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）：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1900-2000*1800-2000*1500-1600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★2、整体机身304不锈钢制作、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厚度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3.0-15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，主架体采用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厚壁不锈钢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方管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3、有效封口尺寸:1100*8*2（mm）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4、工作效率:3-5次/分钟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5、密封槽、台板加工中心一次成型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6、整机304外壳全食品级不锈钢制造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7、台面采用数控加工中心一次成型结构。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8、触摸屏电脑控制,简单易操作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9、操作系统全密封,全机可用清水冲洗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10、整机可倾斜四种角度,做到30度封口角度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11、带有防夹手装置,操作安全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12、缓启动、缓停输送装置,定位可靠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13、加热条断裂报警系统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14、超薄、厚材质、皱折材质均能密封不漏气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台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90000.00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180000.00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X射线异物检测机（带称重和剔除功能）</w:t>
            </w:r>
          </w:p>
        </w:tc>
        <w:tc>
          <w:tcPr>
            <w:tcW w:w="4988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★1、检测有效尺寸：宽高不超过380*120mm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★2、检测速度：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5–60m/min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★3、检测精度：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不锈钢球：Φ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；不锈钢丝：Φ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0.2*2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玻璃球：Φ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1.0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；陶瓷球：Φ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1.0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，作为设备验收标准。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4、应利用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X射线具有穿透低密度物质的特性，照射被检测产品取得产品透射图像，使用图像技术判断产品内是否包含异物、异物的数量、异物所处的位置，并输出信号给剔除器自动剔除。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检测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不受包装形式、包装材质等影响，可以检测散料产品，也可以检测有包装产品；既可以检测塑料包装、纸盒包装，也可以检测铝箔包装、玻璃罐装、金属罐装产品。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检测密度大于水的异物，密度越大，检测效果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越好。可以检测各种金属，如金、银、铅、铜、不锈钢、铁等，也可以检测陶瓷、玻璃、石块、骨头、硬质橡胶、硬质塑料等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7、可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实现人机对话；软件自带自学习功能，无需用户手工设定参数，降低用户使用难度；自动保存检测产品图片，方便用户后期分析跟踪产品。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可根据产品检测需求，屏蔽导致产品检测精度降低的区域，提高整体检测精度。比如将火腿肠两端铝扣屏蔽，其他区域正常检测，此时铝扣将不被视为异物，也不影响其他区域检测。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机器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配有工业空调，不受外界环境温度与湿度影响。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X射线泄漏量符合中国法律法规，小于等于1微西弗特/小时；软件与硬件有完整安全防护措施，时刻感应机器状态，避免用户误操作带来的泄漏事故。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11、整机采用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SUS304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套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250000.00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4000m³装配式冷藏、冷冻库（带速冻间、制冷机组）</w:t>
            </w:r>
          </w:p>
        </w:tc>
        <w:tc>
          <w:tcPr>
            <w:tcW w:w="4988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1、设备尺寸：82m*12m*4m(其中冷藏≧1800m³、冷冻≥1440m³、速冻≥760m³）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2、库板要求：厚度≧150mm聚氨酯.容重≧50kg/m³.彩钢板厚≥0.5mm，阻燃等级B2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3、温度要求：冷藏0-4℃；冷冻≦-18℃；速冻≦-30℃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4、电动平移门5樘：厚度≧100mm聚氨酯.容重≧50kg/m³.彩钢厚≥0.5mm.阻燃等级B2，规格2500mm*3000mm±10mm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5、不锈钢离心风幕机5台，规格2.5m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6、通过节能认证30匹中高温一体机组2台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7、通过节能认证30匹低温一体机组2台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8、通过节能认证40匹低温一体机组1台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9、导筒蒸发器10台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10、包全部附属设施（压缩机电控箱、膨胀阀、密封胶、铜管及管件、制冷剂R507、电线电缆、冷库灯、运输、安装）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项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1238022.16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1238022.16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399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合计金额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3706022.16</w:t>
            </w:r>
          </w:p>
        </w:tc>
      </w:tr>
    </w:tbl>
    <w:p>
      <w:pPr>
        <w:rPr>
          <w:highlight w:val="none"/>
        </w:rPr>
      </w:pPr>
      <w:r>
        <w:rPr>
          <w:highlight w:val="none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highlight w:val="none"/>
          <w:lang w:val="en-US" w:eastAsia="zh-CN"/>
        </w:rPr>
        <w:t>技术参数要求</w:t>
      </w:r>
    </w:p>
    <w:p>
      <w:pPr>
        <w:rPr>
          <w:rFonts w:hint="eastAsia" w:ascii="宋体" w:hAnsi="宋体" w:eastAsia="宋体" w:cs="宋体"/>
          <w:b/>
          <w:bCs/>
          <w:sz w:val="28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highlight w:val="none"/>
          <w:lang w:eastAsia="zh-CN"/>
        </w:rPr>
        <w:t>5包单城镇政久村购置玉米深加工建设项目：</w:t>
      </w:r>
    </w:p>
    <w:tbl>
      <w:tblPr>
        <w:tblStyle w:val="8"/>
        <w:tblW w:w="9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074"/>
        <w:gridCol w:w="4023"/>
        <w:gridCol w:w="682"/>
        <w:gridCol w:w="736"/>
        <w:gridCol w:w="1377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标的名称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技术参数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数量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单位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三层输送机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装机功率：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6.6kW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外形尺寸：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19000×750×1150mm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输送带规格：PVC橡胶带，带宽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600mm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主要功能：物料输送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5、生产加工能力:7.5-8.5T/h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151000.00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151000.00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回传输送机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装机功率：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0.75kW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外形尺寸：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2800×750×1450mm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输送带规格：PVC橡胶带，带宽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600mm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主要功能：物料输送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5、生产加工能力:7.5-8.5T/h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positio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positio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positio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16100.00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32200.00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连接输送机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装机功率：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0.55kW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外形尺寸：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1370×600×1000mm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输送带规格：PVC橡胶带，带宽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500mm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主要功能：物料输送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5、生产加工能力:7.5-8.5T/h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12800.00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25600.00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风力选别机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装机功率：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8.6kW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外形尺寸：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5000×1550×3000mm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提升机规格：PVC橡胶皮带，带宽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800mm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主要功能：风力选别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5、选别率：≥98%。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6、生产加工能力:7.5-8.5T/h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positio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77300.00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154600.00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滚筒去杂机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外形尺寸：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4900×1350×2220mm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装机功率：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2.2KW(380V/50HZ)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规格：大小滚筒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800mm/1200mm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主要功能：玉米粒去杂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5、生产加工能力:7.5-8.5T/h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positio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79500.00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159000.00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滚筒式清洗机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装机功率：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9.7KW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外形尺寸：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7520×1820×3150mm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规格：滚筒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Φ1200mm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主要功能：玉米粒清洗、去杂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耗水量：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1-1.5T/h/台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6、生产加工能力:7.5-8.5T/h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positio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131000.00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262000.00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连接输送机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装机功率：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0.55kW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外形尺寸：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1870×600×1550mm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输送带规格：PVC橡胶带，带宽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500mm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主要功能：物料输送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5、生产加工能力:7.5-8.5T/h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positio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13500.00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27000.00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链式漂烫机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装机功率：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≥2.2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外形尺寸：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13630×1420×1495mm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输送带规格：不锈钢板带，大滚珠链，带宽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1000mm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主要功能：预煮漂烫，杀青，杀微生物，灭酶活性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辅助功能：水喷淋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耗汽量：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4T/h（0.4-0.7MPA）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耗水量：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1-1.5T/h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8、预煮漂烫有效率：≥98%。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9、生产加工能力:7.5-8.5T/h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positio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213000.00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213000.00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常温冷却机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装机功率：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≥6.2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外形尺寸：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7250×1480×1330mm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输送带规格：不锈钢板带，大滚珠链，带宽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1000mm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主要功能：对预煮后的物料进行预冷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耗水量：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13T/h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6、生产加工能力:7.5-8.5T/h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positio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94000.00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94000.00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冰水预冷机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装机功率：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外形尺寸：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12030×2695×1300mm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输送带规格：不锈钢板带，大滚珠链，带宽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1000mm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主要功能：对预煮后的物料进行深度冷却，使得中心温度达到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15℃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耗冷量：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360KW（-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℃/+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℃）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耗水量：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1-1.5T/h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7、冷却中心温度≤+15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℃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冷却率≥98%。8、生产加工能力:7.5-8.5T/h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positio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260000.00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260000.00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振动沥水机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装机功率：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外形尺寸：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2050×1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65×850mm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主要功能：用于颗粒状产品或食品包装袋的表面沥水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4、生产加工能力:7.5-8.5T/h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positio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35000.00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提升输送机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装机功率：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外形尺寸：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4560×930×3110mm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提升机规格：不锈钢板带，大滚珠链，带宽800mm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主要功能：物料提升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5、生产加工能力:7.5-8.5T/h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positio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42200.00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42200.00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振动布料机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装机功率：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外形尺寸：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2050×1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65×2660mm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主要功能：均匀布料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4、生产加工能力:7.5-8.5T/h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positio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36400.00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36400.00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流态化速冻机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装机功率：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kW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外形尺寸：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27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00×4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00×4080mm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★3、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输送带规格：不锈钢网带，小滚珠链，带宽1250mm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主要功能：对物料的速冻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耗冷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1150kW，工况+35℃/-42℃。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6、速冻中心温度≥-18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℃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速冻率≥98%。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7、生产加工能力:7.5-8.5T/h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positio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1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2108000.00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2108000.00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555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合计金额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3600000.00</w:t>
            </w:r>
          </w:p>
        </w:tc>
      </w:tr>
    </w:tbl>
    <w:p>
      <w:pPr>
        <w:rPr>
          <w:rFonts w:hint="eastAsia" w:ascii="宋体" w:hAnsi="宋体" w:eastAsia="宋体" w:cs="宋体"/>
          <w:highlight w:val="none"/>
        </w:rPr>
      </w:pPr>
    </w:p>
    <w:p>
      <w:pPr>
        <w:rPr>
          <w:highlight w:val="none"/>
        </w:rPr>
      </w:pPr>
      <w:r>
        <w:rPr>
          <w:highlight w:val="none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highlight w:val="none"/>
          <w:lang w:val="en-US" w:eastAsia="zh-CN"/>
        </w:rPr>
        <w:t>技术参数要求</w:t>
      </w:r>
    </w:p>
    <w:p>
      <w:pPr>
        <w:rPr>
          <w:rFonts w:hint="eastAsia" w:ascii="宋体" w:hAnsi="宋体" w:eastAsia="宋体" w:cs="宋体"/>
          <w:b/>
          <w:bCs/>
          <w:sz w:val="28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highlight w:val="none"/>
          <w:lang w:eastAsia="zh-CN"/>
        </w:rPr>
        <w:t>6包乐群满族乡耕勤村购买马铃薯蛋白加工设备项目：</w:t>
      </w:r>
    </w:p>
    <w:tbl>
      <w:tblPr>
        <w:tblStyle w:val="8"/>
        <w:tblW w:w="10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191"/>
        <w:gridCol w:w="4062"/>
        <w:gridCol w:w="865"/>
        <w:gridCol w:w="825"/>
        <w:gridCol w:w="125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03" w:type="dxa"/>
            <w:vAlign w:val="center"/>
          </w:tcPr>
          <w:p>
            <w:pPr>
              <w:pStyle w:val="5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标的名称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技术参数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  <w:jc w:val="center"/>
        </w:trPr>
        <w:tc>
          <w:tcPr>
            <w:tcW w:w="603" w:type="dxa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pStyle w:val="12"/>
              <w:spacing w:line="361" w:lineRule="exact"/>
              <w:ind w:right="114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bidi="ar-SA"/>
              </w:rPr>
              <w:t>卧式螺旋卸料沉降离心机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★1、转毂直径650mm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±5mm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，处理能力28≤Q≤30m³/h。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★2、转速≥2950rpm，分离因数≥3000。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3、主电机功率≥90kW，辅机电机功率≥18.5Kw。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4、分离干物质含水率≤75%。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5、不可溶蛋白提取率≥98%。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6、轴承、皮带选用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国产优质产品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7、差转速0.1-30rpm。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8、振动≤5mm/s。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9、噪音≤85分贝。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10、接触物料部分采用304不锈钢材质。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63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0000.00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1890000.00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603" w:type="dxa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蛋白干燥机组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★1、干燥塔直径≥1800mm,处理能力≥1000kg/h。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2、干燥成品含水率8%≤W≤13%。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3、引风机功率≥132kW，鼓风机电机功率≥55Kw。搅拌电机功率≥37Kw。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4、换热器面积≥3000㎡。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5、物料回收率≥99%。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6、主机轴承、皮带选用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国产优质产品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7、接触物料部分采用304不锈钢材质。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120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0000.00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120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603" w:type="dxa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螺旋盘管保温絮凝器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★1、处理能力≥50m³/h。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2、物料停留时间≥2min。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3、进出口物料温差≤2℃。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4、保温面积≥25㎡。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5、物料回收率≥99%。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6、接触物料部分采用304不锈钢材质。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125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000.00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375000.00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603" w:type="dxa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自动混合喷射加热器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★1、处理能力≥50m³/h。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2、热效率≥99%。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3、加热温差≤0.3℃。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4、温度调节范围29℃～126℃。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5、絮凝率≥99%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6、允许压差≥1.6MPa。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7、接触物料部分采用304不锈钢材质。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0000.00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603" w:type="dxa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自动控制系统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★1、控制点数AI:28,AO:22,DI:68,DO:88，。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2、测量精度±0.2%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3、自动功能要求现场操作、自动标定、自诊断和模拟测试、清洗控制。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4、多种计量单位可现场选择可显示瞬时和累计数值、工作时间、温度和报警，允许设定报警点。</w:t>
            </w:r>
          </w:p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5、精密控制模块。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185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000.00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185000.00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798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合计金额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3800000.00</w:t>
            </w:r>
          </w:p>
        </w:tc>
      </w:tr>
    </w:tbl>
    <w:p>
      <w:pPr>
        <w:pStyle w:val="7"/>
        <w:ind w:left="0" w:leftChars="0" w:firstLine="0" w:firstLineChars="0"/>
        <w:rPr>
          <w:rFonts w:hint="eastAsia" w:ascii="宋体" w:hAnsi="宋体" w:eastAsia="宋体" w:cs="宋体"/>
          <w:highlight w:val="none"/>
        </w:rPr>
      </w:pPr>
    </w:p>
    <w:p>
      <w:pPr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D75F5"/>
    <w:multiLevelType w:val="singleLevel"/>
    <w:tmpl w:val="87FD75F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9F1BADC"/>
    <w:multiLevelType w:val="singleLevel"/>
    <w:tmpl w:val="89F1BAD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2289D97"/>
    <w:multiLevelType w:val="singleLevel"/>
    <w:tmpl w:val="C2289D9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76DA9F1"/>
    <w:multiLevelType w:val="singleLevel"/>
    <w:tmpl w:val="C76DA9F1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C9EEE7CB"/>
    <w:multiLevelType w:val="singleLevel"/>
    <w:tmpl w:val="C9EEE7CB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D8549AB3"/>
    <w:multiLevelType w:val="singleLevel"/>
    <w:tmpl w:val="D8549AB3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E3EE2AB7"/>
    <w:multiLevelType w:val="singleLevel"/>
    <w:tmpl w:val="E3EE2AB7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E5C37EBD"/>
    <w:multiLevelType w:val="singleLevel"/>
    <w:tmpl w:val="E5C37EBD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FC0939D5"/>
    <w:multiLevelType w:val="singleLevel"/>
    <w:tmpl w:val="FC0939D5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0B7DCBC0"/>
    <w:multiLevelType w:val="singleLevel"/>
    <w:tmpl w:val="0B7DCBC0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12F6084F"/>
    <w:multiLevelType w:val="singleLevel"/>
    <w:tmpl w:val="12F6084F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199A6B32"/>
    <w:multiLevelType w:val="singleLevel"/>
    <w:tmpl w:val="199A6B32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27AD5AAF"/>
    <w:multiLevelType w:val="singleLevel"/>
    <w:tmpl w:val="27AD5AAF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541EAC25"/>
    <w:multiLevelType w:val="singleLevel"/>
    <w:tmpl w:val="541EAC25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59EDE4FC"/>
    <w:multiLevelType w:val="singleLevel"/>
    <w:tmpl w:val="59EDE4F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4"/>
  </w:num>
  <w:num w:numId="11">
    <w:abstractNumId w:val="5"/>
  </w:num>
  <w:num w:numId="12">
    <w:abstractNumId w:val="8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ZmM1YjAwMjgxNDNlZWMwZGI0NzgzMzZiY2Q4NzUifQ=="/>
  </w:docVars>
  <w:rsids>
    <w:rsidRoot w:val="00000000"/>
    <w:rsid w:val="0080009C"/>
    <w:rsid w:val="0261662C"/>
    <w:rsid w:val="16B965DF"/>
    <w:rsid w:val="1BD16179"/>
    <w:rsid w:val="1CB3587E"/>
    <w:rsid w:val="21D7201B"/>
    <w:rsid w:val="25FC0296"/>
    <w:rsid w:val="2A181417"/>
    <w:rsid w:val="3BD602EF"/>
    <w:rsid w:val="3D6E6907"/>
    <w:rsid w:val="3E045CDE"/>
    <w:rsid w:val="4513485D"/>
    <w:rsid w:val="48B5518F"/>
    <w:rsid w:val="49180F33"/>
    <w:rsid w:val="496D4E83"/>
    <w:rsid w:val="499A379E"/>
    <w:rsid w:val="54F226E1"/>
    <w:rsid w:val="559674D1"/>
    <w:rsid w:val="58782F40"/>
    <w:rsid w:val="5E27747C"/>
    <w:rsid w:val="6BA20565"/>
    <w:rsid w:val="6E2E4332"/>
    <w:rsid w:val="758B25E9"/>
    <w:rsid w:val="766F3739"/>
    <w:rsid w:val="76E934EC"/>
    <w:rsid w:val="7927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autoSpaceDE w:val="0"/>
      <w:autoSpaceDN w:val="0"/>
      <w:spacing w:line="560" w:lineRule="exact"/>
    </w:pPr>
    <w:rPr>
      <w:rFonts w:hAnsi="宋体"/>
      <w:sz w:val="32"/>
    </w:rPr>
  </w:style>
  <w:style w:type="paragraph" w:styleId="3">
    <w:name w:val="Date"/>
    <w:basedOn w:val="1"/>
    <w:next w:val="1"/>
    <w:qFormat/>
    <w:uiPriority w:val="0"/>
    <w:pPr>
      <w:adjustRightInd w:val="0"/>
      <w:spacing w:line="360" w:lineRule="atLeast"/>
      <w:textAlignment w:val="baseline"/>
    </w:pPr>
    <w:rPr>
      <w:rFonts w:ascii="Times New Roman" w:hAnsi="Times New Roman"/>
      <w:sz w:val="30"/>
      <w:szCs w:val="20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2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"/>
    <w:basedOn w:val="2"/>
    <w:next w:val="5"/>
    <w:qFormat/>
    <w:uiPriority w:val="0"/>
    <w:pPr>
      <w:spacing w:after="120"/>
      <w:ind w:firstLine="420" w:firstLineChars="100"/>
    </w:pPr>
    <w:rPr>
      <w:sz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8373</Words>
  <Characters>11568</Characters>
  <Lines>0</Lines>
  <Paragraphs>0</Paragraphs>
  <TotalTime>0</TotalTime>
  <ScaleCrop>false</ScaleCrop>
  <LinksUpToDate>false</LinksUpToDate>
  <CharactersWithSpaces>11570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2023-03-15T02:38:00Z</dcterms:created>
  <dc:creator>HONGQIAN</dc:creator>
  <cp:lastModifiedBy>高</cp:lastModifiedBy>
  <dcterms:modified xsi:type="dcterms:W3CDTF">2023-03-15T05:01:08Z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FFE1A0E6A18846D6A9D0CED76228C033</vt:lpwstr>
  </property>
</Properties>
</file>