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7132F">
      <w:pPr>
        <w:pStyle w:val="3"/>
        <w:spacing w:before="44" w:line="219" w:lineRule="auto"/>
      </w:pPr>
      <w:r>
        <w:rPr>
          <w:spacing w:val="-10"/>
        </w:rPr>
        <w:t>合同编号：</w:t>
      </w:r>
    </w:p>
    <w:p w14:paraId="7EE4CE83">
      <w:pPr>
        <w:pStyle w:val="3"/>
        <w:spacing w:line="240" w:lineRule="auto"/>
        <w:ind w:left="0" w:right="0" w:firstLine="0"/>
        <w:jc w:val="center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黑龙江省政府采购合同</w:t>
      </w:r>
      <w:r>
        <w:rPr>
          <w:spacing w:val="3"/>
          <w:sz w:val="44"/>
          <w:szCs w:val="44"/>
        </w:rPr>
        <w:t xml:space="preserve"> </w:t>
      </w:r>
      <w:r>
        <w:rPr>
          <w:b/>
          <w:bCs/>
          <w:spacing w:val="-3"/>
          <w:sz w:val="44"/>
          <w:szCs w:val="44"/>
        </w:rPr>
        <w:t>服务类</w:t>
      </w:r>
    </w:p>
    <w:p w14:paraId="5FEB0621">
      <w:pPr>
        <w:pStyle w:val="3"/>
        <w:spacing w:before="253" w:line="219" w:lineRule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</w:rPr>
        <w:t>采购单位(甲方):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u w:val="single" w:color="auto"/>
          <w:lang w:val="en-US" w:eastAsia="zh-CN"/>
        </w:rPr>
        <w:t xml:space="preserve">                         </w:t>
      </w:r>
    </w:p>
    <w:p w14:paraId="3C0DC2EF"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供应商(乙方)</w:t>
      </w:r>
      <w:r>
        <w:rPr>
          <w:rFonts w:hint="eastAsia" w:ascii="仿宋" w:hAnsi="仿宋" w:eastAsia="仿宋" w:cs="仿宋"/>
          <w:b w:val="0"/>
          <w:bCs w:val="0"/>
          <w:spacing w:val="-5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</w:p>
    <w:p w14:paraId="4D00F229">
      <w:pPr>
        <w:pStyle w:val="3"/>
        <w:spacing w:before="72" w:line="219" w:lineRule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  <w:t>采购计划号：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 </w:t>
      </w:r>
    </w:p>
    <w:p w14:paraId="41887C29">
      <w:pPr>
        <w:pStyle w:val="3"/>
        <w:spacing w:before="159" w:line="219" w:lineRule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>采购编号：</w:t>
      </w:r>
    </w:p>
    <w:p w14:paraId="1ED72E88">
      <w:pPr>
        <w:pStyle w:val="3"/>
        <w:spacing w:before="72" w:line="228" w:lineRule="auto"/>
        <w:ind w:left="632" w:hanging="632" w:hangingChars="200"/>
        <w:rPr>
          <w:rFonts w:hint="default" w:ascii="仿宋" w:hAnsi="仿宋" w:eastAsia="仿宋" w:cs="仿宋"/>
          <w:b w:val="0"/>
          <w:bCs w:val="0"/>
          <w:spacing w:val="-3"/>
          <w:position w:val="-1"/>
          <w:sz w:val="32"/>
          <w:szCs w:val="32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position w:val="2"/>
          <w:sz w:val="32"/>
          <w:szCs w:val="32"/>
        </w:rPr>
        <w:t>签订地点：</w:t>
      </w:r>
      <w:r>
        <w:rPr>
          <w:rFonts w:hint="eastAsia" w:ascii="仿宋" w:hAnsi="仿宋" w:eastAsia="仿宋" w:cs="仿宋"/>
          <w:b w:val="0"/>
          <w:bCs w:val="0"/>
          <w:spacing w:val="-2"/>
          <w:position w:val="2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pacing w:val="-2"/>
          <w:position w:val="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3"/>
          <w:position w:val="-1"/>
          <w:sz w:val="32"/>
          <w:szCs w:val="32"/>
        </w:rPr>
        <w:t>签订时间：</w:t>
      </w:r>
      <w:r>
        <w:rPr>
          <w:rFonts w:hint="eastAsia" w:ascii="仿宋" w:hAnsi="仿宋" w:eastAsia="仿宋" w:cs="仿宋"/>
          <w:b w:val="0"/>
          <w:bCs w:val="0"/>
          <w:spacing w:val="-3"/>
          <w:position w:val="-1"/>
          <w:sz w:val="32"/>
          <w:szCs w:val="32"/>
          <w:u w:val="single" w:color="auto"/>
          <w:lang w:val="en-US" w:eastAsia="zh-CN"/>
        </w:rPr>
        <w:t xml:space="preserve">               </w:t>
      </w:r>
    </w:p>
    <w:p w14:paraId="0D721966">
      <w:pPr>
        <w:pStyle w:val="3"/>
        <w:spacing w:before="72" w:line="228" w:lineRule="auto"/>
        <w:ind w:left="0" w:leftChars="0" w:firstLine="596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</w:rPr>
        <w:t>根据《中华人民共和国政府采购法》、《中华人</w:t>
      </w:r>
      <w:r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eastAsia="zh-CN"/>
        </w:rPr>
        <w:t>民</w:t>
      </w:r>
      <w:r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</w:rPr>
        <w:t>共和国民法典》等法律、法规规定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  <w:t>,按照谈判文件规定条款和成交供应商承诺，甲乙双方签订本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</w:rPr>
        <w:t>合同。</w:t>
      </w:r>
    </w:p>
    <w:p w14:paraId="24F3D2E8">
      <w:pPr>
        <w:pStyle w:val="3"/>
        <w:spacing w:before="22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第一条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合同标的：</w:t>
      </w:r>
    </w:p>
    <w:p w14:paraId="4C696B22">
      <w:pPr>
        <w:pStyle w:val="3"/>
        <w:spacing w:before="168" w:line="219" w:lineRule="auto"/>
        <w:ind w:left="6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1、服务一览表</w:t>
      </w:r>
    </w:p>
    <w:p w14:paraId="4A8E6BC1">
      <w:pPr>
        <w:spacing w:line="81" w:lineRule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7"/>
        <w:tblW w:w="9220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179"/>
        <w:gridCol w:w="847"/>
        <w:gridCol w:w="4590"/>
        <w:gridCol w:w="1870"/>
      </w:tblGrid>
      <w:tr w14:paraId="5F974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34" w:type="dxa"/>
            <w:vAlign w:val="top"/>
          </w:tcPr>
          <w:p w14:paraId="14494632">
            <w:pPr>
              <w:spacing w:before="304" w:line="221" w:lineRule="auto"/>
              <w:ind w:left="14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1179" w:type="dxa"/>
            <w:vAlign w:val="top"/>
          </w:tcPr>
          <w:p w14:paraId="33537A2A">
            <w:pPr>
              <w:spacing w:before="303" w:line="219" w:lineRule="auto"/>
              <w:ind w:left="23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服务名称</w:t>
            </w:r>
          </w:p>
        </w:tc>
        <w:tc>
          <w:tcPr>
            <w:tcW w:w="847" w:type="dxa"/>
            <w:vAlign w:val="top"/>
          </w:tcPr>
          <w:p w14:paraId="2FFB2145">
            <w:pPr>
              <w:spacing w:before="303" w:line="219" w:lineRule="auto"/>
              <w:ind w:left="18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服务标准</w:t>
            </w:r>
          </w:p>
        </w:tc>
        <w:tc>
          <w:tcPr>
            <w:tcW w:w="4590" w:type="dxa"/>
            <w:vAlign w:val="top"/>
          </w:tcPr>
          <w:p w14:paraId="4FE9B797">
            <w:pPr>
              <w:spacing w:before="303" w:line="219" w:lineRule="auto"/>
              <w:ind w:left="180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服务期限</w:t>
            </w:r>
          </w:p>
        </w:tc>
        <w:tc>
          <w:tcPr>
            <w:tcW w:w="1870" w:type="dxa"/>
            <w:vAlign w:val="top"/>
          </w:tcPr>
          <w:p w14:paraId="36FD0B6C">
            <w:pPr>
              <w:spacing w:before="303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金额(元)</w:t>
            </w:r>
          </w:p>
        </w:tc>
      </w:tr>
      <w:tr w14:paraId="27134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34" w:type="dxa"/>
            <w:vAlign w:val="top"/>
          </w:tcPr>
          <w:p w14:paraId="4DBC9D2A">
            <w:pPr>
              <w:spacing w:before="224" w:line="184" w:lineRule="auto"/>
              <w:ind w:left="30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79" w:type="dxa"/>
            <w:vAlign w:val="top"/>
          </w:tcPr>
          <w:p w14:paraId="043F766D">
            <w:pPr>
              <w:spacing w:before="30" w:line="223" w:lineRule="auto"/>
              <w:ind w:left="261" w:right="76" w:hanging="21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7" w:type="dxa"/>
            <w:vAlign w:val="top"/>
          </w:tcPr>
          <w:p w14:paraId="6106F48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590" w:type="dxa"/>
            <w:vAlign w:val="center"/>
          </w:tcPr>
          <w:p w14:paraId="602C05D1">
            <w:pPr>
              <w:spacing w:before="171" w:line="219" w:lineRule="auto"/>
              <w:ind w:left="1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70" w:type="dxa"/>
            <w:vAlign w:val="center"/>
          </w:tcPr>
          <w:p w14:paraId="5CC30B65">
            <w:pPr>
              <w:spacing w:before="200" w:line="184" w:lineRule="auto"/>
              <w:ind w:left="168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54B3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220" w:type="dxa"/>
            <w:gridSpan w:val="5"/>
            <w:vAlign w:val="top"/>
          </w:tcPr>
          <w:p w14:paraId="78271396">
            <w:pPr>
              <w:spacing w:before="15" w:line="223" w:lineRule="auto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32"/>
                <w:szCs w:val="32"/>
                <w:highlight w:val="none"/>
              </w:rPr>
              <w:t xml:space="preserve">人民币合计金额(大写)               </w:t>
            </w:r>
            <w:r>
              <w:rPr>
                <w:rFonts w:hint="eastAsia" w:ascii="仿宋" w:hAnsi="仿宋" w:eastAsia="仿宋" w:cs="仿宋"/>
                <w:spacing w:val="1"/>
                <w:position w:val="-1"/>
                <w:sz w:val="32"/>
                <w:szCs w:val="32"/>
                <w:highlight w:val="none"/>
              </w:rPr>
              <w:t>(小写)</w:t>
            </w:r>
          </w:p>
        </w:tc>
      </w:tr>
    </w:tbl>
    <w:p w14:paraId="3636AAFA">
      <w:pPr>
        <w:spacing w:line="300" w:lineRule="auto"/>
        <w:rPr>
          <w:rFonts w:hint="eastAsia" w:ascii="仿宋" w:hAnsi="仿宋" w:eastAsia="仿宋" w:cs="仿宋"/>
          <w:sz w:val="32"/>
          <w:szCs w:val="32"/>
        </w:rPr>
      </w:pPr>
    </w:p>
    <w:p w14:paraId="63E746E5">
      <w:pPr>
        <w:pStyle w:val="3"/>
        <w:spacing w:before="72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第二条  质量保证</w:t>
      </w:r>
    </w:p>
    <w:p w14:paraId="046E573F">
      <w:pPr>
        <w:pStyle w:val="3"/>
        <w:spacing w:before="157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乙方所提供的服务质量必须与竞争性磋商、响应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文件和承诺相一致。</w:t>
      </w:r>
    </w:p>
    <w:p w14:paraId="08408BF6">
      <w:pPr>
        <w:pStyle w:val="3"/>
        <w:spacing w:before="72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第三条</w:t>
      </w:r>
      <w:r>
        <w:rPr>
          <w:rFonts w:hint="eastAsia" w:ascii="仿宋" w:hAnsi="仿宋" w:eastAsia="仿宋" w:cs="仿宋"/>
          <w:spacing w:val="47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权力保证</w:t>
      </w:r>
    </w:p>
    <w:p w14:paraId="2D225322">
      <w:pPr>
        <w:pStyle w:val="3"/>
        <w:spacing w:before="148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乙方应保证所提供服务时不会侵犯任何第三方的专利权、商标权、工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业设计权或其他权利。</w:t>
      </w:r>
    </w:p>
    <w:p w14:paraId="7EF2F480">
      <w:pPr>
        <w:pStyle w:val="3"/>
        <w:spacing w:before="72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第四条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履约地址</w:t>
      </w:r>
    </w:p>
    <w:p w14:paraId="7A4AF34D">
      <w:pPr>
        <w:pStyle w:val="3"/>
        <w:spacing w:before="177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乙方提供的服务的地点：配送至甲方指定地点。</w:t>
      </w:r>
    </w:p>
    <w:p w14:paraId="524531E4">
      <w:pPr>
        <w:pStyle w:val="3"/>
        <w:spacing w:before="72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第五条</w:t>
      </w:r>
      <w:r>
        <w:rPr>
          <w:rFonts w:hint="eastAsia" w:ascii="仿宋" w:hAnsi="仿宋" w:eastAsia="仿宋" w:cs="仿宋"/>
          <w:spacing w:val="25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服务时间和验收</w:t>
      </w:r>
    </w:p>
    <w:p w14:paraId="6978B5B0">
      <w:pPr>
        <w:pStyle w:val="3"/>
        <w:spacing w:before="139" w:line="219" w:lineRule="auto"/>
        <w:rPr>
          <w:rFonts w:hint="eastAsia" w:ascii="仿宋" w:hAnsi="仿宋" w:eastAsia="仿宋" w:cs="仿宋"/>
          <w:spacing w:val="-2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1、服务时间：</w:t>
      </w:r>
      <w:r>
        <w:rPr>
          <w:rFonts w:hint="eastAsia" w:ascii="仿宋" w:hAnsi="仿宋" w:eastAsia="仿宋" w:cs="仿宋"/>
          <w:spacing w:val="-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pacing w:val="-2"/>
          <w:sz w:val="32"/>
          <w:szCs w:val="32"/>
          <w:u w:val="single"/>
        </w:rPr>
        <w:t>。</w:t>
      </w:r>
    </w:p>
    <w:p w14:paraId="31AAACA5">
      <w:pPr>
        <w:pStyle w:val="3"/>
        <w:spacing w:before="43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2、乙方提供不符合竞争性磋商、响应文件和本合同规定的服务，甲方有权拒绝接受。</w:t>
      </w:r>
    </w:p>
    <w:p w14:paraId="5B4A416A">
      <w:pPr>
        <w:pStyle w:val="3"/>
        <w:spacing w:before="140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3、乙方应将合同规定时间内完成成交的服务内容。</w:t>
      </w:r>
    </w:p>
    <w:p w14:paraId="33CE9BEF">
      <w:pPr>
        <w:pStyle w:val="3"/>
        <w:spacing w:before="157" w:line="273" w:lineRule="auto"/>
        <w:ind w:right="19"/>
        <w:rPr>
          <w:rFonts w:hint="eastAsia" w:ascii="仿宋" w:hAnsi="仿宋" w:eastAsia="仿宋" w:cs="仿宋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4、甲方应当在服务完成后进行验收，逾期不验收的，乙方可视同验收合格。验收合格后由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甲乙双方签署服务验收单并加盖采购单位公章，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甲乙双方各执一份。</w:t>
      </w:r>
    </w:p>
    <w:p w14:paraId="0D58455B">
      <w:pPr>
        <w:pStyle w:val="3"/>
        <w:spacing w:before="157" w:line="273" w:lineRule="auto"/>
        <w:ind w:right="1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5、其验收时间以该项目验收方案确定的验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收时间为准，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在验收过程中发现乙方有违约问题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，可暂缓资金结算，待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违约问题解决后，方可办理资金结算事宜。</w:t>
      </w:r>
    </w:p>
    <w:p w14:paraId="20B72061">
      <w:pPr>
        <w:pStyle w:val="3"/>
        <w:spacing w:before="167" w:line="314" w:lineRule="auto"/>
        <w:ind w:right="1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6、甲方对验收有异议的，在验收后3个工作日内以书面形式向乙方提出，乙方应自收到甲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方书面异议后7日内及时予以解决。</w:t>
      </w:r>
    </w:p>
    <w:p w14:paraId="2781046A">
      <w:pPr>
        <w:pStyle w:val="3"/>
        <w:spacing w:before="72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第六条</w:t>
      </w:r>
      <w:r>
        <w:rPr>
          <w:rFonts w:hint="eastAsia" w:ascii="仿宋" w:hAnsi="仿宋" w:eastAsia="仿宋" w:cs="仿宋"/>
          <w:spacing w:val="4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付款方式和期限</w:t>
      </w:r>
    </w:p>
    <w:p w14:paraId="1465330A">
      <w:pPr>
        <w:pStyle w:val="3"/>
        <w:spacing w:before="159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1、资金性质：</w:t>
      </w:r>
      <w:r>
        <w:rPr>
          <w:rFonts w:hint="eastAsia" w:ascii="仿宋" w:hAnsi="仿宋" w:eastAsia="仿宋" w:cs="仿宋"/>
          <w:spacing w:val="6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u w:val="single"/>
        </w:rPr>
        <w:t>财政性资金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</w:t>
      </w:r>
    </w:p>
    <w:p w14:paraId="0588B758">
      <w:pPr>
        <w:pStyle w:val="3"/>
        <w:spacing w:before="159" w:line="268" w:lineRule="auto"/>
        <w:ind w:right="59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2、付款方式：财政性资金按财政国库集中支付规定程序办理；自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筹资金：</w:t>
      </w:r>
      <w:r>
        <w:rPr>
          <w:rFonts w:hint="eastAsia"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7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付款期限为甲方对货物验收合格后5个工作日内付款。</w:t>
      </w:r>
    </w:p>
    <w:p w14:paraId="6EF95FCC">
      <w:pPr>
        <w:pStyle w:val="3"/>
        <w:spacing w:before="72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第七条</w:t>
      </w:r>
      <w:r>
        <w:rPr>
          <w:rFonts w:hint="eastAsia" w:ascii="仿宋" w:hAnsi="仿宋" w:eastAsia="仿宋" w:cs="仿宋"/>
          <w:spacing w:val="26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质量保证金</w:t>
      </w:r>
    </w:p>
    <w:p w14:paraId="383FC112">
      <w:pPr>
        <w:pStyle w:val="3"/>
        <w:spacing w:before="167" w:line="332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合同签订后，将总价款的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即人民币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元为服务质量保证金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（以保函形式）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，待质保期满无质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量问题，5个工作日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解除保函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。</w:t>
      </w:r>
    </w:p>
    <w:p w14:paraId="40F62B53">
      <w:pPr>
        <w:pStyle w:val="3"/>
        <w:spacing w:before="72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  合同的变更、终止与转让</w:t>
      </w:r>
    </w:p>
    <w:p w14:paraId="5DB7DA14">
      <w:pPr>
        <w:pStyle w:val="3"/>
        <w:spacing w:before="149" w:line="269" w:lineRule="auto"/>
        <w:ind w:right="22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1、除《中华人民共和国政府采购法》第50条规定的情形外，本合同一经签订，甲乙双方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不得擅自变更、中止或终止。</w:t>
      </w:r>
    </w:p>
    <w:p w14:paraId="7349AA1D">
      <w:pPr>
        <w:pStyle w:val="3"/>
        <w:spacing w:before="169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2、乙方不得擅自转让其应履行的合同义务。</w:t>
      </w:r>
    </w:p>
    <w:p w14:paraId="6833FE65">
      <w:pPr>
        <w:pStyle w:val="3"/>
        <w:spacing w:before="72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第九条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违约责任</w:t>
      </w:r>
    </w:p>
    <w:p w14:paraId="0D394FFE">
      <w:pPr>
        <w:pStyle w:val="3"/>
        <w:spacing w:before="169" w:line="281" w:lineRule="auto"/>
        <w:ind w:right="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1、乙方所提供的服务等质量不合格的，应及时更正；因质量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问题甲方不同意接收的或特殊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情况甲方同意接收的，乙方应向甲方支付违约货款额5%违约金并赔偿甲方经济损失。</w:t>
      </w:r>
    </w:p>
    <w:p w14:paraId="105A60F1">
      <w:pPr>
        <w:pStyle w:val="3"/>
        <w:spacing w:before="149" w:line="274" w:lineRule="auto"/>
        <w:ind w:right="3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2、乙方提供的服务如侵犯了第三方合法权益而引发的任何纠纷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或诉讼，均由乙方负责交涉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并承担全部责任。</w:t>
      </w:r>
    </w:p>
    <w:p w14:paraId="0567F588">
      <w:pPr>
        <w:pStyle w:val="3"/>
        <w:spacing w:before="167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3、因包装、运输引起的货物损坏，按质量不合格处罚。</w:t>
      </w:r>
    </w:p>
    <w:p w14:paraId="255F9B69">
      <w:pPr>
        <w:pStyle w:val="3"/>
        <w:spacing w:before="151" w:line="219" w:lineRule="auto"/>
        <w:rPr>
          <w:rFonts w:hint="eastAsia" w:ascii="仿宋" w:hAnsi="仿宋" w:eastAsia="仿宋" w:cs="仿宋"/>
          <w:spacing w:val="-11"/>
          <w:sz w:val="32"/>
          <w:szCs w:val="32"/>
        </w:rPr>
      </w:pPr>
    </w:p>
    <w:p w14:paraId="544F208D">
      <w:pPr>
        <w:pStyle w:val="3"/>
        <w:spacing w:before="151" w:line="219" w:lineRule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11"/>
          <w:sz w:val="32"/>
          <w:szCs w:val="32"/>
        </w:rPr>
        <w:t>4、甲方无故不接受合同约定服务的，应向对方偿付违约金。</w:t>
      </w:r>
    </w:p>
    <w:p w14:paraId="4354158B">
      <w:pPr>
        <w:pStyle w:val="3"/>
        <w:spacing w:before="72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第十条</w:t>
      </w:r>
      <w:r>
        <w:rPr>
          <w:rFonts w:hint="eastAsia" w:ascii="仿宋" w:hAnsi="仿宋" w:eastAsia="仿宋" w:cs="仿宋"/>
          <w:spacing w:val="38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合同争议解决</w:t>
      </w:r>
    </w:p>
    <w:p w14:paraId="46FF3AD3">
      <w:pPr>
        <w:pStyle w:val="3"/>
        <w:spacing w:before="43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因履行本合同引起的或与本合同有关的争议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，甲乙双方应首先通过友好协商解决，如果协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商不能解决，可向仲裁委员会申请仲裁或向人民法院提起诉讼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诉讼期间，本合同继续履行。</w:t>
      </w:r>
    </w:p>
    <w:p w14:paraId="38676A80">
      <w:pPr>
        <w:pStyle w:val="3"/>
        <w:spacing w:before="72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第十一条签订本合同依据</w:t>
      </w:r>
    </w:p>
    <w:p w14:paraId="6B776CE2">
      <w:pPr>
        <w:pStyle w:val="3"/>
        <w:spacing w:before="169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1、政府采购磋商文件；2、乙方提供的响应文件；3、响应承诺书；4、成交通知书。</w:t>
      </w:r>
    </w:p>
    <w:p w14:paraId="75E44F89">
      <w:pPr>
        <w:pStyle w:val="3"/>
        <w:spacing w:before="72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第十二条本合同一式4份，政府采购办、政府采购中心、甲、乙双方各一份。</w:t>
      </w:r>
    </w:p>
    <w:p w14:paraId="07017890">
      <w:pPr>
        <w:pStyle w:val="3"/>
        <w:spacing w:before="150" w:line="330" w:lineRule="auto"/>
        <w:ind w:right="10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本合同甲乙双方签字盖章后生效，自签订之日起七个工作日内，采购人应当将合同副本报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同级政府采购监督管理部门备案。</w:t>
      </w:r>
    </w:p>
    <w:p w14:paraId="54C5FFAD">
      <w:pPr>
        <w:spacing w:line="95" w:lineRule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7"/>
        <w:tblW w:w="823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9"/>
        <w:gridCol w:w="4110"/>
      </w:tblGrid>
      <w:tr w14:paraId="23C4D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4129" w:type="dxa"/>
            <w:vAlign w:val="center"/>
          </w:tcPr>
          <w:p w14:paraId="48712BE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7" w:line="220" w:lineRule="exact"/>
              <w:jc w:val="both"/>
              <w:textAlignment w:val="baseline"/>
              <w:rPr>
                <w:rFonts w:hint="eastAsia" w:ascii="仿宋" w:hAnsi="仿宋" w:eastAsia="仿宋" w:cs="仿宋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  <w:lang w:val="en-US" w:eastAsia="zh-CN"/>
              </w:rPr>
              <w:t>甲方（章）</w:t>
            </w:r>
          </w:p>
          <w:p w14:paraId="0E7B931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7" w:line="220" w:lineRule="exact"/>
              <w:ind w:firstLine="1824" w:firstLineChars="600"/>
              <w:jc w:val="center"/>
              <w:textAlignment w:val="baseline"/>
              <w:rPr>
                <w:rFonts w:hint="eastAsia" w:ascii="仿宋" w:hAnsi="仿宋" w:eastAsia="仿宋" w:cs="仿宋"/>
                <w:spacing w:val="-8"/>
                <w:sz w:val="32"/>
                <w:szCs w:val="32"/>
                <w:lang w:val="en-US" w:eastAsia="zh-CN"/>
              </w:rPr>
            </w:pPr>
          </w:p>
          <w:p w14:paraId="320B433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7" w:line="220" w:lineRule="exact"/>
              <w:ind w:firstLine="2240" w:firstLineChars="7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00CC9D9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exact"/>
              <w:jc w:val="both"/>
              <w:textAlignment w:val="baseline"/>
              <w:rPr>
                <w:rFonts w:hint="eastAsia" w:ascii="仿宋" w:hAnsi="仿宋" w:eastAsia="仿宋" w:cs="仿宋"/>
                <w:spacing w:val="-8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  <w:lang w:eastAsia="zh-CN"/>
              </w:rPr>
              <w:t>乙方（章）</w:t>
            </w:r>
          </w:p>
          <w:p w14:paraId="024DC9E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</w:pPr>
          </w:p>
          <w:p w14:paraId="7E8D6F7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exact"/>
              <w:ind w:firstLine="1824" w:firstLineChars="600"/>
              <w:jc w:val="center"/>
              <w:textAlignment w:val="baseline"/>
              <w:rPr>
                <w:rFonts w:hint="eastAsia" w:ascii="仿宋" w:hAnsi="仿宋" w:eastAsia="仿宋" w:cs="仿宋"/>
                <w:spacing w:val="-8"/>
                <w:sz w:val="32"/>
                <w:szCs w:val="32"/>
                <w:lang w:val="en-US" w:eastAsia="zh-CN"/>
              </w:rPr>
            </w:pPr>
          </w:p>
          <w:p w14:paraId="0751965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exact"/>
              <w:ind w:firstLine="1824" w:firstLineChars="600"/>
              <w:jc w:val="center"/>
              <w:textAlignment w:val="baseline"/>
              <w:rPr>
                <w:rFonts w:hint="eastAsia" w:ascii="仿宋" w:hAnsi="仿宋" w:eastAsia="仿宋" w:cs="仿宋"/>
                <w:spacing w:val="-8"/>
                <w:sz w:val="32"/>
                <w:szCs w:val="32"/>
                <w:lang w:val="en-US" w:eastAsia="zh-CN"/>
              </w:rPr>
            </w:pPr>
          </w:p>
          <w:p w14:paraId="0329E24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exact"/>
              <w:ind w:firstLine="1920" w:firstLineChars="600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057F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4129" w:type="dxa"/>
            <w:vAlign w:val="center"/>
          </w:tcPr>
          <w:p w14:paraId="7D853E2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20" w:lineRule="exact"/>
              <w:ind w:left="14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单位地址：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黑龙江省哈尔滨市道外区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东化工路副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6号</w:t>
            </w:r>
          </w:p>
        </w:tc>
        <w:tc>
          <w:tcPr>
            <w:tcW w:w="4110" w:type="dxa"/>
            <w:vAlign w:val="center"/>
          </w:tcPr>
          <w:p w14:paraId="413D53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单位地址：</w:t>
            </w:r>
          </w:p>
          <w:p w14:paraId="3D1290A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20" w:lineRule="exact"/>
              <w:ind w:right="102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9C4E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29" w:type="dxa"/>
            <w:vAlign w:val="center"/>
          </w:tcPr>
          <w:p w14:paraId="1183705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20" w:lineRule="exact"/>
              <w:ind w:left="14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法定代表人：</w:t>
            </w:r>
          </w:p>
        </w:tc>
        <w:tc>
          <w:tcPr>
            <w:tcW w:w="4110" w:type="dxa"/>
            <w:vAlign w:val="center"/>
          </w:tcPr>
          <w:p w14:paraId="559CC23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20" w:lineRule="exact"/>
              <w:ind w:left="1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法定代表人：</w:t>
            </w:r>
          </w:p>
        </w:tc>
      </w:tr>
      <w:tr w14:paraId="28D68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129" w:type="dxa"/>
            <w:vAlign w:val="center"/>
          </w:tcPr>
          <w:p w14:paraId="7B04EC6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20" w:lineRule="exact"/>
              <w:ind w:left="14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委托代理人：</w:t>
            </w:r>
          </w:p>
        </w:tc>
        <w:tc>
          <w:tcPr>
            <w:tcW w:w="4110" w:type="dxa"/>
            <w:vAlign w:val="center"/>
          </w:tcPr>
          <w:p w14:paraId="402DA7C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20" w:lineRule="exact"/>
              <w:ind w:left="16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委托代理人：</w:t>
            </w:r>
          </w:p>
        </w:tc>
      </w:tr>
      <w:tr w14:paraId="6567C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29" w:type="dxa"/>
            <w:vAlign w:val="center"/>
          </w:tcPr>
          <w:p w14:paraId="515D67C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20" w:lineRule="exact"/>
              <w:ind w:left="14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</w:tc>
        <w:tc>
          <w:tcPr>
            <w:tcW w:w="4110" w:type="dxa"/>
            <w:vAlign w:val="center"/>
          </w:tcPr>
          <w:p w14:paraId="7C4B54C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20" w:lineRule="exact"/>
              <w:ind w:left="16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</w:tc>
      </w:tr>
      <w:tr w14:paraId="3B438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29" w:type="dxa"/>
            <w:vAlign w:val="center"/>
          </w:tcPr>
          <w:p w14:paraId="0F070AC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20" w:lineRule="exact"/>
              <w:ind w:left="1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电子邮箱：</w:t>
            </w:r>
          </w:p>
        </w:tc>
        <w:tc>
          <w:tcPr>
            <w:tcW w:w="4110" w:type="dxa"/>
            <w:vAlign w:val="center"/>
          </w:tcPr>
          <w:p w14:paraId="222BC13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20" w:lineRule="exact"/>
              <w:ind w:left="1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电子邮箱：</w:t>
            </w:r>
          </w:p>
        </w:tc>
      </w:tr>
      <w:tr w14:paraId="01165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29" w:type="dxa"/>
            <w:vAlign w:val="center"/>
          </w:tcPr>
          <w:p w14:paraId="2A8D95E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20" w:lineRule="exact"/>
              <w:ind w:left="1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开户银行：</w:t>
            </w:r>
          </w:p>
        </w:tc>
        <w:tc>
          <w:tcPr>
            <w:tcW w:w="4110" w:type="dxa"/>
            <w:vAlign w:val="center"/>
          </w:tcPr>
          <w:p w14:paraId="7E369D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开户银行：</w:t>
            </w:r>
          </w:p>
          <w:p w14:paraId="4DF096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20" w:lineRule="exact"/>
              <w:ind w:left="1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350E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29" w:type="dxa"/>
            <w:vAlign w:val="center"/>
          </w:tcPr>
          <w:p w14:paraId="345DE97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账号：</w:t>
            </w:r>
          </w:p>
          <w:p w14:paraId="2F018F3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20" w:lineRule="exact"/>
              <w:ind w:left="1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51DC7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账号：</w:t>
            </w:r>
          </w:p>
          <w:p w14:paraId="12E7FBC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4C88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129" w:type="dxa"/>
            <w:vAlign w:val="center"/>
          </w:tcPr>
          <w:p w14:paraId="137A812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20" w:lineRule="exact"/>
              <w:ind w:left="14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邮政编码：</w:t>
            </w:r>
          </w:p>
        </w:tc>
        <w:tc>
          <w:tcPr>
            <w:tcW w:w="4110" w:type="dxa"/>
            <w:vAlign w:val="center"/>
          </w:tcPr>
          <w:p w14:paraId="78959B6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20" w:lineRule="exact"/>
              <w:ind w:left="1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邮政编码：</w:t>
            </w:r>
          </w:p>
        </w:tc>
      </w:tr>
    </w:tbl>
    <w:p w14:paraId="7346CF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E1FA436"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044" w:right="1555" w:bottom="0" w:left="1729" w:header="0" w:footer="0" w:gutter="0"/>
          <w:cols w:space="720" w:num="1"/>
        </w:sectPr>
      </w:pPr>
    </w:p>
    <w:p w14:paraId="16C167C1">
      <w:pPr>
        <w:pStyle w:val="3"/>
        <w:spacing w:before="43" w:line="219" w:lineRule="auto"/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2"/>
          <w:szCs w:val="32"/>
        </w:rPr>
        <w:t>合同附件：</w:t>
      </w:r>
    </w:p>
    <w:p w14:paraId="70F81966">
      <w:pPr>
        <w:pStyle w:val="3"/>
        <w:spacing w:line="240" w:lineRule="auto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1.主要要求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278"/>
      </w:tblGrid>
      <w:tr w14:paraId="5C3E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</w:tcPr>
          <w:p w14:paraId="1B601B9A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配送地点</w:t>
            </w:r>
          </w:p>
        </w:tc>
        <w:tc>
          <w:tcPr>
            <w:tcW w:w="6278" w:type="dxa"/>
          </w:tcPr>
          <w:p w14:paraId="3E321C11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1E4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</w:tcPr>
          <w:p w14:paraId="4E1711E4">
            <w:pPr>
              <w:widowControl w:val="0"/>
              <w:jc w:val="both"/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付款方式</w:t>
            </w:r>
          </w:p>
        </w:tc>
        <w:tc>
          <w:tcPr>
            <w:tcW w:w="6278" w:type="dxa"/>
          </w:tcPr>
          <w:p w14:paraId="13AF8B33">
            <w:pPr>
              <w:widowControl w:val="0"/>
              <w:jc w:val="both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</w:p>
        </w:tc>
      </w:tr>
      <w:tr w14:paraId="3762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4" w:type="dxa"/>
          </w:tcPr>
          <w:p w14:paraId="67C146F1">
            <w:pPr>
              <w:widowControl w:val="0"/>
              <w:jc w:val="both"/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验收要求</w:t>
            </w:r>
          </w:p>
        </w:tc>
        <w:tc>
          <w:tcPr>
            <w:tcW w:w="6278" w:type="dxa"/>
          </w:tcPr>
          <w:p w14:paraId="1203A71A">
            <w:pPr>
              <w:pStyle w:val="8"/>
              <w:widowControl w:val="0"/>
              <w:numPr>
                <w:ilvl w:val="0"/>
                <w:numId w:val="0"/>
              </w:numPr>
              <w:spacing w:before="64" w:line="323" w:lineRule="auto"/>
              <w:ind w:left="14" w:leftChars="0" w:firstLine="29" w:firstLineChars="0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</w:p>
        </w:tc>
      </w:tr>
      <w:tr w14:paraId="0B56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</w:tcPr>
          <w:p w14:paraId="05BADD7D">
            <w:pPr>
              <w:widowControl w:val="0"/>
              <w:jc w:val="both"/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履约保证金</w:t>
            </w:r>
          </w:p>
        </w:tc>
        <w:tc>
          <w:tcPr>
            <w:tcW w:w="6278" w:type="dxa"/>
          </w:tcPr>
          <w:p w14:paraId="2ACD20FB">
            <w:pPr>
              <w:widowControl w:val="0"/>
              <w:jc w:val="both"/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zh-CN"/>
              </w:rPr>
            </w:pPr>
          </w:p>
        </w:tc>
      </w:tr>
      <w:tr w14:paraId="62F6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</w:tcPr>
          <w:p w14:paraId="09AA8AAF">
            <w:pPr>
              <w:widowControl w:val="0"/>
              <w:jc w:val="both"/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合同履行期限</w:t>
            </w:r>
          </w:p>
        </w:tc>
        <w:tc>
          <w:tcPr>
            <w:tcW w:w="6278" w:type="dxa"/>
          </w:tcPr>
          <w:p w14:paraId="00E65CFB">
            <w:pPr>
              <w:widowControl w:val="0"/>
              <w:jc w:val="both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</w:p>
        </w:tc>
      </w:tr>
      <w:tr w14:paraId="716F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</w:tcPr>
          <w:p w14:paraId="13022FC1">
            <w:pPr>
              <w:widowControl w:val="0"/>
              <w:jc w:val="both"/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其他</w:t>
            </w:r>
          </w:p>
        </w:tc>
        <w:tc>
          <w:tcPr>
            <w:tcW w:w="6278" w:type="dxa"/>
          </w:tcPr>
          <w:p w14:paraId="0C773484">
            <w:pPr>
              <w:widowControl w:val="0"/>
              <w:jc w:val="both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</w:p>
        </w:tc>
      </w:tr>
    </w:tbl>
    <w:p w14:paraId="09AC93A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2.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标准与要求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6923"/>
      </w:tblGrid>
      <w:tr w14:paraId="4206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57D80EAF">
            <w:pPr>
              <w:pStyle w:val="3"/>
              <w:widowControl w:val="0"/>
              <w:spacing w:before="113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</w:t>
            </w:r>
          </w:p>
          <w:p w14:paraId="6C6FC66B">
            <w:pPr>
              <w:pStyle w:val="3"/>
              <w:widowControl w:val="0"/>
              <w:spacing w:before="113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0C63105E">
            <w:pPr>
              <w:pStyle w:val="3"/>
              <w:widowControl w:val="0"/>
              <w:spacing w:before="113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79B5FD19">
            <w:pPr>
              <w:pStyle w:val="3"/>
              <w:widowControl w:val="0"/>
              <w:spacing w:before="113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D6E9C3D">
            <w:pPr>
              <w:pStyle w:val="3"/>
              <w:widowControl w:val="0"/>
              <w:spacing w:before="113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C92ECE7">
            <w:pPr>
              <w:pStyle w:val="3"/>
              <w:widowControl w:val="0"/>
              <w:spacing w:before="113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F6FA0D4">
            <w:pPr>
              <w:pStyle w:val="3"/>
              <w:widowControl w:val="0"/>
              <w:spacing w:before="113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CFFC041">
            <w:pPr>
              <w:pStyle w:val="3"/>
              <w:widowControl w:val="0"/>
              <w:spacing w:before="113" w:line="219" w:lineRule="auto"/>
              <w:jc w:val="center"/>
              <w:rPr>
                <w:rFonts w:hint="eastAsia" w:ascii="仿宋" w:hAnsi="仿宋" w:eastAsia="仿宋" w:cs="仿宋"/>
                <w:b/>
                <w:bCs/>
                <w:spacing w:val="-3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具体要求</w:t>
            </w:r>
          </w:p>
        </w:tc>
        <w:tc>
          <w:tcPr>
            <w:tcW w:w="6923" w:type="dxa"/>
          </w:tcPr>
          <w:p w14:paraId="21E86E0D">
            <w:pPr>
              <w:widowControl w:val="0"/>
              <w:spacing w:line="291" w:lineRule="auto"/>
              <w:rPr>
                <w:rFonts w:hint="eastAsia" w:ascii="仿宋" w:hAnsi="仿宋" w:eastAsia="仿宋" w:cs="仿宋"/>
                <w:b/>
                <w:bCs/>
                <w:spacing w:val="-3"/>
                <w:sz w:val="32"/>
                <w:szCs w:val="32"/>
                <w:vertAlign w:val="baseline"/>
              </w:rPr>
            </w:pPr>
          </w:p>
        </w:tc>
      </w:tr>
    </w:tbl>
    <w:p w14:paraId="474AE4F0">
      <w:pPr>
        <w:pStyle w:val="3"/>
        <w:spacing w:before="113" w:line="219" w:lineRule="auto"/>
        <w:ind w:left="28"/>
        <w:rPr>
          <w:rFonts w:hint="eastAsia" w:ascii="仿宋" w:hAnsi="仿宋" w:eastAsia="仿宋" w:cs="仿宋"/>
          <w:b/>
          <w:bCs/>
          <w:spacing w:val="-3"/>
          <w:sz w:val="32"/>
          <w:szCs w:val="32"/>
        </w:rPr>
      </w:pPr>
    </w:p>
    <w:p w14:paraId="1A55FF00">
      <w:pPr>
        <w:pStyle w:val="2"/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mFhZmNjMzNjZDM4MTFhY2Q1NTk0OGVhMjg2MjUifQ=="/>
  </w:docVars>
  <w:rsids>
    <w:rsidRoot w:val="65D3598C"/>
    <w:rsid w:val="17C43DB2"/>
    <w:rsid w:val="1A837AEF"/>
    <w:rsid w:val="1D3A7D4E"/>
    <w:rsid w:val="37BC5AD7"/>
    <w:rsid w:val="3C585A10"/>
    <w:rsid w:val="3DF02037"/>
    <w:rsid w:val="3FE0067C"/>
    <w:rsid w:val="4C7A7EB2"/>
    <w:rsid w:val="55884C14"/>
    <w:rsid w:val="563C41F4"/>
    <w:rsid w:val="65D3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2782</Words>
  <Characters>2983</Characters>
  <Lines>0</Lines>
  <Paragraphs>0</Paragraphs>
  <TotalTime>80</TotalTime>
  <ScaleCrop>false</ScaleCrop>
  <LinksUpToDate>false</LinksUpToDate>
  <CharactersWithSpaces>3063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2024-09-02T04:02:00Z</dcterms:created>
  <dc:creator>猪猪侠</dc:creator>
  <cp:lastModifiedBy>业务部门</cp:lastModifiedBy>
  <dcterms:modified xsi:type="dcterms:W3CDTF">2024-12-09T01:59:37Z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86C28DED2A9C485099279F8C76C2C0AB_11</vt:lpwstr>
  </property>
</Properties>
</file>