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针式打印机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1.打印方式：点阵击打式；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2.打印方向：双向逻辑查寻；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3.打印列数：不低于82列(10CPI)；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4.打印速度：中文≥281字/秒 英文≥ 375字/秒；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5.控制代码：star/PK、ESC/ P-K仿真、 OKI仿真、AR仿真；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6.支持特性：中文 GB18030汉字编码字符集英文标准ASCII字符集、斜体、PC437、PC850等15种国际字符表；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7.支持其它：中文宋体； 英文， Draft、Roman、 Sans Serif OCR-A、OCR-B等；EAN-13 39码、128码等；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8.纸张操作：宽度55mm-299mm、厚度0.04-1.2 mm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9.纸张类型：单页纸、连续纸、拷贝纸、信封、明信片、不干胶标签、名片；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10.送纸方式：支持前进前出、前进后出、后进前出；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11.拷贝能力：不低于7份；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12.接口特征：并行接口、USB接口；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13.缓 存：不低于128K字节；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14.可靠性：MTBF不低于 30000小时；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15.打印头寿命：不低于4亿次击打/针；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16.环境条件：工作环境温度:5~35℃，湿度:20%~80%RH；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17.电气性能：电压额定220VAC，浮动范围165~264VAC；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18.尺寸重量：不大于宽x深x高 390x193x186 mm；重量不大于5.0kg；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19..认证标准：CCC中国强制认证 EMC:GB9254；中国节能产品认证标准；中国环境标志认证；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20.适用系统：适应操作系统windows9x、2000、XP，WIN7、8、10，Unix，Linux等；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21.特殊功能：自动定位、偏斜检测、多级压缩、断针补偿、小卡片打印、智能升级等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 xml:space="preserve"> 22.三年质保，</w:t>
      </w:r>
      <w:r>
        <w:rPr>
          <w:rFonts w:hint="eastAsia"/>
          <w:sz w:val="24"/>
          <w:szCs w:val="24"/>
          <w:lang w:val="en-US" w:eastAsia="zh-CN"/>
        </w:rPr>
        <w:t>免费上门保修服务</w:t>
      </w:r>
      <w:bookmarkStart w:id="0" w:name="_GoBack"/>
      <w:bookmarkEnd w:id="0"/>
      <w:r>
        <w:rPr>
          <w:rFonts w:hint="eastAsia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YTkzZGQ0NDFmMmJjYjg0Njg1MGFlYzA3NGUyYjgifQ=="/>
  </w:docVars>
  <w:rsids>
    <w:rsidRoot w:val="00000000"/>
    <w:rsid w:val="083F1085"/>
    <w:rsid w:val="0B107DB2"/>
    <w:rsid w:val="27ED3C2B"/>
    <w:rsid w:val="324D49B4"/>
    <w:rsid w:val="62456E21"/>
    <w:rsid w:val="65AE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476</Words>
  <Characters>692</Characters>
  <Lines>0</Lines>
  <Paragraphs>0</Paragraphs>
  <TotalTime>0</TotalTime>
  <ScaleCrop>false</ScaleCrop>
  <LinksUpToDate>false</LinksUpToDate>
  <CharactersWithSpaces>772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2022-07-25T08:12:00Z</dcterms:created>
  <dc:creator>Administrator</dc:creator>
  <cp:lastModifiedBy>1</cp:lastModifiedBy>
  <dcterms:modified xsi:type="dcterms:W3CDTF">2022-10-11T07:59:51Z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29F7BEAF7C764C20A802B172CAC00A67</vt:lpwstr>
  </property>
</Properties>
</file>