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210"/>
        <w:gridCol w:w="1190"/>
        <w:gridCol w:w="728"/>
        <w:gridCol w:w="750"/>
        <w:gridCol w:w="3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序号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Arial"/>
                <w:kern w:val="0"/>
                <w:sz w:val="24"/>
              </w:rPr>
              <w:t>项目名称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分项工程名称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工程量</w:t>
            </w:r>
          </w:p>
        </w:tc>
        <w:tc>
          <w:tcPr>
            <w:tcW w:w="3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工艺及做法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单位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数量</w:t>
            </w:r>
          </w:p>
        </w:tc>
        <w:tc>
          <w:tcPr>
            <w:tcW w:w="3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空调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系统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保养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Arial"/>
                <w:kern w:val="0"/>
                <w:sz w:val="21"/>
                <w:szCs w:val="21"/>
                <w:lang w:val="en-US" w:eastAsia="zh-CN"/>
              </w:rPr>
              <w:t>冷水机组保养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检查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主机制冷系统制冷剂的高压、低压是否正常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检查压缩机运转电流是否正常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检查压缩机油压、油温是否正常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检查空调主机相序保护器是否正常、有无缺相情况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，清洁制冷主机外表。</w:t>
            </w:r>
          </w:p>
          <w:p>
            <w:pPr>
              <w:widowControl/>
              <w:jc w:val="left"/>
              <w:rPr>
                <w:rFonts w:hint="eastAsia" w:asci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机组冷凝器物理清洗、更换冷冻油、更换油路干燥过滤器、配电柜线路保养。以上工作每个制冷季开机前一次。外表清洁工作每年两次。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阀门保养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检查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进、出机组及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管路上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各种电动、手动阀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门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等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开启是否灵活、检查阀门严密度、有无锈斑、有无泄漏等现象。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对各个阀门进行维修保养（各类阀门保养内容详见技术方案），如判定破损严重向甲方提出计划及时更换。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维修保养工作每年两次，即开机前一次、停机后一次。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水泵保养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水泵电机绝缘检测，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检查电动机轴承有无阻滞或异常声响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、加注润滑油，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检查电动机风叶有无碰壳现象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如有则应修整处理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，检查水泵及电机是否有脱漆，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如脱漆严重则应彻底铲除脱落层油漆后重新油漆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清洁电动机外壳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保养过程中如发现电机或水泵轴承有异常摩擦声响或叶轮卡死、碰撞现象则向甲方提出计划及时更换破损部件。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以上工作每年开机前一次。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冷却塔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清洗、保养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冷却塔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电机、电器绝缘检测、加油、检查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风机风扇动平衡检查、调整，检查、传动皮带张紧度，冷却塔填料化学清洗。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冷却塔电机、风扇保养工作、填料化学清洗每年开机前一次，传动皮带每两年更换一次。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冷却水系统管路化学清洗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系统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冷却水系统管道菌藻的粘泥剥离、除垢清洗、中和、钝化、预膜处理。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sz w:val="21"/>
                <w:szCs w:val="21"/>
                <w:lang w:eastAsia="zh-CN"/>
              </w:rPr>
              <w:t>冷却水系统化学清洗每年开机前一次。制冷运行过程中</w:t>
            </w:r>
            <w:r>
              <w:rPr>
                <w:rFonts w:hint="eastAsia" w:ascii="宋体" w:hAnsi="宋体" w:cs="Arial"/>
                <w:sz w:val="21"/>
                <w:szCs w:val="21"/>
              </w:rPr>
              <w:t>每月一次以上交换循环水</w:t>
            </w:r>
            <w:r>
              <w:rPr>
                <w:rFonts w:hint="eastAsia" w:ascii="宋体" w:hAnsi="宋体" w:cs="Arial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过滤网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保养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检查冷却、冷冻水系统中的过滤网上的杂质，且清洗过滤网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过滤网如破损，负责更换新过滤网及密封胶圈。</w:t>
            </w:r>
          </w:p>
          <w:p>
            <w:pPr>
              <w:widowControl/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过滤网清洗与冷却水系统化学清洗同步进行。每年一次。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水管道保温更换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m³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检查保温系统有无开裂、破损、漏水等现象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，发现并及时更换。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以上工作每个制冷周期一次。定期巡检，夜间停机后进行更换。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风机盘管过滤器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保养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1993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风机盘管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Y型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过滤器检查，过滤网除垢、清洗、如有破损进行更换。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以上工作每年一次，每年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5-10月份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进行。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新风机组保养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新风机组过滤段除尘、清洗，电机绝缘检测、加油，传动皮带调整、检查张紧度，换热器翅片化学清洗，机组整体密封度检测。</w:t>
            </w:r>
          </w:p>
          <w:p>
            <w:pPr>
              <w:widowControl/>
              <w:numPr>
                <w:ilvl w:val="0"/>
                <w:numId w:val="8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以上工作在每年使用过程中进行两次，年中一次、年末一次。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排风机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保养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排风机电机绝缘检测、加油，传动皮带调整、检查张紧度（如共转子电机检查电机运行动平衡），检查机组噪声、震动调整风机支吊架。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以上工作在每年使用过程中进行两次，年中一次、年末一次。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风机盘管保养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1993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风机盘管噪声检测，电机保养，控制面板电流检测，风机盘管风机除尘、换热翅片化学清洗。出风口及帆布软连接除尘、清洗。</w:t>
            </w:r>
          </w:p>
          <w:p>
            <w:pPr>
              <w:widowControl/>
              <w:numPr>
                <w:ilvl w:val="0"/>
                <w:numId w:val="10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以上工作每年一次，每年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7-12月份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进行。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风阀保养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496</w:t>
            </w:r>
          </w:p>
        </w:tc>
        <w:tc>
          <w:tcPr>
            <w:tcW w:w="3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检查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进、出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设备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及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风管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各种电动、手动调节阀和防火阀等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开启是否灵活、与风管道连接处是否严密，执行器通电情况检测。</w:t>
            </w:r>
          </w:p>
          <w:p>
            <w:pPr>
              <w:widowControl/>
              <w:numPr>
                <w:ilvl w:val="0"/>
                <w:numId w:val="11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以上工作每年进行两次年中一次、年末一次。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通风器  保养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672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通风器电机保养，风机除尘、清洗。</w:t>
            </w:r>
          </w:p>
          <w:p>
            <w:pPr>
              <w:widowControl/>
              <w:numPr>
                <w:ilvl w:val="0"/>
                <w:numId w:val="12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以上工作每年一次全年进行。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 xml:space="preserve">风管道  除尘 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13500</w:t>
            </w:r>
          </w:p>
        </w:tc>
        <w:tc>
          <w:tcPr>
            <w:tcW w:w="3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13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通风管道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、出风口、回风口、调节阀等所有附件除尘、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清洗、消毒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3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Arial"/>
                <w:color w:val="333333"/>
                <w:sz w:val="21"/>
                <w:szCs w:val="21"/>
              </w:rPr>
              <w:t>管道清洗前首先对施工现场进行保护</w:t>
            </w:r>
            <w:r>
              <w:rPr>
                <w:rFonts w:hint="eastAsia" w:ascii="宋体" w:hAnsi="宋体" w:cs="Arial"/>
                <w:color w:val="333333"/>
                <w:sz w:val="21"/>
                <w:szCs w:val="21"/>
                <w:lang w:eastAsia="zh-CN"/>
              </w:rPr>
              <w:t>后才可进行施工。</w:t>
            </w:r>
          </w:p>
          <w:p>
            <w:pPr>
              <w:widowControl/>
              <w:numPr>
                <w:ilvl w:val="0"/>
                <w:numId w:val="13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333333"/>
                <w:sz w:val="21"/>
                <w:szCs w:val="21"/>
                <w:lang w:eastAsia="zh-CN"/>
              </w:rPr>
              <w:t>以上工作施工工序比较复杂需占用一定面积的施工场地，施工前需和甲方指定好详细的施工周期安排方案。清洗工作每年进行一次。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多联机及分体空调空调维修保养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主机11台、分体299台</w:t>
            </w:r>
          </w:p>
        </w:tc>
        <w:tc>
          <w:tcPr>
            <w:tcW w:w="3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14"/>
              </w:numPr>
              <w:jc w:val="left"/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333333"/>
                <w:sz w:val="21"/>
                <w:szCs w:val="21"/>
                <w:lang w:val="en-US" w:eastAsia="zh-CN"/>
              </w:rPr>
              <w:t>开机检查，室内机回风过滤网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除尘、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清洗、消毒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4"/>
              </w:numPr>
              <w:jc w:val="left"/>
              <w:rPr>
                <w:rFonts w:hint="default" w:ascii="宋体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室外机运行电流检测，冷凝器翅片除尘。</w:t>
            </w:r>
          </w:p>
          <w:p>
            <w:pPr>
              <w:widowControl/>
              <w:numPr>
                <w:ilvl w:val="0"/>
                <w:numId w:val="14"/>
              </w:numPr>
              <w:jc w:val="left"/>
              <w:rPr>
                <w:rFonts w:hint="default" w:ascii="宋体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检测设备运行制冷剂压力，如缺少制冷剂，对泄漏处进行维修，维修后补充制冷剂至标准运行压力。</w:t>
            </w:r>
          </w:p>
          <w:p>
            <w:pPr>
              <w:widowControl/>
              <w:numPr>
                <w:ilvl w:val="0"/>
                <w:numId w:val="14"/>
              </w:numPr>
              <w:jc w:val="left"/>
              <w:rPr>
                <w:rFonts w:hint="default" w:ascii="宋体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除压缩机需更换外，我公司负责所有其他配件的更换工作。</w:t>
            </w:r>
          </w:p>
          <w:p>
            <w:pPr>
              <w:widowControl/>
              <w:numPr>
                <w:ilvl w:val="0"/>
                <w:numId w:val="14"/>
              </w:numPr>
              <w:jc w:val="left"/>
              <w:rPr>
                <w:rFonts w:hint="default" w:ascii="宋体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如发现无法运行无法维修的设备，我方负责旧设备的拆除工作。</w:t>
            </w:r>
          </w:p>
          <w:p>
            <w:pPr>
              <w:widowControl/>
              <w:numPr>
                <w:ilvl w:val="0"/>
                <w:numId w:val="14"/>
              </w:numPr>
              <w:jc w:val="left"/>
              <w:rPr>
                <w:rFonts w:hint="default" w:ascii="宋体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以上工作每年开机前进行一次。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20C495"/>
    <w:multiLevelType w:val="singleLevel"/>
    <w:tmpl w:val="8B20C49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8301349"/>
    <w:multiLevelType w:val="singleLevel"/>
    <w:tmpl w:val="A830134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9786671"/>
    <w:multiLevelType w:val="singleLevel"/>
    <w:tmpl w:val="B978667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D3EA538A"/>
    <w:multiLevelType w:val="singleLevel"/>
    <w:tmpl w:val="D3EA538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D42E6772"/>
    <w:multiLevelType w:val="singleLevel"/>
    <w:tmpl w:val="D42E6772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E000A451"/>
    <w:multiLevelType w:val="singleLevel"/>
    <w:tmpl w:val="E000A451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E2B7EF32"/>
    <w:multiLevelType w:val="singleLevel"/>
    <w:tmpl w:val="E2B7EF32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EC6FD2B3"/>
    <w:multiLevelType w:val="singleLevel"/>
    <w:tmpl w:val="EC6FD2B3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FA8E684A"/>
    <w:multiLevelType w:val="singleLevel"/>
    <w:tmpl w:val="FA8E684A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0FEB1D0E"/>
    <w:multiLevelType w:val="singleLevel"/>
    <w:tmpl w:val="0FEB1D0E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2A4F1810"/>
    <w:multiLevelType w:val="singleLevel"/>
    <w:tmpl w:val="2A4F1810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30A88323"/>
    <w:multiLevelType w:val="singleLevel"/>
    <w:tmpl w:val="30A88323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3AA0F7A1"/>
    <w:multiLevelType w:val="singleLevel"/>
    <w:tmpl w:val="3AA0F7A1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4AEE3044"/>
    <w:multiLevelType w:val="singleLevel"/>
    <w:tmpl w:val="4AEE304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4MWU5MjYwYWQ1NmQ1YzliMmUyODNiODZiZjE0NWYifQ=="/>
  </w:docVars>
  <w:rsids>
    <w:rsidRoot w:val="2419703A"/>
    <w:rsid w:val="241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2024-04-10T01:22:00Z</dcterms:created>
  <dc:creator>  祖国小树丶</dc:creator>
  <cp:lastModifiedBy>  祖国小树丶</cp:lastModifiedBy>
  <dcterms:modified xsi:type="dcterms:W3CDTF">2024-04-10T01:23:13Z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C4AF497DF98A41F5B1451A73904B23F8_11</vt:lpwstr>
  </property>
</Properties>
</file>