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 w:firstLineChars="0"/>
        <w:outlineLvl w:val="0"/>
        <w:rPr>
          <w:rFonts w:ascii="黑体" w:hAnsi="黑体" w:eastAsia="黑体" w:cs="黑体"/>
        </w:rPr>
      </w:pPr>
      <w:bookmarkStart w:id="0" w:name="_Toc22939"/>
      <w:bookmarkStart w:id="1" w:name="_Toc3600"/>
      <w:r>
        <w:rPr>
          <w:rFonts w:hint="eastAsia" w:ascii="黑体" w:hAnsi="黑体" w:eastAsia="黑体" w:cs="黑体"/>
        </w:rPr>
        <w:t>附件1-1</w:t>
      </w:r>
      <w:bookmarkEnd w:id="0"/>
    </w:p>
    <w:p>
      <w:pPr>
        <w:spacing w:line="56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测震类专业设备</w:t>
      </w:r>
      <w:bookmarkStart w:id="4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定型目录</w:t>
      </w:r>
      <w:bookmarkEnd w:id="1"/>
      <w:bookmarkEnd w:id="4"/>
    </w:p>
    <w:p>
      <w:pPr>
        <w:spacing w:line="560" w:lineRule="exact"/>
        <w:ind w:firstLine="640"/>
      </w:pPr>
    </w:p>
    <w:tbl>
      <w:tblPr>
        <w:tblStyle w:val="19"/>
        <w:tblW w:w="1503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907"/>
        <w:gridCol w:w="2268"/>
        <w:gridCol w:w="2196"/>
        <w:gridCol w:w="850"/>
        <w:gridCol w:w="850"/>
        <w:gridCol w:w="3708"/>
        <w:gridCol w:w="3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tblHeader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设备</w:t>
            </w:r>
          </w:p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类型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设备型号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设备名称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测项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进口/国产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定型申请单位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设备生产厂家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9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数据采集器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THDC-E6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六通道数据采集器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测震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黑龙江天元时代自动化仪表有限公司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黑龙江天元时代自动化仪表有限公司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EDAS-24GN（6通道）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六通道数据采集器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测震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北京港震仪器设备有限公司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北京港震仪器设备有限公司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TDE-324FI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六通道数据采集器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测震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珠海市泰德企业有限公司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珠海市泰德企业有限公司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EDAS-27HR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六通道数据采集器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测震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北京港震科技股份有限公司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北京港震科技股份有限公司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EDAS-24HR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六通道数据采集器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测震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北京港震科技股份有限公司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北京港震科技股份有限公司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THDC-P6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六通道数据采集器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测震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黑龙江天元时代自动化仪表有限公司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黑龙江天元时代自动化仪表有限公司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TDE-626FI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六通道数据采集器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测震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珠海市泰德企业有限公司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珠海市泰德企业有限公司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HG-D6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六通道数据采集器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测震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深圳防灾减灾技术研究院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深圳市同泰华光震测科技有限公司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REMOS-DACAS06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六通道数据采集器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测震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武汉地震科学仪器研究院有限公司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武汉地震科学仪器研究院有限公司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130S-W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六通道数据采集器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测震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北京优赛寰宇科技有限公司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北京优赛寰宇科技有限公司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REMOS-DACAS03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三通道数据采集器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测震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武汉地震科学仪器研究院有限公司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武汉地震科学仪器研究院有限公司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EDAS-24GN（3通道）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三通道数据采集器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测震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北京港震仪器设备有限公司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北京港震仪器设备有限公司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TDE-324CI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三通道数据采集器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测震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珠海市泰德企业有限公司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珠海市泰德企业有限公司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THDC-H6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三通道数据采集器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测震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黑龙江天元时代自动化仪表有限公司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黑龙江天元时代自动化仪表有限公司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TDE-626CI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三通道数据采集器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测震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珠海市泰德企业有限公司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珠海市泰德企业有限公司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HG-D3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三通道数据采集器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测震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深圳防灾减灾技术研究院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深圳市同泰华光震测科技有限公司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Affinity 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六通道数据采集器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测震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进口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北京东立博远科技有限公司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英国Guralp公司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Q330S+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六通道数据采集器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测震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进口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北京瑞辰凯尼科贸有限公司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美国Kinemetrics公司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19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MINIMUS-PLUS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六通道数据采集器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测震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进口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北京东立博远科技有限公司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英国Guralp公司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牧马人（Wrangler）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六通道数据采集器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测震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进口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北京优赛科技有限公司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北京优赛科技有限公司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21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CTR4-6S Centaur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六通道数据采集器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测震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进口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北京桔灯地球物理勘探股份有限公司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加拿大Nanometrics公司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22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Centaur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三通道数据采集器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测震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进口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北京桔灯地球物理勘探股份有限公司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加拿大Nanometrics公司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23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OBSIDIAN 4X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三通道数据采集器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测震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进口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北京瑞辰凯尼科贸有限公司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美国Kinemetrics公司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24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MINIMUS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三通道数据采集器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测震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进口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北京东立博远科技有限公司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英国Guralp公司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25</w:t>
            </w:r>
          </w:p>
        </w:tc>
        <w:tc>
          <w:tcPr>
            <w:tcW w:w="9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加速度计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TDA-33M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加速度计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测震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珠海市泰德企业有限公司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珠海市泰德企业有限公司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26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GL-A4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加速度计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测震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北京港震仪器设备有限公司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北京港震仪器设备有限公司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27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GL-AQ4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加速度计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测震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北京港震仪器设备有限公司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北京港震仪器设备有限公司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28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JS-A2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加速度计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测震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北京杰声世纪科技发展有限公司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北京杰声世纪科技发展有限公司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29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REMOS-LA02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加速度计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测震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武汉地震科学仪器研究院有限公司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武汉地震科学仪器研究院有限公司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HG-A2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加速度计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测震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深圳防灾减灾技术研究院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深圳防灾减灾技术研究院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31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QA-2g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加速度计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测震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快沃科技（北京）有限公司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快沃科技（北京）有限公司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32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ITC-AC2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加速度计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测震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黑龙江天元时代自动化仪表有限公司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黑龙江天元时代自动化仪表有限公司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33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ITC-AC4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加速度计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测震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黑龙江天元时代自动化仪表有限公司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黑龙江天元时代自动化仪表有限公司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34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QA-II-4g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加速度计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测震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北京优赛寰宇科技有限公司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北京优赛寰宇科技有限公司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QA-FB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加速度计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测震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河北振创电子科技有限公司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河北振创电子科技有限公司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36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HG-A4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加速度计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测震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中震华创（深圳）技术有限公司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中震华创（深圳）技术有限公司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37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AS-803C3W1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加速度计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测震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进口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博来银赛科技（北京）有限公司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日本东京测振株式会社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38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FBA ES-T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加速度计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测震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进口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北京瑞辰凯尼科贸有限公司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美国Kinemetrics公司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39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fortis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加速度计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测震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进口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北京东立博远科技有限公司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英国Guralp公司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40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AC-73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加速度计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测震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进口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欧美大地仪器设备中国有限公司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瑞士GeoSIG公司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41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Titan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加速度计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测震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进口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北京桔灯地球物理勘探股份有限公司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加拿大Nanometrics公司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42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SIGMA-TS4G-ACC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加速度计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测震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进口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博来微测科技（北京）有限公司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英国盖亚公司（GaiaCode）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43</w:t>
            </w:r>
          </w:p>
        </w:tc>
        <w:tc>
          <w:tcPr>
            <w:tcW w:w="9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烈度仪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MI 3000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烈度仪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测震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北京东立博远科技有限公司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北京东立博远科技有限公司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44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GL-P2B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烈度仪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测震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北京港震仪器设备有限公司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北京港震仪器设备有限公司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45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GL-P2C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烈度仪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测震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北京港震仪器设备有限公司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北京港震仪器设备有限公司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46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Remos-SIT-4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烈度仪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测震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武汉地震科学仪器研究院有限公司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武汉地震科学仪器研究院有限公司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47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Remos-SIT-4S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烈度仪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测震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武汉地震科学仪器研究院有限公司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武汉地震科学仪器研究院有限公司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48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TMA-53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烈度仪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测震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珠海市泰德企业有限公司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珠海市泰德企业有限公司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49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VH-GL-LDY01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烈度仪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测震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北京瑞祺皓迪技术股份有限公司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北京瑞祺皓迪技术股份有限公司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50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Palert Advance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烈度仪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测震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北京中震科工科技有限公司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深圳盈联自动化有限公司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51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Palert C2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烈度仪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测震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北京中震科工科技有限公司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深圳盈联自动化有限公司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52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FJSⅡ-80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烈度仪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测震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厦门乃尔电子有限公司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厦门乃尔电子有限公司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53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GL-P2A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烈度仪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测震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北京港震科技股份有限公司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北京港震科技股份有限公司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54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HG-IM3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烈度仪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测震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中震华创（深圳）技术有限公司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中震华创（深圳）技术有限公司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55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TMA-33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烈度仪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测震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珠海市泰德企业有限公司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珠海市泰德企业有限公司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56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MI3000S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烈度仪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测震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北京东立博远科技有限公司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北京东立博远科技有限公司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57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REMOS-WSIT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烈度仪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测震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武汉地震科学仪器研究院有限公司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武汉地震科学仪器研究院有限公司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58</w:t>
            </w:r>
          </w:p>
        </w:tc>
        <w:tc>
          <w:tcPr>
            <w:tcW w:w="9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短周期地震计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GL-CS2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短周期地震计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测震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北京港震仪器设备有限公司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北京港震仪器设备有限公司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59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JS-S02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短周期地震计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测震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北京杰声世纪科技发展有限公司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北京杰声世纪科技发展有限公司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60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TDV-33S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短周期地震计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测震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珠海市泰德企业有限公司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珠海市泰德企业有限公司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61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REMOS-CTS02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短周期地震计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测震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武汉地震科学仪器研究院有限公司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武汉地震科学仪器研究院有限公司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62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HG-S02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短周期地震计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测震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深圳防灾减灾技术研究院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深圳防灾减灾技术研究院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63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ITC-2A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短周期地震计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测震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黑龙江天元时代自动化仪表有限公司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黑龙江天元时代自动化仪表有限公司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64</w:t>
            </w:r>
          </w:p>
        </w:tc>
        <w:tc>
          <w:tcPr>
            <w:tcW w:w="9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宽频带地震计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HG-60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宽频带地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震计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测震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深圳防灾减灾技术研究院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深圳防灾减灾技术研究院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65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ITC-60A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宽频带地震计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测震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黑龙江天元时代自动化仪表有限公司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黑龙江天元时代自动化仪表有限公司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66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GL-CS60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宽频带地震计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测震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北京港震仪器设备有限公司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北京港震仪器设备有限公司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67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JS-60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宽频带地震计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测震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北京杰声世纪科技发展有限公司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北京杰声世纪科技发展有限公司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68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TDV-60B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宽频带地震计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测震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珠海市泰德企业有限公司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珠海市泰德企业有限公司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69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GL-PH60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宽频带地震计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测震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北京港震科技股份有限公司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北京港震科技股份有限公司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70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QVB-120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宽频带地震计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测震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快沃科技(北京)有限公司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快沃科技(北京)有限公司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71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QVB-60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宽频带地震计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测震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北京优赛寰宇科技有限公司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北京优赛寰宇科技有限公司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72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QVB-60PH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宽频带地震计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测震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北京优赛寰宇科技有限公司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北京优赛寰宇科技有限公司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73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3ESPC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宽频带地震计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测震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进口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北京东立博远科技有限公司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英国Guralp公司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74</w:t>
            </w:r>
          </w:p>
        </w:tc>
        <w:tc>
          <w:tcPr>
            <w:tcW w:w="9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甚宽频带地震计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GL-CS120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甚宽频带地震计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测震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北京港震仪器设备有限公司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北京港震仪器设备有限公司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75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JS-120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甚宽频带地震计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测震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北京杰声世纪科技发展有限公司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北京杰声世纪科技发展有限公司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76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ITC-120A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甚宽频带地震计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测震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黑龙江天元时代自动化仪表有限公司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黑龙江天元时代自动化仪表有限公司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77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CTS-120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甚宽频带地震计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测震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武汉地震科学仪器研究院有限公司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武汉地震科学仪器研究院有限公司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78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TDV-120VB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甚宽频带地震计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测震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珠海市泰德企业有限公司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珠海市泰德企业有限公司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79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GL-WS120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甚宽频带地震计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测震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北京港震科技股份有限公司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北京港震科技股份有限公司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80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HG-120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甚宽频带地震计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测震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深圳防灾减灾技术研究院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深圳防灾减灾技术研究院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81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QVB-120PH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甚宽频带地震计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测震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北京优赛寰宇科技有限公司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北京优赛寰宇科技有限公司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82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GL-PH120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甚宽频带地震计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测震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北京港震科技股份有限公司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北京港震科技股份有限公司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83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Trillium Horizon 120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甚宽频带地震计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测震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进口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北京桔灯地球物理勘探股份有限公司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加拿大Nanometrics公司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84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3T-120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甚宽频带地震计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测震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进口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北京东立博远科技有限公司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英国Guralp公司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85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STS-2.5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甚宽频带地震计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测震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进口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北京瑞辰凯尼科贸有限公司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美国Kinemetrics公司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86</w:t>
            </w:r>
          </w:p>
        </w:tc>
        <w:tc>
          <w:tcPr>
            <w:tcW w:w="9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超宽频带地震计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JCZ-360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超宽频带地震计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测震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武汉地震科学仪器研究院有限公司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武汉地震科学仪器研究院有限公司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87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Trillium Horizon 360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超宽频带地震计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测震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进口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北京桔灯地球物理勘探股份有限公司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加拿大Nanometrics公司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88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3T-360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超宽频带地震计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测震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进口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北京东立博远科技有限公司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英国Guralp公司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89</w:t>
            </w:r>
          </w:p>
        </w:tc>
        <w:tc>
          <w:tcPr>
            <w:tcW w:w="9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井下地震计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HG-SH2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井下短周期地震计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测震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深圳防灾减灾技术研究院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北京杰声世纪科技发展有限公司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90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TBV-33S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井下短周期地震计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测震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珠海市泰德企业有限公司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珠海市泰德企业有限公司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91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GL-BH10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井下短周期地震计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测震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北京港震科技股份有限公司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北京港震科技股份有限公司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92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GL-BH2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井下短周期地震计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测震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北京港震科技股份有限公司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北京港震科技股份有限公司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93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GL-CS60B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井下宽频带地震计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测震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北京港震科技股份有限公司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北京港震科技股份有限公司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94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TBV-60B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井下宽频带地震计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测震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珠海市泰德企业有限公司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珠海市泰德企业有限公司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95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GL-CS120B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井下甚宽频带地震计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测震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北京港震科技股份有限公司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北京港震科技股份有限公司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96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CTS-02J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井下甚宽频带地震计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测震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武汉地震科学仪器研究院有限公司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武汉地震科学仪器研究院有限公司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97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HG-DBS60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井下甚宽频带地震计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测震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中震华创（深圳）技术有限公司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中震华创（深圳）技术有限公司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98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HG-DVBS120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井下甚宽频带地震计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测震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中震华创（深圳）技术有限公司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中震华创（深圳）技术有限公司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99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TBV-120VB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井下甚宽频带地震计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测震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珠海市泰德企业有限公司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珠海市泰德企业有限公司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Trillium 1</w:t>
            </w:r>
          </w:p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 Posthole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井下甚宽频带地震计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测震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进口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北京桔灯地球物理勘探股份有限公司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加拿大Nanometrics Inc.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101</w:t>
            </w:r>
          </w:p>
        </w:tc>
        <w:tc>
          <w:tcPr>
            <w:tcW w:w="9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一体化（集成化）地震仪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GL-PMS10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短周期地震仪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测震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北京港震科技股份有限公司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北京港震科技股份有限公司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102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GL-PS2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短周期地震仪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测震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北京港震科技股份有限公司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北京港震科技股份有限公司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103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GL-PCS60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宽频带地震仪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测震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北京港震科技股份有限公司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北京港震科技股份有限公司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104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GL-PCS120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甚宽频带地震仪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测震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北京港震科技股份有限公司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北京港震科技股份有限公司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105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TVG-33S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一体化短周期地震仪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测震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珠海市泰德企业有限公司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珠海市泰德企业有限公司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106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HG-UD60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一体化宽频带地震仪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测震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top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中震华创（深圳）技术有限公司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top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中震华创（深圳）技术有限公司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107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HG-UD120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一体化甚宽频带地震仪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测震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top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中震华创（深圳）技术有限公司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top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中震华创（深圳）技术有限公司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108</w:t>
            </w:r>
          </w:p>
        </w:tc>
        <w:tc>
          <w:tcPr>
            <w:tcW w:w="9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一体化（集成化）强震仪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GL-PQ4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强震仪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测震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北京港震科技股份有限公司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北京港震科技股份有限公司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109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TAG-33M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强震仪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测震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珠海市泰德企业有限公司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珠海市泰德企业有限公司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110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GL-PA4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强震仪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测震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北京港震科技股份有限公司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北京港震科技股份有限公司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111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HG-SD3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强震仪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测震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中震华创（深圳）技术有限公司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中震华创（深圳）技术有限公司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112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ETNA2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强震仪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测震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进口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北京瑞辰凯尼科贸有限公司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美国凯尼公司Kinemetrics Inc.</w:t>
            </w:r>
          </w:p>
        </w:tc>
      </w:tr>
    </w:tbl>
    <w:p>
      <w:pPr>
        <w:spacing w:line="400" w:lineRule="exact"/>
        <w:ind w:firstLine="0" w:firstLineChars="0"/>
        <w:jc w:val="left"/>
        <w:rPr>
          <w:rFonts w:hint="eastAsia" w:ascii="黑体" w:hAnsi="黑体" w:eastAsia="黑体" w:cs="黑体"/>
          <w:sz w:val="24"/>
          <w:szCs w:val="24"/>
        </w:rPr>
        <w:sectPr>
          <w:footerReference r:id="rId5" w:type="default"/>
          <w:pgSz w:w="16838" w:h="11906" w:orient="landscape"/>
          <w:pgMar w:top="1800" w:right="1440" w:bottom="1800" w:left="1440" w:header="851" w:footer="992" w:gutter="0"/>
          <w:pgNumType w:start="1"/>
          <w:cols w:space="720" w:num="1"/>
          <w:docGrid w:type="lines" w:linePitch="312" w:charSpace="0"/>
        </w:sectPr>
      </w:pPr>
      <w:r>
        <w:rPr>
          <w:rFonts w:hint="eastAsia" w:ascii="黑体" w:hAnsi="黑体" w:eastAsia="黑体" w:cs="黑体"/>
          <w:sz w:val="24"/>
          <w:szCs w:val="24"/>
        </w:rPr>
        <w:t>注：定型目录截至2024年3月7日。</w:t>
      </w:r>
    </w:p>
    <w:p>
      <w:pPr>
        <w:spacing w:line="560" w:lineRule="exact"/>
        <w:ind w:firstLine="0" w:firstLineChars="0"/>
        <w:outlineLvl w:val="0"/>
        <w:rPr>
          <w:rFonts w:ascii="黑体" w:hAnsi="黑体" w:eastAsia="黑体" w:cs="黑体"/>
        </w:rPr>
      </w:pPr>
      <w:bookmarkStart w:id="2" w:name="_Toc30986"/>
      <w:r>
        <w:rPr>
          <w:rFonts w:hint="eastAsia" w:ascii="黑体" w:hAnsi="黑体" w:eastAsia="黑体" w:cs="黑体"/>
        </w:rPr>
        <w:t>附件1-2</w:t>
      </w:r>
      <w:bookmarkEnd w:id="2"/>
    </w:p>
    <w:p>
      <w:pPr>
        <w:spacing w:line="560" w:lineRule="exact"/>
        <w:ind w:firstLine="640"/>
      </w:pPr>
    </w:p>
    <w:p>
      <w:pPr>
        <w:spacing w:line="56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3" w:name="_Toc15215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地球物理类专业设备定型目录</w:t>
      </w:r>
      <w:bookmarkEnd w:id="3"/>
    </w:p>
    <w:p>
      <w:pPr>
        <w:spacing w:line="560" w:lineRule="exact"/>
        <w:ind w:firstLine="640"/>
      </w:pPr>
    </w:p>
    <w:tbl>
      <w:tblPr>
        <w:tblStyle w:val="19"/>
        <w:tblW w:w="1503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907"/>
        <w:gridCol w:w="2268"/>
        <w:gridCol w:w="2196"/>
        <w:gridCol w:w="850"/>
        <w:gridCol w:w="850"/>
        <w:gridCol w:w="3708"/>
        <w:gridCol w:w="3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tblHeader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设备</w:t>
            </w:r>
          </w:p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类型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设备型号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设备名称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测项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进口/国产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定型申请单位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设备生产厂家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地电场仪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DCY-1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地电场仪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电磁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中国地震局地震预测研究所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中国地震局地震预测研究所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9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地电阻率仪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ZD8M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地电阻率仪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电磁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北京震科经纬防灾技术研究院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北京震科经纬防灾技术研究院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GEM-I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地电阻率仪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电磁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中国地震局地震预测研究所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北京绅海洋电子有限责任公司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9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磁通门经纬仪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CTM-DI(B)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磁通门经纬仪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电磁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北京奥地探测仪器有限公司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北京奥地探测仪器有限公司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CTM-DI(C)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磁通门经纬仪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电磁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北京奥地探测仪器有限公司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北京奥地探测仪器有限公司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JHC6E-DI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磁通门经纬仪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电磁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北京市京核鑫隆科技有限责任公司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北京市京核鑫隆科技有限责任公司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JHC2E-DI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磁通门经纬仪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电磁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北京市京核鑫隆科技有限责任公司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北京市京核鑫隆科技有限责任公司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JDFT-6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磁通门经纬仪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电磁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北京桔灯地球物理勘探股份有限公司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北京桔灯地球物理勘探股份有限公司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JDFT-2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磁通门经纬仪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电磁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北京桔灯地球物理勘探股份有限公司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北京桔灯地球物理勘探股份有限公司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ZD-DI01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磁通门经纬仪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电磁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中国地震局地球物理研究所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中国地震局地球物理研究所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ACTM-2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磁通门经纬仪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电磁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北京奥地探测仪器有限公司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北京奥地探测仪器有限公司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ACTM-3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磁通门经纬仪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电磁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北京奥地探测仪器有限公司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北京奥地探测仪器有限公司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MinGeo 010B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磁通门经纬仪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电磁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进口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北京桔灯地球物理勘探股份有限公司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匈牙利MinGeo Environmental Geophysics Ltd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Mag-01H/DI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磁通门经纬仪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电磁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进口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北京优赛寰宇科技有限公司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英国BARTINGTON INSTRUMENTS公司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9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磁通门磁力仪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GM4-LD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磁通门磁力仪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电磁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中国地震局地球物理研究所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中国地震局地球物理研究所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GM4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磁通门磁力仪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电磁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中国地震局地球物理研究所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中国地震局地球物理研究所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GM5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磁通门磁力仪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电磁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中国地震局地球物理研究所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中国地震局地球物理研究所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9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质子磁力仪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G-856F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质子磁力仪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电磁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北京市京核鑫隆科技有限责任公司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北京市京核鑫隆科技有限责任公司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19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EREV-C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质子磁力仪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电磁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北京桔灯地球物理勘探股份有限公司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北京桔灯地球物理勘探股份有限公司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JHC-168T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质子磁力仪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电磁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北京市京核鑫隆科技有限责任公司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北京市京核鑫隆科技有限责任公司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21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IGP-OPM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质子磁力仪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电磁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中国地震局地球物理研究所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中国地震局地球物理研究所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22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HT513-He-L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质子磁力仪（传感器）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电磁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山东航天电子技术研究所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山东航天电子技术研究所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23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FHD-2B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质子矢量磁力仪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电磁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新沂市经纬电子仪器有限公司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新沂市经纬电子仪器有限公司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24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GSM-19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质子磁力仪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电磁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进口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北京市京核鑫隆科技有限责任公司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加拿大GEM Systems 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25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GSM-19T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质子磁力仪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电磁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进口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北京市京核鑫隆科技有限责任公司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加拿大GEM Systems 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26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GSM-90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质子磁力仪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电磁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进口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北京市京核鑫隆科技有限责任公司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加拿大GEM Systems 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27</w:t>
            </w:r>
          </w:p>
        </w:tc>
        <w:tc>
          <w:tcPr>
            <w:tcW w:w="9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测氡仪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BG2015R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测氡仪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流体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中广核贝谷科技股份有限公司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中广核贝谷科技股份有限公司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28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BG2015D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测氡仪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流体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中广核贝谷科技有限公司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中广核贝谷科技有限公司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29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HS05D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测氡仪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流体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成都核盛科技有限公司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成都核盛科技有限公司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FD125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测氡仪（人工）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流体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中核控制系统工程有限公司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中核控制系统工程有限公司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31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DDL-1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气氡仪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流体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郑州晶微电子科技有限公司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郑州晶微电子科技有限公司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32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DDL-2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水氡仪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流体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郑州晶微电子科技有限公司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郑州晶微电子科技有限公司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33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P2000F-GAS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测氡仪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流体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进口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北京恒瑞联合科技有限公司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德国 Bertin 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34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P2000F-AQUA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测氡仪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流体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进口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北京恒瑞联合科技有限公司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德国 Bertin 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9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测汞仪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ATG-6138M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痕量汞在线自动分析仪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流体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杭州超钜科技有限公司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杭州超钜科技有限公司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36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RG-BSII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人工测汞仪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流体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南宫市康力电子有限公司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南宫市康力电子有限公司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37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RG-BQZ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数字测汞仪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流体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南宫市康力电子有限公司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南宫市康力电子有限公司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38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ATL-2000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水汞自动分析仪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流体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杭州超钜科技有限公司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杭州超钜科技有限公司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39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RA915M+RP92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测汞仪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流体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进口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鲁美科斯仪器科技（天津）有限公司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Lumex Instruments Canana(加拿大鲁美科斯分析仪器）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40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RA915W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测汞仪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流体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进口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鲁美科斯仪器科技（天津）有限公司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Lumex Instruments Canana(加拿大鲁美科斯分析仪器）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41</w:t>
            </w:r>
          </w:p>
        </w:tc>
        <w:tc>
          <w:tcPr>
            <w:tcW w:w="9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测温仪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TDT-56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测温仪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流体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珠海市泰德企业有限公司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珠海市泰德企业有限公司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42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WTM-I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测温仪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流体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北京安达通科技有限公司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北京安达通科技有限公司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43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SZW-II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数字式温度计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流体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应急管理部国家自然灾害防治研究院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应急管理部国家自然灾害防治研究院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44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DLZ-1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水温仪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流体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中国地震局地壳应力研究所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北京绅海洋电子有限责任公司/北京景年新沅科技有限公司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45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ZKGD3000-NT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水温仪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流体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北京中科光大自动化技术有限公司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北京中科光大自动化技术有限公司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46</w:t>
            </w:r>
          </w:p>
        </w:tc>
        <w:tc>
          <w:tcPr>
            <w:tcW w:w="9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水位仪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WDY-DSW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水位测量仪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流体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武汉地震科学仪器研究院有限公司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武汉地震科学仪器研究院有限公司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47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SWY-II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水位仪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流体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应急管理部国家自然灾害防治研究院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应急管理部国家自然灾害防治研究院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48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TDL-15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水位仪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流体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珠海市泰德企业有限公司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珠海市泰德企业有限公司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49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DLM-3U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压力式水位仪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流体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北京维控致远科技有限公司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北京维控致远科技有限公司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50</w:t>
            </w:r>
          </w:p>
        </w:tc>
        <w:tc>
          <w:tcPr>
            <w:tcW w:w="9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水位水温综合观测仪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ZKGD3000-N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水位水温综合仪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流体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北京中科光大自动化技术有限公司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北京中科光大自动化技术有限公司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51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DSC-II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综合观测仪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流体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应急管理部国家自然灾害防治研究院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应急管理部国家自然灾害防治研究院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52</w:t>
            </w:r>
          </w:p>
        </w:tc>
        <w:tc>
          <w:tcPr>
            <w:tcW w:w="9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GNSS接收机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VNet8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GNSS接收机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形变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广州市中海达测绘仪器有限公司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广州市中海达测绘仪器有限公司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53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NET20 PLUS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GNSS接收机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形变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广州吉欧电子科技有限公司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广州吉欧电子科技有限公司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54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M300 Pro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GNSS接收机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形变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上海司南卫星导航技术股份有限公司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上海司南卫星导航技术股份有限公司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55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NET S10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GNSS接收机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形变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广州南方测绘科技股份有限公司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广州南方测绘科技股份有限公司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56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NET 20 PLUS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GNSS接收机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形变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北京合众思壮科技股份有限公司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北京合众思壮科技股份有限公司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57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阿洛伊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GNSS接收机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形变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北京麦格天渱科技发展有限公司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佰电科技（苏州）有限公司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58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M300ProII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GNSS接收机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形变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上海司南卫星导航技术股份有限公司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上海司南卫星导航技术股份有限公司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59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P5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高精度GNSS接收机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形变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上海华测导航技术股份有限公司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上海华测导航技术股份有限公司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60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Alloy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GNSS接收机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形变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进口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北京麦格天渱科技发展有限公司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美国Trimble公司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61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GR30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GNSS接收机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形变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进口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徕卡测量系统贸易（北京）有限公司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瑞士Leica Geosystems AG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62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GR50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GNSS接收机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形变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进口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徕卡测量系统贸易（北京）有限公司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瑞士Leica Geosystems AG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63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NET-G5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测地型GNSS接收机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形变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进口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拓普康索佳（上海）科贸有限公司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美国拓普康定位系统公司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64</w:t>
            </w:r>
          </w:p>
        </w:tc>
        <w:tc>
          <w:tcPr>
            <w:tcW w:w="9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地应变仪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RZB-2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分量式钻孔应变仪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形变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中国地震地壳应力研究所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中国地震局地壳应力研究所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65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SKZ-3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分量钻孔应变仪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形变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武汉地震科学仪器研究院有限公司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武汉地震科学仪器研究院有限公司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66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YRY-4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分量钻孔应变仪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形变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国遵科技（上海）有限公司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国尊科技（上海）有限公司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67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DJSY-1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宽频带短基线伸缩仪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形变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武汉地震科学仪器研究院有限公司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武汉地震科学仪器研究院有限公司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68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SS-Y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伸缩仪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形变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武汉地震科学仪器研究院有限公司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武汉地震科学仪器研究院有限公司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69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TJ-2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钻孔体积式应变仪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形变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中国地震地壳应力研究所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中国地震局地壳应力研究所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70</w:t>
            </w:r>
          </w:p>
        </w:tc>
        <w:tc>
          <w:tcPr>
            <w:tcW w:w="9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倾斜仪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ICT-1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硐室倾斜仪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形变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应急管理部国家自然灾害防治研究院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北京绅海洋电子有限责任公司/北京景年新沅科技有限公司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71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CCT-1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硐室倾斜仪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形变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中国地震地壳应力研究所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北京绅海洋电子有限责任公司/北京景年新沅科技有限公司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72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JQY-1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井下垂直摆倾斜仪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形变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武汉地震科学仪器研究院有限公司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武汉地震科学仪器研究院有限公司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73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VP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宽频带倾斜仪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形变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武汉地震科学仪器研究院有限公司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武汉地震科学仪器研究院有限公司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74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SSQ-2I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倾斜仪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形变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北京辉煌共赢科技有限公司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北京辉煌共赢科技有限公司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75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CZB-1c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竖直摆钻孔倾斜仪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形变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黑龙江天元时代自动化仪表有限公司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黑龙江天元时代自动化仪表有限公司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76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DSQ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水管倾斜仪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形变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武汉地震科学仪器研究院有限公司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武汉地震科学仪器研究院有限公司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77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CBT-1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钻孔倾斜仪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形变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中国地震地壳应力研究所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北京绅海洋电子有限责任公司/北京景年新沅科技有限公司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78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TBT-28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钻孔倾斜仪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形变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珠海市泰德企业有限公司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珠海市泰德企业有限公司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79</w:t>
            </w:r>
          </w:p>
        </w:tc>
        <w:tc>
          <w:tcPr>
            <w:tcW w:w="9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水准仪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DL-2003A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数字水准仪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形变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广州南方测绘科技股份有限公司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广州南方测绘科技股份有限公司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80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DINI03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电子水准仪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形变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进口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北京麦格天渱科技发展有限公司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美国Trimble公司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81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SDL1X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高精度数字水准仪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形变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进口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拓普康索佳（上海）科贸有限公司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株式会社索佳拓普康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82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LS10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数字水准仪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形变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进口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莱卡测量系统贸易（北京）有限公司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Leica Geosystems AG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83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LS15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数字水准仪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形变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进口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莱卡测量系统贸易（北京）有限公司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Leica Geosystems AG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84</w:t>
            </w:r>
          </w:p>
        </w:tc>
        <w:tc>
          <w:tcPr>
            <w:tcW w:w="9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绝对重力仪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RAI-g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绝对重力仪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形变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华中科技大学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华中科技大学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85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A-Grav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绝对重力仪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形变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科大国盾量子技术股份有限公司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科大国盾量子技术股份有限公司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86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Tide-010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绝对重力仪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形变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中国地震局地球物理研究所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中国地震局地球物理研究所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87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A10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绝对重力仪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形变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进口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北京劳雷物理探测仪器有限公司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美国Micro-g LaCoste公司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88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FG5-X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绝对重力仪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形变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进口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北京劳雷物理探测仪器有限公司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美国Micro-g LaCoste公司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89</w:t>
            </w:r>
          </w:p>
        </w:tc>
        <w:tc>
          <w:tcPr>
            <w:tcW w:w="9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相对重力仪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ZSM-6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数字重力仪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形变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北京奥地探测仪器有限公司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北京奥地探测仪器有限公司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90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ZL22-1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相对重力仪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形变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北京桔灯地球物理勘股份有限公司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中国船舶集团有限公司第七0七研究所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91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LGW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相对重力仪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形变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武汉地震科学仪器研究有限公司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武汉地震科学仪器研究院有限公司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92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DZW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相对重力仪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形变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武汉地震科学仪器研究有限公司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武汉地震科学仪器研究院有限公司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93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Sino-G5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相对重力仪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形变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武汉地震科学仪器研究院有限公司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武汉地震科学仪器研究院有限公司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94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Burris-C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相对重力仪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形变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北京桔灯地球物理勘探股份有限公司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北京桔灯地球物理勘探股份有限公司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95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CG-6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超导重力仪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形变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进口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北京劳雷物理探测仪器有限公司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美国Micro-g LaCoste公司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96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iGrav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相对重力仪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形变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进口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北京劳雷物理探测仪器有限公司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美国GWR公司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97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gPhoneX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相对重力仪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形变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进口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北京劳雷物理探测仪器有限公司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美国Micro-g LaCoste公司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98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Burris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自动测量重力仪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形变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进口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北京桔灯地球物理勘探股份有限公司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美国ZLS Corporation 公司</w:t>
            </w:r>
          </w:p>
        </w:tc>
      </w:tr>
    </w:tbl>
    <w:p>
      <w:pPr>
        <w:ind w:firstLine="480"/>
      </w:pPr>
      <w:r>
        <w:rPr>
          <w:rFonts w:hint="eastAsia" w:ascii="黑体" w:hAnsi="黑体" w:eastAsia="黑体" w:cs="黑体"/>
          <w:sz w:val="24"/>
          <w:szCs w:val="24"/>
        </w:rPr>
        <w:t>注：定型目录截至2024年3月7日。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spacing w:line="240" w:lineRule="auto"/>
      <w:ind w:firstLine="0" w:firstLineChars="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9" name="文本框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5"/>
                            <w:spacing w:line="240" w:lineRule="auto"/>
                            <w:ind w:firstLine="0" w:firstLineChars="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15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Ozjp6UzAgAAZQ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spacing w:line="240" w:lineRule="auto"/>
                      <w:ind w:firstLine="0" w:firstLineChars="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15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8E1BDD"/>
    <w:multiLevelType w:val="multilevel"/>
    <w:tmpl w:val="9C8E1BDD"/>
    <w:lvl w:ilvl="0" w:tentative="0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pStyle w:val="7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pStyle w:val="8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pStyle w:val="9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pStyle w:val="10"/>
      <w:lvlText w:val="%9."/>
      <w:lvlJc w:val="right"/>
      <w:pPr>
        <w:ind w:left="378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819"/>
    <w:rsid w:val="0028514D"/>
    <w:rsid w:val="00620A88"/>
    <w:rsid w:val="00C56819"/>
    <w:rsid w:val="2844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570" w:lineRule="exact"/>
      <w:ind w:firstLine="880" w:firstLineChars="20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0"/>
    <w:pPr>
      <w:spacing w:beforeLines="50" w:afterLines="50"/>
      <w:ind w:firstLine="640"/>
      <w:outlineLvl w:val="0"/>
    </w:pPr>
    <w:rPr>
      <w:rFonts w:ascii="黑体" w:hAnsi="黑体" w:eastAsia="黑体"/>
      <w:kern w:val="44"/>
    </w:rPr>
  </w:style>
  <w:style w:type="paragraph" w:styleId="3">
    <w:name w:val="heading 2"/>
    <w:basedOn w:val="1"/>
    <w:next w:val="1"/>
    <w:link w:val="23"/>
    <w:qFormat/>
    <w:uiPriority w:val="0"/>
    <w:pPr>
      <w:keepNext/>
      <w:outlineLvl w:val="1"/>
    </w:pPr>
    <w:rPr>
      <w:rFonts w:ascii="黑体" w:hAnsi="黑体" w:eastAsia="黑体" w:cs="宋体"/>
      <w:szCs w:val="24"/>
    </w:rPr>
  </w:style>
  <w:style w:type="paragraph" w:styleId="4">
    <w:name w:val="heading 3"/>
    <w:basedOn w:val="1"/>
    <w:next w:val="1"/>
    <w:link w:val="24"/>
    <w:qFormat/>
    <w:uiPriority w:val="0"/>
    <w:pPr>
      <w:keepNext/>
      <w:adjustRightInd w:val="0"/>
      <w:snapToGrid w:val="0"/>
      <w:ind w:firstLine="643"/>
      <w:outlineLvl w:val="2"/>
    </w:pPr>
    <w:rPr>
      <w:rFonts w:ascii="楷体_GB2312" w:hAnsi="楷体_GB2312" w:eastAsia="楷体_GB2312"/>
      <w:bCs/>
    </w:rPr>
  </w:style>
  <w:style w:type="paragraph" w:styleId="5">
    <w:name w:val="heading 4"/>
    <w:basedOn w:val="1"/>
    <w:next w:val="1"/>
    <w:link w:val="25"/>
    <w:qFormat/>
    <w:uiPriority w:val="0"/>
    <w:pPr>
      <w:keepNext/>
      <w:spacing w:line="560" w:lineRule="exact"/>
      <w:ind w:firstLine="562"/>
      <w:outlineLvl w:val="3"/>
    </w:pPr>
    <w:rPr>
      <w:rFonts w:cs="Times New Roman"/>
      <w:b/>
      <w:bCs/>
      <w:szCs w:val="28"/>
    </w:rPr>
  </w:style>
  <w:style w:type="paragraph" w:styleId="6">
    <w:name w:val="heading 5"/>
    <w:basedOn w:val="1"/>
    <w:next w:val="1"/>
    <w:link w:val="26"/>
    <w:qFormat/>
    <w:uiPriority w:val="0"/>
    <w:pPr>
      <w:keepNext/>
      <w:spacing w:line="560" w:lineRule="exact"/>
      <w:ind w:firstLine="640"/>
      <w:outlineLvl w:val="4"/>
    </w:pPr>
    <w:rPr>
      <w:bCs/>
      <w:szCs w:val="28"/>
    </w:rPr>
  </w:style>
  <w:style w:type="paragraph" w:styleId="7">
    <w:name w:val="heading 6"/>
    <w:basedOn w:val="1"/>
    <w:next w:val="1"/>
    <w:link w:val="27"/>
    <w:qFormat/>
    <w:uiPriority w:val="0"/>
    <w:pPr>
      <w:keepNext/>
      <w:keepLines/>
      <w:numPr>
        <w:ilvl w:val="5"/>
        <w:numId w:val="1"/>
      </w:numPr>
      <w:spacing w:before="240" w:after="64" w:line="317" w:lineRule="auto"/>
      <w:ind w:firstLineChars="0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link w:val="28"/>
    <w:autoRedefine/>
    <w:qFormat/>
    <w:uiPriority w:val="0"/>
    <w:pPr>
      <w:keepNext/>
      <w:keepLines/>
      <w:numPr>
        <w:ilvl w:val="6"/>
        <w:numId w:val="1"/>
      </w:numPr>
      <w:spacing w:before="240" w:after="64" w:line="317" w:lineRule="auto"/>
      <w:ind w:firstLineChars="0"/>
      <w:outlineLvl w:val="6"/>
    </w:pPr>
    <w:rPr>
      <w:b/>
      <w:sz w:val="24"/>
    </w:rPr>
  </w:style>
  <w:style w:type="paragraph" w:styleId="9">
    <w:name w:val="heading 8"/>
    <w:basedOn w:val="1"/>
    <w:next w:val="1"/>
    <w:link w:val="29"/>
    <w:autoRedefine/>
    <w:qFormat/>
    <w:uiPriority w:val="0"/>
    <w:pPr>
      <w:keepNext/>
      <w:keepLines/>
      <w:numPr>
        <w:ilvl w:val="7"/>
        <w:numId w:val="1"/>
      </w:numPr>
      <w:spacing w:before="240" w:after="64" w:line="317" w:lineRule="auto"/>
      <w:ind w:firstLineChars="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link w:val="30"/>
    <w:autoRedefine/>
    <w:qFormat/>
    <w:uiPriority w:val="0"/>
    <w:pPr>
      <w:keepNext/>
      <w:keepLines/>
      <w:numPr>
        <w:ilvl w:val="8"/>
        <w:numId w:val="1"/>
      </w:numPr>
      <w:spacing w:before="240" w:after="64" w:line="317" w:lineRule="auto"/>
      <w:ind w:firstLineChars="0"/>
      <w:outlineLvl w:val="8"/>
    </w:pPr>
    <w:rPr>
      <w:rFonts w:ascii="Arial" w:hAnsi="Arial" w:eastAsia="黑体"/>
      <w:sz w:val="21"/>
    </w:rPr>
  </w:style>
  <w:style w:type="character" w:default="1" w:styleId="21">
    <w:name w:val="Default Paragraph Font"/>
    <w:semiHidden/>
    <w:unhideWhenUsed/>
    <w:uiPriority w:val="1"/>
  </w:style>
  <w:style w:type="table" w:default="1" w:styleId="1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Normal Indent"/>
    <w:basedOn w:val="1"/>
    <w:autoRedefine/>
    <w:qFormat/>
    <w:uiPriority w:val="0"/>
    <w:pPr>
      <w:ind w:firstLine="420"/>
    </w:pPr>
  </w:style>
  <w:style w:type="paragraph" w:styleId="12">
    <w:name w:val="annotation text"/>
    <w:basedOn w:val="1"/>
    <w:link w:val="31"/>
    <w:autoRedefine/>
    <w:qFormat/>
    <w:uiPriority w:val="0"/>
    <w:pPr>
      <w:jc w:val="left"/>
    </w:pPr>
  </w:style>
  <w:style w:type="paragraph" w:styleId="13">
    <w:name w:val="Body Text"/>
    <w:basedOn w:val="1"/>
    <w:next w:val="1"/>
    <w:link w:val="32"/>
    <w:autoRedefine/>
    <w:qFormat/>
    <w:uiPriority w:val="0"/>
    <w:pPr>
      <w:adjustRightInd w:val="0"/>
      <w:snapToGrid w:val="0"/>
      <w:ind w:firstLine="1041"/>
    </w:pPr>
    <w:rPr>
      <w:szCs w:val="24"/>
    </w:rPr>
  </w:style>
  <w:style w:type="paragraph" w:styleId="14">
    <w:name w:val="Balloon Text"/>
    <w:basedOn w:val="1"/>
    <w:link w:val="33"/>
    <w:autoRedefine/>
    <w:qFormat/>
    <w:uiPriority w:val="0"/>
    <w:pPr>
      <w:spacing w:line="240" w:lineRule="auto"/>
    </w:pPr>
    <w:rPr>
      <w:sz w:val="18"/>
      <w:szCs w:val="18"/>
    </w:rPr>
  </w:style>
  <w:style w:type="paragraph" w:styleId="15">
    <w:name w:val="footer"/>
    <w:basedOn w:val="1"/>
    <w:link w:val="34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6">
    <w:name w:val="header"/>
    <w:basedOn w:val="1"/>
    <w:link w:val="35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17">
    <w:name w:val="toc 1"/>
    <w:basedOn w:val="1"/>
    <w:next w:val="1"/>
    <w:autoRedefine/>
    <w:qFormat/>
    <w:uiPriority w:val="0"/>
  </w:style>
  <w:style w:type="paragraph" w:styleId="18">
    <w:name w:val="Title"/>
    <w:basedOn w:val="1"/>
    <w:next w:val="1"/>
    <w:link w:val="36"/>
    <w:autoRedefine/>
    <w:qFormat/>
    <w:uiPriority w:val="0"/>
    <w:pPr>
      <w:spacing w:line="240" w:lineRule="auto"/>
      <w:ind w:firstLine="0" w:firstLineChars="0"/>
      <w:jc w:val="center"/>
    </w:pPr>
    <w:rPr>
      <w:rFonts w:ascii="黑体" w:hAnsi="黑体" w:eastAsia="黑体" w:cs="Times New Roman"/>
      <w:bCs/>
      <w:sz w:val="24"/>
    </w:rPr>
  </w:style>
  <w:style w:type="table" w:styleId="20">
    <w:name w:val="Table Grid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2">
    <w:name w:val="标题 1 Char"/>
    <w:basedOn w:val="21"/>
    <w:link w:val="2"/>
    <w:qFormat/>
    <w:uiPriority w:val="0"/>
    <w:rPr>
      <w:rFonts w:ascii="黑体" w:hAnsi="黑体" w:eastAsia="黑体" w:cs="仿宋_GB2312"/>
      <w:kern w:val="44"/>
      <w:sz w:val="32"/>
      <w:szCs w:val="32"/>
    </w:rPr>
  </w:style>
  <w:style w:type="character" w:customStyle="1" w:styleId="23">
    <w:name w:val="标题 2 Char"/>
    <w:basedOn w:val="21"/>
    <w:link w:val="3"/>
    <w:qFormat/>
    <w:uiPriority w:val="0"/>
    <w:rPr>
      <w:rFonts w:ascii="黑体" w:hAnsi="黑体" w:eastAsia="黑体" w:cs="宋体"/>
      <w:sz w:val="32"/>
      <w:szCs w:val="24"/>
    </w:rPr>
  </w:style>
  <w:style w:type="character" w:customStyle="1" w:styleId="24">
    <w:name w:val="标题 3 Char"/>
    <w:basedOn w:val="21"/>
    <w:link w:val="4"/>
    <w:autoRedefine/>
    <w:qFormat/>
    <w:uiPriority w:val="0"/>
    <w:rPr>
      <w:rFonts w:ascii="楷体_GB2312" w:hAnsi="楷体_GB2312" w:eastAsia="楷体_GB2312" w:cs="仿宋_GB2312"/>
      <w:bCs/>
      <w:sz w:val="32"/>
      <w:szCs w:val="32"/>
    </w:rPr>
  </w:style>
  <w:style w:type="character" w:customStyle="1" w:styleId="25">
    <w:name w:val="标题 4 Char"/>
    <w:basedOn w:val="21"/>
    <w:link w:val="5"/>
    <w:autoRedefine/>
    <w:qFormat/>
    <w:uiPriority w:val="0"/>
    <w:rPr>
      <w:rFonts w:ascii="仿宋_GB2312" w:hAnsi="仿宋_GB2312" w:eastAsia="仿宋_GB2312" w:cs="Times New Roman"/>
      <w:b/>
      <w:bCs/>
      <w:sz w:val="32"/>
      <w:szCs w:val="28"/>
    </w:rPr>
  </w:style>
  <w:style w:type="character" w:customStyle="1" w:styleId="26">
    <w:name w:val="标题 5 Char"/>
    <w:basedOn w:val="21"/>
    <w:link w:val="6"/>
    <w:autoRedefine/>
    <w:qFormat/>
    <w:uiPriority w:val="0"/>
    <w:rPr>
      <w:rFonts w:ascii="仿宋_GB2312" w:hAnsi="仿宋_GB2312" w:eastAsia="仿宋_GB2312" w:cs="仿宋_GB2312"/>
      <w:bCs/>
      <w:sz w:val="32"/>
      <w:szCs w:val="28"/>
    </w:rPr>
  </w:style>
  <w:style w:type="character" w:customStyle="1" w:styleId="27">
    <w:name w:val="标题 6 Char"/>
    <w:basedOn w:val="21"/>
    <w:link w:val="7"/>
    <w:autoRedefine/>
    <w:qFormat/>
    <w:uiPriority w:val="0"/>
    <w:rPr>
      <w:rFonts w:ascii="Arial" w:hAnsi="Arial" w:eastAsia="黑体" w:cs="仿宋_GB2312"/>
      <w:b/>
      <w:sz w:val="24"/>
      <w:szCs w:val="32"/>
    </w:rPr>
  </w:style>
  <w:style w:type="character" w:customStyle="1" w:styleId="28">
    <w:name w:val="标题 7 Char"/>
    <w:basedOn w:val="21"/>
    <w:link w:val="8"/>
    <w:autoRedefine/>
    <w:qFormat/>
    <w:uiPriority w:val="0"/>
    <w:rPr>
      <w:rFonts w:ascii="仿宋_GB2312" w:hAnsi="仿宋_GB2312" w:eastAsia="仿宋_GB2312" w:cs="仿宋_GB2312"/>
      <w:b/>
      <w:sz w:val="24"/>
      <w:szCs w:val="32"/>
    </w:rPr>
  </w:style>
  <w:style w:type="character" w:customStyle="1" w:styleId="29">
    <w:name w:val="标题 8 Char"/>
    <w:basedOn w:val="21"/>
    <w:link w:val="9"/>
    <w:autoRedefine/>
    <w:qFormat/>
    <w:uiPriority w:val="0"/>
    <w:rPr>
      <w:rFonts w:ascii="Arial" w:hAnsi="Arial" w:eastAsia="黑体" w:cs="仿宋_GB2312"/>
      <w:sz w:val="24"/>
      <w:szCs w:val="32"/>
    </w:rPr>
  </w:style>
  <w:style w:type="character" w:customStyle="1" w:styleId="30">
    <w:name w:val="标题 9 Char"/>
    <w:basedOn w:val="21"/>
    <w:link w:val="10"/>
    <w:autoRedefine/>
    <w:qFormat/>
    <w:uiPriority w:val="0"/>
    <w:rPr>
      <w:rFonts w:ascii="Arial" w:hAnsi="Arial" w:eastAsia="黑体" w:cs="仿宋_GB2312"/>
      <w:szCs w:val="32"/>
    </w:rPr>
  </w:style>
  <w:style w:type="character" w:customStyle="1" w:styleId="31">
    <w:name w:val="批注文字 Char"/>
    <w:basedOn w:val="21"/>
    <w:link w:val="12"/>
    <w:autoRedefine/>
    <w:qFormat/>
    <w:uiPriority w:val="0"/>
    <w:rPr>
      <w:rFonts w:ascii="仿宋_GB2312" w:hAnsi="仿宋_GB2312" w:eastAsia="仿宋_GB2312" w:cs="仿宋_GB2312"/>
      <w:sz w:val="32"/>
      <w:szCs w:val="32"/>
    </w:rPr>
  </w:style>
  <w:style w:type="character" w:customStyle="1" w:styleId="32">
    <w:name w:val="正文文本 Char"/>
    <w:basedOn w:val="21"/>
    <w:link w:val="13"/>
    <w:autoRedefine/>
    <w:qFormat/>
    <w:uiPriority w:val="0"/>
    <w:rPr>
      <w:rFonts w:ascii="仿宋_GB2312" w:hAnsi="仿宋_GB2312" w:eastAsia="仿宋_GB2312" w:cs="仿宋_GB2312"/>
      <w:sz w:val="32"/>
      <w:szCs w:val="24"/>
    </w:rPr>
  </w:style>
  <w:style w:type="character" w:customStyle="1" w:styleId="33">
    <w:name w:val="批注框文本 Char"/>
    <w:basedOn w:val="21"/>
    <w:link w:val="14"/>
    <w:autoRedefine/>
    <w:qFormat/>
    <w:uiPriority w:val="0"/>
    <w:rPr>
      <w:rFonts w:ascii="仿宋_GB2312" w:hAnsi="仿宋_GB2312" w:eastAsia="仿宋_GB2312" w:cs="仿宋_GB2312"/>
      <w:sz w:val="18"/>
      <w:szCs w:val="18"/>
    </w:rPr>
  </w:style>
  <w:style w:type="character" w:customStyle="1" w:styleId="34">
    <w:name w:val="页脚 Char"/>
    <w:basedOn w:val="21"/>
    <w:link w:val="15"/>
    <w:autoRedefine/>
    <w:qFormat/>
    <w:uiPriority w:val="0"/>
    <w:rPr>
      <w:rFonts w:ascii="仿宋_GB2312" w:hAnsi="仿宋_GB2312" w:eastAsia="仿宋_GB2312" w:cs="仿宋_GB2312"/>
      <w:sz w:val="18"/>
      <w:szCs w:val="32"/>
    </w:rPr>
  </w:style>
  <w:style w:type="character" w:customStyle="1" w:styleId="35">
    <w:name w:val="页眉 Char"/>
    <w:basedOn w:val="21"/>
    <w:link w:val="16"/>
    <w:autoRedefine/>
    <w:qFormat/>
    <w:uiPriority w:val="0"/>
    <w:rPr>
      <w:rFonts w:ascii="仿宋_GB2312" w:hAnsi="仿宋_GB2312" w:eastAsia="仿宋_GB2312" w:cs="仿宋_GB2312"/>
      <w:sz w:val="18"/>
      <w:szCs w:val="32"/>
    </w:rPr>
  </w:style>
  <w:style w:type="character" w:customStyle="1" w:styleId="36">
    <w:name w:val="标题 Char"/>
    <w:basedOn w:val="21"/>
    <w:link w:val="18"/>
    <w:autoRedefine/>
    <w:qFormat/>
    <w:uiPriority w:val="0"/>
    <w:rPr>
      <w:rFonts w:ascii="黑体" w:hAnsi="黑体" w:eastAsia="黑体" w:cs="Times New Roman"/>
      <w:bCs/>
      <w:sz w:val="24"/>
      <w:szCs w:val="32"/>
    </w:rPr>
  </w:style>
  <w:style w:type="character" w:customStyle="1" w:styleId="37">
    <w:name w:val="font11"/>
    <w:basedOn w:val="21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styleId="38">
    <w:name w:val="List Paragraph"/>
    <w:basedOn w:val="1"/>
    <w:autoRedefine/>
    <w:qFormat/>
    <w:uiPriority w:val="34"/>
    <w:pPr>
      <w:ind w:firstLine="420"/>
    </w:pPr>
    <w:rPr>
      <w:rFonts w:ascii="Calibri" w:hAnsi="Calibri"/>
      <w:kern w:val="0"/>
      <w:sz w:val="20"/>
      <w:szCs w:val="20"/>
    </w:rPr>
  </w:style>
  <w:style w:type="character" w:customStyle="1" w:styleId="39">
    <w:name w:val="font31"/>
    <w:autoRedefine/>
    <w:qFormat/>
    <w:uiPriority w:val="0"/>
    <w:rPr>
      <w:rFonts w:hint="eastAsia" w:ascii="宋体" w:hAnsi="宋体" w:eastAsia="宋体" w:cs="宋体"/>
      <w:color w:val="000000"/>
      <w:sz w:val="23"/>
      <w:szCs w:val="23"/>
      <w:u w:val="none"/>
    </w:rPr>
  </w:style>
  <w:style w:type="character" w:customStyle="1" w:styleId="40">
    <w:name w:val="font81"/>
    <w:autoRedefine/>
    <w:qFormat/>
    <w:uiPriority w:val="0"/>
    <w:rPr>
      <w:rFonts w:hint="eastAsia" w:ascii="宋体" w:hAnsi="宋体" w:eastAsia="宋体" w:cs="宋体"/>
      <w:color w:val="FF0000"/>
      <w:sz w:val="23"/>
      <w:szCs w:val="23"/>
      <w:u w:val="none"/>
    </w:rPr>
  </w:style>
  <w:style w:type="character" w:customStyle="1" w:styleId="41">
    <w:name w:val="font71"/>
    <w:autoRedefine/>
    <w:qFormat/>
    <w:uiPriority w:val="0"/>
    <w:rPr>
      <w:rFonts w:hint="eastAsia" w:ascii="宋体" w:hAnsi="宋体" w:eastAsia="宋体" w:cs="宋体"/>
      <w:color w:val="4874CB"/>
      <w:sz w:val="24"/>
      <w:szCs w:val="24"/>
      <w:u w:val="none"/>
    </w:rPr>
  </w:style>
  <w:style w:type="character" w:customStyle="1" w:styleId="42">
    <w:name w:val="font61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  <w:vertAlign w:val="superscript"/>
    </w:rPr>
  </w:style>
  <w:style w:type="character" w:customStyle="1" w:styleId="43">
    <w:name w:val="font21"/>
    <w:autoRedefine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44">
    <w:name w:val="font51"/>
    <w:autoRedefine/>
    <w:qFormat/>
    <w:uiPriority w:val="0"/>
    <w:rPr>
      <w:rFonts w:hint="eastAsia" w:ascii="宋体" w:hAnsi="宋体" w:eastAsia="宋体" w:cs="宋体"/>
      <w:color w:val="0070C0"/>
      <w:sz w:val="23"/>
      <w:szCs w:val="23"/>
      <w:u w:val="none"/>
    </w:rPr>
  </w:style>
  <w:style w:type="paragraph" w:customStyle="1" w:styleId="45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kern w:val="0"/>
      <w:sz w:val="24"/>
      <w:szCs w:val="24"/>
      <w:lang w:val="en-US" w:eastAsia="zh-CN" w:bidi="ar-SA"/>
    </w:rPr>
  </w:style>
  <w:style w:type="paragraph" w:customStyle="1" w:styleId="46">
    <w:name w:val="WPSOffice手动目录 1"/>
    <w:autoRedefine/>
    <w:qFormat/>
    <w:uiPriority w:val="0"/>
    <w:rPr>
      <w:rFonts w:ascii="Calibri" w:hAnsi="Calibri" w:eastAsia="宋体" w:cs="Times New Roman"/>
      <w:kern w:val="0"/>
      <w:sz w:val="2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15</Pages>
  <Words>1771</Words>
  <Characters>10101</Characters>
  <Lines>84</Lines>
  <Paragraphs>23</Paragraphs>
  <TotalTime>2</TotalTime>
  <ScaleCrop>false</ScaleCrop>
  <LinksUpToDate>false</LinksUpToDate>
  <CharactersWithSpaces>11849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2024-03-28T08:21:00Z</dcterms:created>
  <dc:creator>zyg</dc:creator>
  <cp:lastModifiedBy>NCY</cp:lastModifiedBy>
  <dcterms:modified xsi:type="dcterms:W3CDTF">2024-03-28T08:51:35Z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EFD9DA7327F24B8FB9D2DCC140100E02_12</vt:lpwstr>
  </property>
</Properties>
</file>