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rPr>
        <w:t>门卫门禁视频监控项目</w:t>
      </w:r>
      <w:bookmarkStart w:id="0" w:name="_GoBack"/>
      <w:bookmarkEnd w:id="0"/>
    </w:p>
    <w:p>
      <w:pPr>
        <w:rPr>
          <w:sz w:val="28"/>
          <w:szCs w:val="28"/>
        </w:rPr>
      </w:pPr>
    </w:p>
    <w:p>
      <w:pPr>
        <w:ind w:firstLine="560"/>
        <w:rPr>
          <w:sz w:val="28"/>
          <w:szCs w:val="28"/>
        </w:rPr>
      </w:pPr>
      <w:r>
        <w:rPr>
          <w:rFonts w:hint="eastAsia"/>
          <w:sz w:val="28"/>
          <w:szCs w:val="28"/>
        </w:rPr>
        <w:t>东直路大门两侧安放人行出入闸机，后端平台统一管理。实现以下功能：</w:t>
      </w:r>
    </w:p>
    <w:p>
      <w:pPr>
        <w:ind w:firstLine="560" w:firstLineChars="200"/>
        <w:rPr>
          <w:sz w:val="28"/>
          <w:szCs w:val="28"/>
        </w:rPr>
      </w:pPr>
      <w:r>
        <w:rPr>
          <w:rFonts w:hint="eastAsia"/>
          <w:sz w:val="28"/>
          <w:szCs w:val="28"/>
        </w:rPr>
        <w:t>1、出入口采用人脸和身份证识别进入校园。系统与学校“安全管理平台”对接，实现外访人员申请、审批、记录功能；</w:t>
      </w:r>
    </w:p>
    <w:p>
      <w:pPr>
        <w:ind w:firstLine="560" w:firstLineChars="200"/>
        <w:rPr>
          <w:sz w:val="28"/>
          <w:szCs w:val="28"/>
        </w:rPr>
      </w:pPr>
      <w:r>
        <w:rPr>
          <w:rFonts w:hint="eastAsia"/>
          <w:sz w:val="28"/>
          <w:szCs w:val="28"/>
        </w:rPr>
        <w:t>2、出入口采用三辊闸的方式通行；出入口两进两出；周围设置围栏；</w:t>
      </w:r>
    </w:p>
    <w:p>
      <w:pPr>
        <w:ind w:firstLine="560" w:firstLineChars="200"/>
        <w:rPr>
          <w:sz w:val="28"/>
          <w:szCs w:val="28"/>
        </w:rPr>
      </w:pPr>
      <w:r>
        <w:rPr>
          <w:rFonts w:hint="eastAsia"/>
          <w:sz w:val="28"/>
          <w:szCs w:val="28"/>
        </w:rPr>
        <w:t>3、平台将宿舍和各楼入口闸机并入管理；平台能做到扩容；</w:t>
      </w:r>
    </w:p>
    <w:p>
      <w:pPr>
        <w:ind w:firstLine="560" w:firstLineChars="200"/>
        <w:rPr>
          <w:sz w:val="28"/>
          <w:szCs w:val="28"/>
        </w:rPr>
      </w:pPr>
      <w:r>
        <w:rPr>
          <w:rFonts w:hint="eastAsia"/>
          <w:sz w:val="28"/>
          <w:szCs w:val="28"/>
        </w:rPr>
        <w:t>4、使用“安全管理平台”人脸数据，在校师生面部变化较大或上传图片不合格时，可通设备对在校师生人脸进行补录。</w:t>
      </w:r>
    </w:p>
    <w:p>
      <w:pPr>
        <w:ind w:firstLine="560" w:firstLineChars="200"/>
        <w:rPr>
          <w:sz w:val="28"/>
          <w:szCs w:val="28"/>
        </w:rPr>
      </w:pPr>
      <w:r>
        <w:rPr>
          <w:rFonts w:hint="eastAsia"/>
          <w:sz w:val="28"/>
          <w:szCs w:val="28"/>
        </w:rPr>
        <w:t>5、可查看3个月内的门禁进出记录数据。</w:t>
      </w:r>
    </w:p>
    <w:p>
      <w:pPr>
        <w:ind w:firstLine="560" w:firstLineChars="200"/>
        <w:rPr>
          <w:sz w:val="28"/>
          <w:szCs w:val="28"/>
        </w:rPr>
      </w:pPr>
      <w:r>
        <w:rPr>
          <w:rFonts w:hint="eastAsia"/>
          <w:sz w:val="28"/>
          <w:szCs w:val="28"/>
        </w:rPr>
        <w:t>6、质保两年，终身维护；</w:t>
      </w:r>
    </w:p>
    <w:p>
      <w:pPr>
        <w:ind w:firstLine="560" w:firstLineChars="200"/>
        <w:rPr>
          <w:sz w:val="28"/>
          <w:szCs w:val="28"/>
        </w:rPr>
      </w:pPr>
      <w:r>
        <w:rPr>
          <w:rFonts w:hint="eastAsia"/>
          <w:sz w:val="28"/>
          <w:szCs w:val="28"/>
        </w:rPr>
        <w:t>7、闸机上设置可移动式防雨遮光棚2个,详见附图。</w:t>
      </w:r>
    </w:p>
    <w:p>
      <w:pPr>
        <w:ind w:firstLine="560" w:firstLineChars="200"/>
        <w:rPr>
          <w:sz w:val="28"/>
          <w:szCs w:val="28"/>
        </w:rPr>
      </w:pPr>
      <w:r>
        <w:rPr>
          <w:rFonts w:hint="eastAsia"/>
          <w:sz w:val="28"/>
          <w:szCs w:val="28"/>
        </w:rPr>
        <w:t>设备包括安装、调试，费用总预算14.23万元。</w:t>
      </w:r>
    </w:p>
    <w:p>
      <w:pPr>
        <w:ind w:firstLine="560" w:firstLineChars="200"/>
        <w:rPr>
          <w:sz w:val="28"/>
          <w:szCs w:val="28"/>
        </w:rPr>
      </w:pPr>
      <w:r>
        <w:rPr>
          <w:rFonts w:hint="eastAsia"/>
          <w:sz w:val="28"/>
          <w:szCs w:val="28"/>
        </w:rPr>
        <w:t xml:space="preserve">                       </w:t>
      </w:r>
    </w:p>
    <w:p>
      <w:pPr>
        <w:ind w:firstLine="560" w:firstLineChars="200"/>
        <w:rPr>
          <w:sz w:val="28"/>
          <w:szCs w:val="28"/>
        </w:rPr>
      </w:pPr>
    </w:p>
    <w:p>
      <w:pPr>
        <w:ind w:firstLine="560" w:firstLineChars="200"/>
        <w:rPr>
          <w:sz w:val="28"/>
          <w:szCs w:val="28"/>
        </w:rPr>
      </w:pPr>
      <w:r>
        <w:rPr>
          <w:rFonts w:hint="eastAsia"/>
          <w:sz w:val="28"/>
          <w:szCs w:val="28"/>
        </w:rPr>
        <w:t>闸机位置如下：</w:t>
      </w:r>
    </w:p>
    <w:p>
      <w:pPr>
        <w:rPr>
          <w:sz w:val="28"/>
          <w:szCs w:val="28"/>
        </w:rPr>
      </w:pPr>
      <w:r>
        <w:rPr>
          <w:sz w:val="28"/>
          <w:szCs w:val="28"/>
        </w:rPr>
        <w:drawing>
          <wp:inline distT="0" distB="0" distL="114300" distR="114300">
            <wp:extent cx="5272405" cy="3726180"/>
            <wp:effectExtent l="0" t="0" r="4445" b="7620"/>
            <wp:docPr id="4" name="图片 4" descr="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_00"/>
                    <pic:cNvPicPr>
                      <a:picLocks noChangeAspect="1"/>
                    </pic:cNvPicPr>
                  </pic:nvPicPr>
                  <pic:blipFill>
                    <a:blip r:embed="rId4" cstate="print"/>
                    <a:stretch>
                      <a:fillRect/>
                    </a:stretch>
                  </pic:blipFill>
                  <pic:spPr>
                    <a:xfrm>
                      <a:off x="0" y="0"/>
                      <a:ext cx="5272405" cy="3726180"/>
                    </a:xfrm>
                    <a:prstGeom prst="rect">
                      <a:avLst/>
                    </a:prstGeom>
                  </pic:spPr>
                </pic:pic>
              </a:graphicData>
            </a:graphic>
          </wp:inline>
        </w:drawing>
      </w:r>
    </w:p>
    <w:p>
      <w:pPr>
        <w:rPr>
          <w:sz w:val="28"/>
          <w:szCs w:val="28"/>
        </w:rPr>
      </w:pPr>
      <w:r>
        <w:rPr>
          <w:rFonts w:hint="eastAsia"/>
          <w:sz w:val="28"/>
          <w:szCs w:val="28"/>
        </w:rPr>
        <w:t>闸机样式：</w:t>
      </w:r>
    </w:p>
    <w:p>
      <w:pPr>
        <w:rPr>
          <w:sz w:val="28"/>
          <w:szCs w:val="28"/>
        </w:rPr>
      </w:pPr>
      <w:r>
        <w:drawing>
          <wp:inline distT="0" distB="0" distL="0" distR="0">
            <wp:extent cx="3638550" cy="280035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5" cstate="print"/>
                    <a:srcRect/>
                    <a:stretch>
                      <a:fillRect/>
                    </a:stretch>
                  </pic:blipFill>
                  <pic:spPr>
                    <a:xfrm>
                      <a:off x="0" y="0"/>
                      <a:ext cx="3638550" cy="2800350"/>
                    </a:xfrm>
                    <a:prstGeom prst="rect">
                      <a:avLst/>
                    </a:prstGeom>
                    <a:noFill/>
                    <a:ln w="9525">
                      <a:noFill/>
                      <a:miter lim="800000"/>
                      <a:headEnd/>
                      <a:tailEnd/>
                    </a:ln>
                    <a:effectLst/>
                  </pic:spPr>
                </pic:pic>
              </a:graphicData>
            </a:graphic>
          </wp:inline>
        </w:drawing>
      </w:r>
    </w:p>
    <w:p>
      <w:pPr>
        <w:rPr>
          <w:sz w:val="28"/>
          <w:szCs w:val="28"/>
        </w:rPr>
      </w:pPr>
      <w:r>
        <w:rPr>
          <w:rFonts w:hint="eastAsia"/>
          <w:sz w:val="28"/>
          <w:szCs w:val="28"/>
        </w:rPr>
        <w:drawing>
          <wp:inline distT="0" distB="0" distL="114300" distR="114300">
            <wp:extent cx="2090420" cy="4196080"/>
            <wp:effectExtent l="0" t="0" r="5080" b="13970"/>
            <wp:docPr id="2" name="图片 2" descr="ba567d502fbd9aa40437f23fa8e9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567d502fbd9aa40437f23fa8e90ad"/>
                    <pic:cNvPicPr>
                      <a:picLocks noChangeAspect="1"/>
                    </pic:cNvPicPr>
                  </pic:nvPicPr>
                  <pic:blipFill>
                    <a:blip r:embed="rId6" cstate="print"/>
                    <a:srcRect/>
                    <a:stretch>
                      <a:fillRect/>
                    </a:stretch>
                  </pic:blipFill>
                  <pic:spPr>
                    <a:xfrm>
                      <a:off x="0" y="0"/>
                      <a:ext cx="2090420" cy="4196080"/>
                    </a:xfrm>
                    <a:prstGeom prst="rect">
                      <a:avLst/>
                    </a:prstGeom>
                  </pic:spPr>
                </pic:pic>
              </a:graphicData>
            </a:graphic>
          </wp:inline>
        </w:drawing>
      </w:r>
      <w:r>
        <w:rPr>
          <w:rFonts w:hint="eastAsia"/>
          <w:sz w:val="28"/>
          <w:szCs w:val="28"/>
        </w:rPr>
        <w:t xml:space="preserve">         </w:t>
      </w:r>
      <w:r>
        <w:rPr>
          <w:rFonts w:hint="eastAsia"/>
          <w:sz w:val="28"/>
          <w:szCs w:val="28"/>
        </w:rPr>
        <w:drawing>
          <wp:inline distT="0" distB="0" distL="114300" distR="114300">
            <wp:extent cx="1927860" cy="4240530"/>
            <wp:effectExtent l="0" t="0" r="15240" b="7620"/>
            <wp:docPr id="3" name="图片 3" descr="5ab60137703c1fbf070fbe2c8f1f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ab60137703c1fbf070fbe2c8f1f328"/>
                    <pic:cNvPicPr>
                      <a:picLocks noChangeAspect="1"/>
                    </pic:cNvPicPr>
                  </pic:nvPicPr>
                  <pic:blipFill>
                    <a:blip r:embed="rId7" cstate="print"/>
                    <a:stretch>
                      <a:fillRect/>
                    </a:stretch>
                  </pic:blipFill>
                  <pic:spPr>
                    <a:xfrm>
                      <a:off x="0" y="0"/>
                      <a:ext cx="1927860" cy="4240530"/>
                    </a:xfrm>
                    <a:prstGeom prst="rect">
                      <a:avLst/>
                    </a:prstGeom>
                  </pic:spPr>
                </pic:pic>
              </a:graphicData>
            </a:graphic>
          </wp:inline>
        </w:drawing>
      </w:r>
    </w:p>
    <w:p>
      <w:pPr>
        <w:numPr>
          <w:ilvl w:val="0"/>
          <w:numId w:val="1"/>
        </w:numPr>
        <w:rPr>
          <w:rStyle w:val="8"/>
          <w:rFonts w:ascii="宋体" w:hAnsi="宋体"/>
          <w:b w:val="0"/>
          <w:szCs w:val="21"/>
        </w:rPr>
      </w:pPr>
      <w:r>
        <w:rPr>
          <w:rStyle w:val="8"/>
          <w:rFonts w:hint="eastAsia" w:ascii="宋体" w:hAnsi="宋体"/>
          <w:b w:val="0"/>
          <w:szCs w:val="21"/>
        </w:rPr>
        <w:t>采用优质304不锈钢外壳防雨设计，全数控激光切割生产，既美观又更好做到了防雨、防锈。</w:t>
      </w:r>
    </w:p>
    <w:p>
      <w:pPr>
        <w:numPr>
          <w:ilvl w:val="0"/>
          <w:numId w:val="1"/>
        </w:numPr>
        <w:rPr>
          <w:rStyle w:val="8"/>
          <w:rFonts w:ascii="宋体" w:hAnsi="宋体"/>
          <w:b w:val="0"/>
          <w:szCs w:val="21"/>
        </w:rPr>
      </w:pPr>
      <w:r>
        <w:rPr>
          <w:rStyle w:val="8"/>
          <w:rFonts w:hint="eastAsia" w:ascii="宋体" w:hAnsi="宋体"/>
          <w:b w:val="0"/>
          <w:szCs w:val="21"/>
        </w:rPr>
        <w:t>闸机控制板设有多重过流过压及防雷保护电路，使系统运行更加稳定可靠。</w:t>
      </w:r>
    </w:p>
    <w:p>
      <w:pPr>
        <w:numPr>
          <w:ilvl w:val="0"/>
          <w:numId w:val="1"/>
        </w:numPr>
        <w:rPr>
          <w:rStyle w:val="8"/>
          <w:rFonts w:ascii="宋体" w:hAnsi="宋体"/>
          <w:b w:val="0"/>
          <w:szCs w:val="21"/>
        </w:rPr>
      </w:pPr>
      <w:r>
        <w:rPr>
          <w:rFonts w:hint="eastAsia" w:ascii="宋体" w:hAnsi="宋体"/>
        </w:rPr>
        <w:t>在通电状态下开闸信号解锁，断电上锁或解锁，</w:t>
      </w:r>
      <w:r>
        <w:rPr>
          <w:rStyle w:val="8"/>
          <w:rFonts w:hint="eastAsia" w:ascii="宋体" w:hAnsi="宋体"/>
          <w:b w:val="0"/>
          <w:bCs w:val="0"/>
          <w:szCs w:val="21"/>
        </w:rPr>
        <w:t>满足消防和其它特殊要求，具有良好的安全性。</w:t>
      </w:r>
    </w:p>
    <w:p>
      <w:pPr>
        <w:numPr>
          <w:ilvl w:val="0"/>
          <w:numId w:val="1"/>
        </w:numPr>
        <w:rPr>
          <w:rStyle w:val="8"/>
          <w:rFonts w:ascii="宋体" w:hAnsi="宋体"/>
          <w:b w:val="0"/>
          <w:szCs w:val="21"/>
        </w:rPr>
      </w:pPr>
      <w:r>
        <w:rPr>
          <w:rStyle w:val="8"/>
          <w:rFonts w:hint="eastAsia" w:ascii="宋体" w:hAnsi="宋体"/>
          <w:b w:val="0"/>
          <w:szCs w:val="21"/>
        </w:rPr>
        <w:t>开闸后在规定时间内未通行时系统将自动复位上锁，保证通道的安全性。</w:t>
      </w:r>
    </w:p>
    <w:p>
      <w:pPr>
        <w:numPr>
          <w:ilvl w:val="0"/>
          <w:numId w:val="1"/>
        </w:numPr>
        <w:rPr>
          <w:rStyle w:val="8"/>
          <w:rFonts w:ascii="宋体" w:hAnsi="宋体"/>
          <w:b w:val="0"/>
          <w:szCs w:val="21"/>
        </w:rPr>
      </w:pPr>
      <w:r>
        <w:rPr>
          <w:rStyle w:val="8"/>
          <w:rFonts w:hint="eastAsia" w:ascii="宋体" w:hAnsi="宋体"/>
          <w:b w:val="0"/>
          <w:szCs w:val="21"/>
        </w:rPr>
        <w:t>闸杆运行平稳，一人一杆，有效防止尾随进出，方便维护和使用。</w:t>
      </w:r>
    </w:p>
    <w:p>
      <w:pPr>
        <w:rPr>
          <w:sz w:val="28"/>
          <w:szCs w:val="28"/>
        </w:rPr>
      </w:pPr>
      <w:r>
        <w:rPr>
          <w:rFonts w:hint="eastAsia"/>
          <w:sz w:val="28"/>
          <w:szCs w:val="28"/>
        </w:rPr>
        <w:t>栅栏样式：</w:t>
      </w:r>
    </w:p>
    <w:p>
      <w:pPr>
        <w:rPr>
          <w:sz w:val="28"/>
          <w:szCs w:val="28"/>
        </w:rPr>
      </w:pPr>
      <w:r>
        <w:rPr>
          <w:sz w:val="28"/>
          <w:szCs w:val="28"/>
        </w:rPr>
        <w:drawing>
          <wp:inline distT="0" distB="0" distL="0" distR="0">
            <wp:extent cx="2137410" cy="1704975"/>
            <wp:effectExtent l="19050" t="0" r="0" b="0"/>
            <wp:docPr id="7" name="图片 4" descr="1664eb40b028d951057a2cd42ed2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664eb40b028d951057a2cd42ed263c"/>
                    <pic:cNvPicPr>
                      <a:picLocks noChangeAspect="1" noChangeArrowheads="1"/>
                    </pic:cNvPicPr>
                  </pic:nvPicPr>
                  <pic:blipFill>
                    <a:blip r:embed="rId8" cstate="print"/>
                    <a:srcRect/>
                    <a:stretch>
                      <a:fillRect/>
                    </a:stretch>
                  </pic:blipFill>
                  <pic:spPr>
                    <a:xfrm>
                      <a:off x="0" y="0"/>
                      <a:ext cx="2137456" cy="1704975"/>
                    </a:xfrm>
                    <a:prstGeom prst="rect">
                      <a:avLst/>
                    </a:prstGeom>
                    <a:noFill/>
                    <a:ln w="9525">
                      <a:noFill/>
                      <a:miter lim="800000"/>
                      <a:headEnd/>
                      <a:tailEnd/>
                    </a:ln>
                  </pic:spPr>
                </pic:pic>
              </a:graphicData>
            </a:graphic>
          </wp:inline>
        </w:drawing>
      </w:r>
      <w:r>
        <w:rPr>
          <w:rFonts w:hint="eastAsia"/>
          <w:sz w:val="28"/>
          <w:szCs w:val="28"/>
        </w:rPr>
        <w:t xml:space="preserve">     </w:t>
      </w:r>
      <w:r>
        <w:drawing>
          <wp:inline distT="0" distB="0" distL="114300" distR="114300">
            <wp:extent cx="2362835" cy="1771650"/>
            <wp:effectExtent l="19050" t="0" r="0" b="0"/>
            <wp:docPr id="10" name="图片 10" descr="2e1a31c096cb2d2b62e8269e530f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e1a31c096cb2d2b62e8269e530f649"/>
                    <pic:cNvPicPr>
                      <a:picLocks noChangeAspect="1"/>
                    </pic:cNvPicPr>
                  </pic:nvPicPr>
                  <pic:blipFill>
                    <a:blip r:embed="rId9" cstate="print"/>
                    <a:stretch>
                      <a:fillRect/>
                    </a:stretch>
                  </pic:blipFill>
                  <pic:spPr>
                    <a:xfrm>
                      <a:off x="0" y="0"/>
                      <a:ext cx="2363912" cy="1772291"/>
                    </a:xfrm>
                    <a:prstGeom prst="rect">
                      <a:avLst/>
                    </a:prstGeom>
                  </pic:spPr>
                </pic:pic>
              </a:graphicData>
            </a:graphic>
          </wp:inline>
        </w:drawing>
      </w:r>
    </w:p>
    <w:p/>
    <w:p/>
    <w:p>
      <w:r>
        <w:rPr>
          <w:rFonts w:hint="eastAsia"/>
          <w:sz w:val="28"/>
          <w:szCs w:val="28"/>
        </w:rPr>
        <w:t>防雨遮光棚样式：</w:t>
      </w:r>
    </w:p>
    <w:p>
      <w:pPr>
        <w:rPr>
          <w:rFonts w:ascii="宋体" w:hAnsi="宋体" w:eastAsia="宋体" w:cs="宋体"/>
          <w:sz w:val="24"/>
        </w:rPr>
      </w:pPr>
      <w:r>
        <w:rPr>
          <w:rFonts w:ascii="宋体" w:hAnsi="宋体" w:eastAsia="宋体" w:cs="宋体"/>
          <w:sz w:val="24"/>
        </w:rPr>
        <w:drawing>
          <wp:inline distT="0" distB="0" distL="114300" distR="114300">
            <wp:extent cx="5495290" cy="4410075"/>
            <wp:effectExtent l="0" t="0" r="1016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rcRect l="-2080" t="216" r="2080" b="-216"/>
                    <a:stretch>
                      <a:fillRect/>
                    </a:stretch>
                  </pic:blipFill>
                  <pic:spPr>
                    <a:xfrm>
                      <a:off x="0" y="0"/>
                      <a:ext cx="5495290" cy="4410075"/>
                    </a:xfrm>
                    <a:prstGeom prst="rect">
                      <a:avLst/>
                    </a:prstGeom>
                    <a:noFill/>
                    <a:ln w="9525">
                      <a:noFill/>
                    </a:ln>
                  </pic:spPr>
                </pic:pic>
              </a:graphicData>
            </a:graphic>
          </wp:inline>
        </w:drawing>
      </w:r>
    </w:p>
    <w:p>
      <w:pPr>
        <w:rPr>
          <w:rFonts w:ascii="宋体" w:hAnsi="宋体" w:eastAsia="宋体" w:cs="宋体"/>
          <w:sz w:val="24"/>
        </w:rPr>
      </w:pPr>
    </w:p>
    <w:p>
      <w:pPr>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参数：</w:t>
      </w:r>
    </w:p>
    <w:p>
      <w:pPr>
        <w:ind w:firstLine="482" w:firstLineChars="200"/>
        <w:rPr>
          <w:rFonts w:ascii="宋体" w:hAnsi="宋体" w:eastAsia="宋体" w:cs="宋体"/>
          <w:sz w:val="24"/>
        </w:rPr>
      </w:pPr>
      <w:r>
        <w:rPr>
          <w:rFonts w:hint="eastAsia" w:ascii="宋体" w:hAnsi="宋体" w:eastAsia="宋体" w:cs="宋体"/>
          <w:b/>
          <w:bCs/>
          <w:sz w:val="24"/>
        </w:rPr>
        <w:t>一、人脸识别装置</w:t>
      </w:r>
      <w:r>
        <w:rPr>
          <w:rFonts w:hint="eastAsia" w:ascii="宋体" w:hAnsi="宋体" w:eastAsia="宋体" w:cs="宋体"/>
          <w:sz w:val="24"/>
        </w:rPr>
        <w:t>：</w:t>
      </w:r>
    </w:p>
    <w:p>
      <w:pPr>
        <w:ind w:firstLine="480" w:firstLineChars="200"/>
        <w:rPr>
          <w:rFonts w:ascii="宋体" w:hAnsi="宋体" w:eastAsia="宋体" w:cs="宋体"/>
          <w:sz w:val="24"/>
        </w:rPr>
      </w:pPr>
      <w:r>
        <w:rPr>
          <w:rFonts w:hint="eastAsia" w:ascii="宋体" w:hAnsi="宋体" w:eastAsia="宋体" w:cs="宋体"/>
          <w:sz w:val="24"/>
        </w:rPr>
        <w:t>1.采用≥7英寸液晶屏，屏幕显示分辩率≥1024×600</w:t>
      </w:r>
    </w:p>
    <w:p>
      <w:pPr>
        <w:ind w:firstLine="480" w:firstLineChars="200"/>
        <w:rPr>
          <w:rFonts w:ascii="宋体" w:hAnsi="宋体" w:eastAsia="宋体" w:cs="宋体"/>
          <w:sz w:val="24"/>
        </w:rPr>
      </w:pPr>
      <w:r>
        <w:rPr>
          <w:rFonts w:hint="eastAsia" w:ascii="宋体" w:hAnsi="宋体" w:eastAsia="宋体" w:cs="宋体"/>
          <w:sz w:val="24"/>
        </w:rPr>
        <w:t>2.支持≥10万个用户、≥10万张人脸、≥10万张卡、≥10万个密码、≥50个管理员、≥30万条记录；</w:t>
      </w:r>
    </w:p>
    <w:p>
      <w:pPr>
        <w:ind w:firstLine="480" w:firstLineChars="200"/>
        <w:rPr>
          <w:rFonts w:ascii="宋体" w:hAnsi="宋体" w:eastAsia="宋体" w:cs="宋体"/>
          <w:sz w:val="24"/>
        </w:rPr>
      </w:pPr>
      <w:r>
        <w:rPr>
          <w:rFonts w:hint="eastAsia" w:ascii="宋体" w:hAnsi="宋体" w:eastAsia="宋体" w:cs="宋体"/>
          <w:sz w:val="24"/>
        </w:rPr>
        <w:t>▲3.设备应支持不少于1路机身防拆报警功能和1路离墙报警功能（提供第三方有效检测报告复印件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firstLineChars="200"/>
        <w:rPr>
          <w:rFonts w:ascii="宋体" w:hAnsi="宋体" w:eastAsia="宋体" w:cs="宋体"/>
          <w:sz w:val="24"/>
        </w:rPr>
      </w:pPr>
      <w:r>
        <w:rPr>
          <w:rFonts w:hint="eastAsia" w:ascii="宋体" w:hAnsi="宋体" w:eastAsia="宋体" w:cs="宋体"/>
          <w:sz w:val="24"/>
        </w:rPr>
        <w:t>支持人脸、身份证、IC卡、密码、二维码等多种识别方式，并支持多种组合识别鉴权方式；</w:t>
      </w:r>
    </w:p>
    <w:p>
      <w:pPr>
        <w:ind w:firstLine="480" w:firstLineChars="200"/>
        <w:rPr>
          <w:rFonts w:ascii="宋体" w:hAnsi="宋体" w:eastAsia="宋体" w:cs="宋体"/>
          <w:sz w:val="24"/>
        </w:rPr>
      </w:pPr>
      <w:r>
        <w:rPr>
          <w:rFonts w:hint="eastAsia" w:ascii="宋体" w:hAnsi="宋体" w:eastAsia="宋体" w:cs="宋体"/>
          <w:sz w:val="24"/>
        </w:rPr>
        <w:t>▲4.设备应具有以下外部接口：≥1路RS-485接口、≥1路韦根输入接口、≥2路USB接口、≥2路开关量输入接口、≥2路2开关量输出接口、≥1路出门按钮接口、≥1路门锁控制接口、≥2路LAN接口；（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firstLineChars="200"/>
        <w:rPr>
          <w:rFonts w:ascii="宋体" w:hAnsi="宋体" w:eastAsia="宋体" w:cs="宋体"/>
          <w:sz w:val="24"/>
        </w:rPr>
      </w:pPr>
      <w:r>
        <w:rPr>
          <w:rFonts w:hint="eastAsia" w:ascii="宋体" w:hAnsi="宋体" w:eastAsia="宋体" w:cs="宋体"/>
          <w:sz w:val="24"/>
        </w:rPr>
        <w:t>▲5.人脸识别误识率应≤0.01%，识别通过率应≥99.99%（提供第三方有效检测报告复印件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firstLineChars="200"/>
        <w:rPr>
          <w:rFonts w:ascii="宋体" w:hAnsi="宋体" w:eastAsia="宋体" w:cs="宋体"/>
          <w:sz w:val="24"/>
        </w:rPr>
      </w:pPr>
      <w:r>
        <w:rPr>
          <w:rFonts w:hint="eastAsia" w:ascii="宋体" w:hAnsi="宋体" w:eastAsia="宋体" w:cs="宋体"/>
          <w:sz w:val="24"/>
        </w:rPr>
        <w:t>6.设备应支持在没有用户使用时自切换到屏保或息屏待机状态，当物体靠近时自动唤醒待机设备，且唤醒距离可调节；</w:t>
      </w:r>
    </w:p>
    <w:p>
      <w:pPr>
        <w:ind w:firstLine="480" w:firstLineChars="200"/>
        <w:rPr>
          <w:rFonts w:ascii="宋体" w:hAnsi="宋体" w:eastAsia="宋体" w:cs="宋体"/>
          <w:sz w:val="24"/>
        </w:rPr>
      </w:pPr>
      <w:r>
        <w:rPr>
          <w:rFonts w:hint="eastAsia" w:ascii="宋体" w:hAnsi="宋体" w:eastAsia="宋体" w:cs="宋体"/>
          <w:sz w:val="24"/>
        </w:rPr>
        <w:t>7.设备应能根据环境亮度或人员靠近距离进行白光自动补光：白天会熄灭，晚上会根据人员靠近情况进行补光；</w:t>
      </w:r>
    </w:p>
    <w:p>
      <w:pPr>
        <w:ind w:firstLine="480" w:firstLineChars="200"/>
        <w:rPr>
          <w:rFonts w:ascii="宋体" w:hAnsi="宋体" w:eastAsia="宋体" w:cs="宋体"/>
          <w:sz w:val="24"/>
        </w:rPr>
      </w:pPr>
      <w:r>
        <w:rPr>
          <w:rFonts w:hint="eastAsia" w:ascii="宋体" w:hAnsi="宋体" w:eastAsia="宋体" w:cs="宋体"/>
          <w:sz w:val="24"/>
        </w:rPr>
        <w:t>▲8.设备应支持管理平台、设备Web端视频预览功能；应支持接入NVR设备，实现视频监控录像；应支持H.265视频编码设置功能。（提供第三方有效检测报告复印件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firstLineChars="200"/>
        <w:rPr>
          <w:rFonts w:ascii="宋体" w:hAnsi="宋体" w:eastAsia="宋体" w:cs="宋体"/>
          <w:sz w:val="24"/>
        </w:rPr>
      </w:pPr>
      <w:r>
        <w:rPr>
          <w:rFonts w:hint="eastAsia" w:ascii="宋体" w:hAnsi="宋体" w:eastAsia="宋体" w:cs="宋体"/>
          <w:sz w:val="24"/>
        </w:rPr>
        <w:t>9.应支持口罩不检测、口罩提醒、口罩拦截等模式设置；开启口罩提醒，设备检查到人员未佩戴口罩，应进行语音提醒，能正常开门；开启口罩拦截，设备检查到人员未佩戴口罩，应进行语音提醒，不进行开门；口罩语音提示音应能自定义配置；</w:t>
      </w:r>
    </w:p>
    <w:p>
      <w:pPr>
        <w:ind w:firstLine="480" w:firstLineChars="200"/>
        <w:rPr>
          <w:rFonts w:ascii="宋体" w:hAnsi="宋体" w:eastAsia="宋体" w:cs="宋体"/>
          <w:sz w:val="24"/>
        </w:rPr>
      </w:pPr>
      <w:r>
        <w:rPr>
          <w:rFonts w:hint="eastAsia" w:ascii="宋体" w:hAnsi="宋体" w:eastAsia="宋体" w:cs="宋体"/>
          <w:sz w:val="24"/>
        </w:rPr>
        <w:t>▲10.设备应能支持将不少于15张图片、4个视频或10段语音在设备上循环播放或者仅播放不少于1次；应能配置图片播放开始、结束时间及播放的停留时间；应能配置视频的开始和结束时间；语音文件应能通过文字自定义转化；设备主界面应支持视频、语音、图片播放功能的开启和关闭，默认开启。（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firstLineChars="200"/>
        <w:rPr>
          <w:rFonts w:ascii="宋体" w:hAnsi="宋体" w:eastAsia="宋体" w:cs="宋体"/>
          <w:sz w:val="24"/>
        </w:rPr>
      </w:pPr>
      <w:r>
        <w:rPr>
          <w:rFonts w:hint="eastAsia" w:ascii="宋体" w:hAnsi="宋体" w:eastAsia="宋体" w:cs="宋体"/>
          <w:sz w:val="24"/>
        </w:rPr>
        <w:t>11.应具有防假体攻击功能，对视频、电子照片、打印照片中的人脸、3D人脸面具应不能进行人脸识别；</w:t>
      </w:r>
    </w:p>
    <w:p>
      <w:pPr>
        <w:ind w:firstLine="480" w:firstLineChars="200"/>
        <w:rPr>
          <w:rFonts w:ascii="宋体" w:hAnsi="宋体" w:eastAsia="宋体" w:cs="宋体"/>
          <w:sz w:val="24"/>
        </w:rPr>
      </w:pPr>
      <w:r>
        <w:rPr>
          <w:rFonts w:hint="eastAsia" w:ascii="宋体" w:hAnsi="宋体" w:eastAsia="宋体" w:cs="宋体"/>
          <w:sz w:val="24"/>
        </w:rPr>
        <w:t>12.支持室外环境使用；</w:t>
      </w:r>
    </w:p>
    <w:p>
      <w:pPr>
        <w:ind w:firstLine="480" w:firstLineChars="200"/>
        <w:rPr>
          <w:rFonts w:ascii="宋体" w:hAnsi="宋体" w:eastAsia="宋体" w:cs="宋体"/>
          <w:sz w:val="24"/>
        </w:rPr>
      </w:pPr>
      <w:r>
        <w:rPr>
          <w:rFonts w:hint="eastAsia" w:ascii="宋体" w:hAnsi="宋体" w:eastAsia="宋体" w:cs="宋体"/>
          <w:sz w:val="24"/>
        </w:rPr>
        <w:t>13.支持与现有校园访客系统小程序对接，实现联动开门。</w:t>
      </w:r>
    </w:p>
    <w:p>
      <w:pPr>
        <w:ind w:firstLine="482" w:firstLineChars="200"/>
        <w:rPr>
          <w:rFonts w:ascii="宋体" w:hAnsi="宋体" w:eastAsia="宋体" w:cs="宋体"/>
          <w:sz w:val="24"/>
        </w:rPr>
      </w:pPr>
      <w:r>
        <w:rPr>
          <w:rFonts w:hint="eastAsia" w:ascii="宋体" w:hAnsi="宋体" w:eastAsia="宋体" w:cs="宋体"/>
          <w:b/>
          <w:bCs/>
          <w:sz w:val="24"/>
        </w:rPr>
        <w:t>二、人脸识别支架：</w:t>
      </w:r>
      <w:r>
        <w:rPr>
          <w:rFonts w:hint="eastAsia" w:ascii="宋体" w:hAnsi="宋体" w:eastAsia="宋体" w:cs="宋体"/>
          <w:sz w:val="24"/>
        </w:rPr>
        <w:t>坚固耐用，外壳材料为铝合金；安装方式：闸机安装；插墙式电源适配器4个</w:t>
      </w:r>
    </w:p>
    <w:p>
      <w:pPr>
        <w:ind w:firstLine="480"/>
        <w:rPr>
          <w:rFonts w:ascii="宋体" w:hAnsi="宋体" w:eastAsia="宋体" w:cs="宋体"/>
          <w:sz w:val="24"/>
        </w:rPr>
      </w:pPr>
      <w:r>
        <w:rPr>
          <w:rFonts w:hint="eastAsia" w:ascii="宋体" w:hAnsi="宋体" w:eastAsia="宋体" w:cs="宋体"/>
          <w:b/>
          <w:bCs/>
          <w:sz w:val="24"/>
        </w:rPr>
        <w:t>三、</w:t>
      </w:r>
      <w:r>
        <w:rPr>
          <w:rFonts w:ascii="宋体" w:hAnsi="宋体" w:eastAsia="宋体" w:cs="宋体"/>
          <w:b/>
          <w:bCs/>
          <w:sz w:val="24"/>
        </w:rPr>
        <w:t>进门内侧放置一个</w:t>
      </w:r>
      <w:r>
        <w:rPr>
          <w:rFonts w:hint="eastAsia" w:ascii="宋体" w:hAnsi="宋体" w:eastAsia="宋体" w:cs="宋体"/>
          <w:b/>
          <w:bCs/>
          <w:sz w:val="24"/>
        </w:rPr>
        <w:t>解锁</w:t>
      </w:r>
      <w:r>
        <w:rPr>
          <w:rFonts w:ascii="宋体" w:hAnsi="宋体" w:eastAsia="宋体" w:cs="宋体"/>
          <w:b/>
          <w:bCs/>
          <w:sz w:val="24"/>
        </w:rPr>
        <w:t>按钮</w:t>
      </w:r>
      <w:r>
        <w:rPr>
          <w:rFonts w:hint="eastAsia" w:ascii="宋体" w:hAnsi="宋体" w:eastAsia="宋体" w:cs="宋体"/>
          <w:sz w:val="24"/>
        </w:rPr>
        <w:t>，用于紧急操作：电气性能：最大耐用电流3A 36VDC；耐用测试：五十万次老化测试合格；接点输出：NO/COM接点；工作电压：DC12V；</w:t>
      </w:r>
    </w:p>
    <w:p>
      <w:pPr>
        <w:ind w:firstLine="480"/>
        <w:rPr>
          <w:rFonts w:ascii="宋体" w:hAnsi="宋体" w:eastAsia="宋体" w:cs="宋体"/>
          <w:sz w:val="24"/>
        </w:rPr>
      </w:pPr>
      <w:r>
        <w:rPr>
          <w:rFonts w:hint="eastAsia" w:ascii="宋体" w:hAnsi="宋体" w:eastAsia="宋体" w:cs="宋体"/>
          <w:b/>
          <w:bCs/>
          <w:sz w:val="24"/>
        </w:rPr>
        <w:t>四、设置室内桌面人脸录入系统</w:t>
      </w:r>
      <w:r>
        <w:rPr>
          <w:rFonts w:hint="eastAsia" w:ascii="宋体" w:hAnsi="宋体" w:eastAsia="宋体" w:cs="宋体"/>
          <w:sz w:val="24"/>
        </w:rPr>
        <w:t>。</w:t>
      </w:r>
    </w:p>
    <w:p>
      <w:pPr>
        <w:ind w:firstLine="480"/>
        <w:rPr>
          <w:rFonts w:ascii="宋体" w:hAnsi="宋体" w:eastAsia="宋体" w:cs="宋体"/>
          <w:sz w:val="24"/>
        </w:rPr>
      </w:pPr>
      <w:r>
        <w:rPr>
          <w:rFonts w:hint="eastAsia" w:ascii="宋体" w:hAnsi="宋体" w:eastAsia="宋体" w:cs="宋体"/>
          <w:sz w:val="24"/>
        </w:rPr>
        <w:t>1.屏幕采用≥4.3英寸触摸显示屏；分辨率不小于480*272；屏幕亮度不低于170cd/m2；支持电容触摸操作，并支持多点触控。</w:t>
      </w:r>
    </w:p>
    <w:p>
      <w:pPr>
        <w:ind w:firstLine="480"/>
        <w:rPr>
          <w:rFonts w:ascii="宋体" w:hAnsi="宋体" w:eastAsia="宋体" w:cs="宋体"/>
          <w:sz w:val="24"/>
        </w:rPr>
      </w:pPr>
      <w:r>
        <w:rPr>
          <w:rFonts w:hint="eastAsia" w:ascii="宋体" w:hAnsi="宋体" w:eastAsia="宋体" w:cs="宋体"/>
          <w:sz w:val="24"/>
        </w:rPr>
        <w:t>2.设备采用≥200W高清双目宽动态相机</w:t>
      </w:r>
    </w:p>
    <w:p>
      <w:pPr>
        <w:ind w:firstLine="480"/>
        <w:rPr>
          <w:rFonts w:ascii="宋体" w:hAnsi="宋体" w:eastAsia="宋体" w:cs="宋体"/>
          <w:sz w:val="24"/>
        </w:rPr>
      </w:pPr>
      <w:r>
        <w:rPr>
          <w:rFonts w:hint="eastAsia" w:ascii="宋体" w:hAnsi="宋体" w:eastAsia="宋体" w:cs="宋体"/>
          <w:sz w:val="24"/>
        </w:rPr>
        <w:t>3.支持人证核验模式、自助采集-在线模式、自助采集-离线模式；支持身份证识别、刷卡、人脸认证方式；设备内置二代证读卡器安全模块，可读取并显示居民身份证芯片内的数据；支持读取IC卡，配合网络平台实现发卡功能。</w:t>
      </w:r>
    </w:p>
    <w:p>
      <w:pPr>
        <w:ind w:firstLine="480"/>
        <w:rPr>
          <w:rFonts w:ascii="宋体" w:hAnsi="宋体" w:eastAsia="宋体" w:cs="宋体"/>
          <w:sz w:val="24"/>
        </w:rPr>
      </w:pPr>
      <w:r>
        <w:rPr>
          <w:rFonts w:hint="eastAsia" w:ascii="宋体" w:hAnsi="宋体" w:eastAsia="宋体" w:cs="宋体"/>
          <w:sz w:val="24"/>
        </w:rPr>
        <w:t>▲4.支持防假体攻击功能，对视频、电子照片、打印照片中的人脸应不能进行人脸识别。（提供第三方有效检测报告复印件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rPr>
          <w:rFonts w:ascii="宋体" w:hAnsi="宋体" w:eastAsia="宋体" w:cs="宋体"/>
          <w:sz w:val="24"/>
        </w:rPr>
      </w:pPr>
      <w:r>
        <w:rPr>
          <w:rFonts w:hint="eastAsia" w:ascii="宋体" w:hAnsi="宋体" w:eastAsia="宋体" w:cs="宋体"/>
          <w:sz w:val="24"/>
        </w:rPr>
        <w:t>5.支持人脸的1：1比对，人脸比对时间≤0.2s。</w:t>
      </w:r>
    </w:p>
    <w:p>
      <w:pPr>
        <w:ind w:firstLine="480"/>
        <w:rPr>
          <w:rFonts w:ascii="宋体" w:hAnsi="宋体" w:eastAsia="宋体" w:cs="宋体"/>
          <w:sz w:val="24"/>
        </w:rPr>
      </w:pPr>
      <w:r>
        <w:rPr>
          <w:rFonts w:hint="eastAsia" w:ascii="宋体" w:hAnsi="宋体" w:eastAsia="宋体" w:cs="宋体"/>
          <w:sz w:val="24"/>
        </w:rPr>
        <w:t>▲6.支持数据断网运行，设备断网后，身份证、人脸、IC卡等可进行脱机比对验证，并且用户数据、存储记录、自助采集可以正常保存和使用，设备运行不受影响。网络恢复后，管理平台和设备支持同步记录。（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ind w:firstLine="480"/>
        <w:rPr>
          <w:rFonts w:ascii="宋体" w:hAnsi="宋体" w:eastAsia="宋体" w:cs="宋体"/>
          <w:sz w:val="24"/>
        </w:rPr>
      </w:pPr>
      <w:r>
        <w:rPr>
          <w:rFonts w:hint="eastAsia" w:ascii="宋体" w:hAnsi="宋体" w:eastAsia="宋体" w:cs="宋体"/>
          <w:sz w:val="24"/>
        </w:rPr>
        <w:t>7.支持身份证和人脸比对，现场抓拍人脸，与用户的身份证照片进行实时比对，实现人证核验，再进行登记；人证比对时间≤1.5s。</w:t>
      </w:r>
    </w:p>
    <w:p>
      <w:pPr>
        <w:ind w:firstLine="480"/>
        <w:rPr>
          <w:rFonts w:ascii="宋体" w:hAnsi="宋体" w:eastAsia="宋体" w:cs="宋体"/>
          <w:sz w:val="24"/>
        </w:rPr>
      </w:pPr>
      <w:r>
        <w:rPr>
          <w:rFonts w:hint="eastAsia" w:ascii="宋体" w:hAnsi="宋体" w:eastAsia="宋体" w:cs="宋体"/>
          <w:sz w:val="24"/>
        </w:rPr>
        <w:t>8.支持局域网、互联网环境的网络通信；支持无线WIFI网络通信；支持平台通信，实现视频以及权限管控功能；支持主动注册、P2P注册、DHCP。</w:t>
      </w:r>
    </w:p>
    <w:p>
      <w:pPr>
        <w:ind w:firstLine="480"/>
        <w:rPr>
          <w:rFonts w:ascii="宋体" w:hAnsi="宋体" w:eastAsia="宋体" w:cs="宋体"/>
          <w:sz w:val="24"/>
        </w:rPr>
      </w:pPr>
      <w:r>
        <w:rPr>
          <w:rFonts w:hint="eastAsia" w:ascii="宋体" w:hAnsi="宋体" w:eastAsia="宋体" w:cs="宋体"/>
          <w:sz w:val="24"/>
        </w:rPr>
        <w:t>9.支持本地加密存储比对结果，身份信息以及抓拍人脸照片；支持实时加密上传比对结果、身份信息以及抓拍人脸照片等至管理机中心；设备能通过USB导出加密的核验记录、采集记录数据。</w:t>
      </w:r>
    </w:p>
    <w:p>
      <w:pPr>
        <w:ind w:firstLine="480"/>
        <w:rPr>
          <w:rFonts w:ascii="宋体" w:hAnsi="宋体" w:eastAsia="宋体" w:cs="宋体"/>
          <w:sz w:val="24"/>
        </w:rPr>
      </w:pPr>
      <w:r>
        <w:rPr>
          <w:rFonts w:ascii="宋体" w:hAnsi="宋体" w:eastAsia="宋体" w:cs="宋体"/>
          <w:sz w:val="24"/>
        </w:rPr>
        <w:t>10.</w:t>
      </w:r>
    </w:p>
    <w:p>
      <w:pPr>
        <w:ind w:firstLine="480"/>
        <w:rPr>
          <w:rFonts w:ascii="宋体" w:hAnsi="宋体" w:eastAsia="宋体" w:cs="宋体"/>
          <w:sz w:val="24"/>
        </w:rPr>
      </w:pPr>
      <w:r>
        <w:rPr>
          <w:rFonts w:hint="eastAsia" w:ascii="宋体" w:hAnsi="宋体" w:eastAsia="宋体" w:cs="宋体"/>
          <w:sz w:val="24"/>
        </w:rPr>
        <w:t>11.支持红外以及白光补光灯2.支持设置红外补光灯亮度3.支持根据环境亮度自动调节可见光亮度</w:t>
      </w:r>
    </w:p>
    <w:p>
      <w:pPr>
        <w:ind w:firstLine="480"/>
        <w:rPr>
          <w:rFonts w:ascii="宋体" w:hAnsi="宋体" w:eastAsia="宋体" w:cs="宋体"/>
          <w:sz w:val="24"/>
        </w:rPr>
      </w:pPr>
      <w:r>
        <w:rPr>
          <w:rFonts w:hint="eastAsia" w:ascii="宋体" w:hAnsi="宋体" w:eastAsia="宋体" w:cs="宋体"/>
          <w:sz w:val="24"/>
        </w:rPr>
        <w:t>12.支持网络在线升级功能2.支持本地U盘升级功能</w:t>
      </w:r>
    </w:p>
    <w:p>
      <w:pPr>
        <w:ind w:firstLine="480"/>
        <w:rPr>
          <w:rFonts w:ascii="宋体" w:hAnsi="宋体" w:eastAsia="宋体" w:cs="宋体"/>
          <w:sz w:val="24"/>
        </w:rPr>
      </w:pPr>
      <w:r>
        <w:rPr>
          <w:rFonts w:hint="eastAsia" w:ascii="宋体" w:hAnsi="宋体" w:eastAsia="宋体" w:cs="宋体"/>
          <w:sz w:val="24"/>
        </w:rPr>
        <w:t>▲13．支持广告下发，替换待机界面图片，支持广告宣传；支持图片循环播放。（提供第三方有效检测报告复印件</w:t>
      </w:r>
      <w:r>
        <w:rPr>
          <w:rFonts w:hint="eastAsia" w:ascii="宋体" w:hAnsi="宋体" w:eastAsia="宋体" w:cs="宋体"/>
          <w:sz w:val="24"/>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p>
    <w:p>
      <w:pPr>
        <w:rPr>
          <w:sz w:val="24"/>
        </w:rPr>
      </w:pPr>
      <w:r>
        <w:rPr>
          <w:rFonts w:hint="eastAsia"/>
          <w:b/>
          <w:bCs/>
          <w:sz w:val="24"/>
        </w:rPr>
        <w:t>五、智慧校园管理平台。</w:t>
      </w:r>
      <w:r>
        <w:rPr>
          <w:rFonts w:hint="eastAsia"/>
          <w:sz w:val="24"/>
        </w:rPr>
        <w:t>参数如下：</w:t>
      </w:r>
    </w:p>
    <w:p>
      <w:r>
        <w:rPr>
          <w:rFonts w:hint="eastAsia"/>
        </w:rPr>
        <w:t>▲1.支持配置菜单列表的显示字段，可根据列表的字段对列表记录进行筛选、排序。（提供第三方有效检测报告复印件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▲2.支持对导入、导出平台Excel业务数据进行密码加密；（提供第三方有效检测报告复印件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3.支持新增/卸载业务组件时，帮助中自动加载和隐藏该组件相关的业务功能说明。</w:t>
      </w:r>
    </w:p>
    <w:p>
      <w:r>
        <w:rPr>
          <w:rFonts w:hint="eastAsia"/>
        </w:rPr>
        <w:t>4.支持查看平台运行数据，数据包括但不仅限于：人数统计、车辆统计、访客统计、人脸识别、机动车识别、非机动车识别、园区考勤统计、设备报警、设备运维等信息；</w:t>
      </w:r>
    </w:p>
    <w:p>
      <w:r>
        <w:rPr>
          <w:rFonts w:hint="eastAsia"/>
        </w:rPr>
        <w:t>5.支持管理端配置客户端、管理端、移动端的自定义菜单应用布局，包括对菜单分组显示顺序、分组内菜单项展示顺序、分组间菜单移动的管理；</w:t>
      </w:r>
    </w:p>
    <w:p>
      <w:r>
        <w:rPr>
          <w:rFonts w:hint="eastAsia"/>
        </w:rPr>
        <w:t xml:space="preserve">6.支持组织类型设置，支持普通、学校、校区、院系、专业、年级、班级等类型的创建； </w:t>
      </w:r>
    </w:p>
    <w:p>
      <w:r>
        <w:rPr>
          <w:rFonts w:hint="eastAsia"/>
        </w:rPr>
        <w:t>▲7.支持根据设置的学年学期查看对应校历和教学周；支持在校历上设置教学起始周；（提供第三方有效检测报告复印件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8.支持通过恢复默认一键还原菜单分组、菜单项的布局和显示顺序。</w:t>
      </w:r>
    </w:p>
    <w:p>
      <w:r>
        <w:rPr>
          <w:rFonts w:hint="eastAsia"/>
        </w:rPr>
        <w:t>▲9.支持在校历上设置补课日，支持补课日的创建、删除、修改、查询；（提供第三方有效检测报告复印件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10.平台客户端支持展示地图组织导航树，通过组织树节点快速切换至选中点位所在地图位置，居中展示目标点位。</w:t>
      </w:r>
    </w:p>
    <w:p>
      <w:r>
        <w:rPr>
          <w:rFonts w:hint="eastAsia"/>
        </w:rPr>
        <w:t>▲11.支持设备信息管理，可按设备/通道名称， IP地址进行模糊搜索，可显示异常设备的异常状态原因说明；（提供第三方有效检测报告复印件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12.支持批量设置报警风暴间隔、报警等级、报警记录是否保存、报警类型是否启用；支持自动加载新增业务组件具备的报警类型；支持对报警类型自定义选择不同的报警详情和报警处理页面，自定义选项由不同业务组件上报；（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13.支持下级以主动注册的方式和上级平台进行级联。</w:t>
      </w:r>
    </w:p>
    <w:p>
      <w:r>
        <w:rPr>
          <w:rFonts w:hint="eastAsia"/>
        </w:rPr>
        <w:t>14.支持把校内原有宿管前端添加在平台中，进行管理，可查看进出记录等功能。</w:t>
      </w:r>
    </w:p>
    <w:p>
      <w:pPr>
        <w:rPr>
          <w:sz w:val="24"/>
        </w:rPr>
      </w:pPr>
      <w:r>
        <w:rPr>
          <w:rFonts w:hint="eastAsia"/>
          <w:b/>
          <w:bCs/>
          <w:sz w:val="24"/>
        </w:rPr>
        <w:t>六、访客管理系统。</w:t>
      </w:r>
      <w:r>
        <w:rPr>
          <w:rFonts w:hint="eastAsia"/>
          <w:sz w:val="24"/>
        </w:rPr>
        <w:t>参数如下：</w:t>
      </w:r>
    </w:p>
    <w:p>
      <w:r>
        <w:rPr>
          <w:rFonts w:hint="eastAsia"/>
        </w:rPr>
        <w:t>1、支持访客布控，对访客可通行区域进行管控；</w:t>
      </w:r>
      <w:r>
        <w:rPr>
          <w:rFonts w:hint="eastAsia"/>
        </w:rPr>
        <w:br w:type="textWrapping"/>
      </w:r>
      <w:r>
        <w:rPr>
          <w:rFonts w:hint="eastAsia"/>
        </w:rPr>
        <w:t>2、支持在访客权限下载记录中可以管理已来访人员的权限下载记录，且可操作重新下发权限；</w:t>
      </w:r>
      <w:r>
        <w:rPr>
          <w:rFonts w:hint="eastAsia"/>
        </w:rPr>
        <w:br w:type="textWrapping"/>
      </w:r>
      <w:r>
        <w:rPr>
          <w:rFonts w:hint="eastAsia"/>
        </w:rPr>
        <w:t>3、支持对访客进行分类管理，在访客预约时可以提示访客分组，可有针对性的安排接待；</w:t>
      </w:r>
      <w:r>
        <w:rPr>
          <w:rFonts w:hint="eastAsia"/>
        </w:rPr>
        <w:br w:type="textWrapping"/>
      </w:r>
      <w:r>
        <w:rPr>
          <w:rFonts w:hint="eastAsia"/>
        </w:rPr>
        <w:t>4、支持对访客登记成功后打印的访客单模板内容进行管理，可分别添加纵向模板或横向模板;可设置打印背景模板、访客单标题、需要展示的访客属性、末尾展示；</w:t>
      </w:r>
      <w:r>
        <w:rPr>
          <w:rFonts w:hint="eastAsia"/>
        </w:rPr>
        <w:br w:type="textWrapping"/>
      </w:r>
      <w:r>
        <w:rPr>
          <w:rFonts w:hint="eastAsia"/>
        </w:rPr>
        <w:t>5、支持设置岗亭授权设备，设备包括门禁通道、道闸通道、可视对讲设备、人脸通道；支持通过设备ip、岗亭名称、岗亭状态对设备进行检索，支持添加多个岗亭访客机设备，可实时展示设备在/离线状态；</w:t>
      </w:r>
    </w:p>
    <w:p>
      <w:r>
        <w:rPr>
          <w:rFonts w:hint="eastAsia"/>
        </w:rPr>
        <w:t>6、支持访客刷卡记录查询，支持按开始结束时间、开门类型、门通道、访客姓名、访客卡号、事件类型、开门结果查询刷卡记录；</w:t>
      </w:r>
    </w:p>
    <w:p>
      <w:r>
        <w:rPr>
          <w:rFonts w:hint="eastAsia"/>
        </w:rPr>
        <w:t>7、支持对访客刷卡记录保存时间进行配置；</w:t>
      </w:r>
      <w:r>
        <w:rPr>
          <w:rFonts w:hint="eastAsia"/>
        </w:rPr>
        <w:br w:type="textWrapping"/>
      </w:r>
      <w:r>
        <w:rPr>
          <w:rFonts w:hint="eastAsia"/>
        </w:rPr>
        <w:t>8、支持配置自动签到设备和自动签离设备；</w:t>
      </w:r>
      <w:r>
        <w:rPr>
          <w:rFonts w:hint="eastAsia"/>
        </w:rPr>
        <w:br w:type="textWrapping"/>
      </w:r>
      <w:r>
        <w:rPr>
          <w:rFonts w:hint="eastAsia"/>
        </w:rPr>
        <w:t>9、支持访客在非访客区域抓拍后报警上报、报警联动；</w:t>
      </w:r>
      <w:r>
        <w:rPr>
          <w:rFonts w:hint="eastAsia"/>
        </w:rPr>
        <w:br w:type="textWrapping"/>
      </w:r>
      <w:r>
        <w:rPr>
          <w:rFonts w:hint="eastAsia"/>
        </w:rPr>
        <w:t>10、支持配置审批提醒短信模板、审批反馈短信模板、到访提醒短信模板、离访提醒短信模板、短信验证码模板；</w:t>
      </w:r>
      <w:r>
        <w:rPr>
          <w:rFonts w:hint="eastAsia"/>
        </w:rPr>
        <w:br w:type="textWrapping"/>
      </w:r>
      <w:r>
        <w:rPr>
          <w:rFonts w:hint="eastAsia"/>
        </w:rPr>
        <w:t>11、支持将访客添加入黑名单，黑名单访客不能操作预约、不能到访；</w:t>
      </w:r>
      <w:r>
        <w:rPr>
          <w:rFonts w:hint="eastAsia"/>
        </w:rPr>
        <w:br w:type="textWrapping"/>
      </w:r>
      <w:r>
        <w:rPr>
          <w:rFonts w:hint="eastAsia"/>
        </w:rPr>
        <w:t>12、支持将访客与卡片关联，访客可以使用IC卡片通行；</w:t>
      </w:r>
      <w:r>
        <w:rPr>
          <w:rFonts w:hint="eastAsia"/>
        </w:rPr>
        <w:br w:type="textWrapping"/>
      </w:r>
      <w:r>
        <w:rPr>
          <w:rFonts w:hint="eastAsia"/>
        </w:rPr>
        <w:t>13、支持通过刷二代身份证的方式获取来访人信息和被访人信息；</w:t>
      </w:r>
      <w:r>
        <w:rPr>
          <w:rFonts w:hint="eastAsia"/>
        </w:rPr>
        <w:br w:type="textWrapping"/>
      </w:r>
      <w:r>
        <w:rPr>
          <w:rFonts w:hint="eastAsia"/>
        </w:rPr>
        <w:t>14、支持通过二维码扫描或URL在网页\微信公众号页面进行访客邀约、预约、登记，邀约可填写访客基本信息、人脸特征信息、车牌车牌信息实现访客来访自动通行；</w:t>
      </w:r>
      <w:r>
        <w:rPr>
          <w:rFonts w:hint="eastAsia"/>
        </w:rPr>
        <w:br w:type="textWrapping"/>
      </w:r>
      <w:r>
        <w:rPr>
          <w:rFonts w:hint="eastAsia"/>
        </w:rPr>
        <w:t>15、支持多种证件类型，包括身份证、军官证、学生证、驾驶证、护照、港澳通行证；</w:t>
      </w:r>
      <w:r>
        <w:rPr>
          <w:rFonts w:hint="eastAsia"/>
        </w:rPr>
        <w:br w:type="textWrapping"/>
      </w:r>
      <w:r>
        <w:rPr>
          <w:rFonts w:hint="eastAsia"/>
        </w:rPr>
        <w:t>16、支持录入多个随访人员信息，随访人员也可以录入车牌实现开车入场；</w:t>
      </w:r>
      <w:r>
        <w:rPr>
          <w:rFonts w:hint="eastAsia"/>
        </w:rPr>
        <w:br w:type="textWrapping"/>
      </w:r>
      <w:r>
        <w:rPr>
          <w:rFonts w:hint="eastAsia"/>
        </w:rPr>
        <w:t>17、支持访问者上传人员图片，到访问现场时可通过刷脸进入访问区域；</w:t>
      </w:r>
      <w:r>
        <w:rPr>
          <w:rFonts w:hint="eastAsia"/>
        </w:rPr>
        <w:br w:type="textWrapping"/>
      </w:r>
      <w:r>
        <w:rPr>
          <w:rFonts w:hint="eastAsia"/>
        </w:rPr>
        <w:t>18、支持预约记录变更时以短信方式通知来访人和被访人当前预约记录的进展和结果；</w:t>
      </w:r>
      <w:r>
        <w:rPr>
          <w:rFonts w:hint="eastAsia"/>
        </w:rPr>
        <w:br w:type="textWrapping"/>
      </w:r>
      <w:r>
        <w:rPr>
          <w:rFonts w:hint="eastAsia"/>
        </w:rPr>
        <w:t>19、支持VIP访客预约，预约审批成功后，直接将VIP访客相关的人员基本信息、生物特征信息、车辆信息自动授权到通行设备上；</w:t>
      </w:r>
      <w:r>
        <w:rPr>
          <w:rFonts w:hint="eastAsia"/>
        </w:rPr>
        <w:br w:type="textWrapping"/>
      </w:r>
      <w:r>
        <w:rPr>
          <w:rFonts w:hint="eastAsia"/>
        </w:rPr>
        <w:t>20、支持对访客预约到访、预约离访时间进行管理，超过离访时间自动收回访客权限；</w:t>
      </w:r>
      <w:r>
        <w:rPr>
          <w:rFonts w:hint="eastAsia"/>
        </w:rPr>
        <w:br w:type="textWrapping"/>
      </w:r>
      <w:r>
        <w:rPr>
          <w:rFonts w:hint="eastAsia"/>
        </w:rPr>
        <w:t>21、业务能力：数据查询（基础数据100W）≤5s，黑名单库10000人，访客预约数量上限10000人，访客信息最大管理数量10000人；</w:t>
      </w:r>
    </w:p>
    <w:p/>
    <w:p>
      <w:pPr>
        <w:rPr>
          <w:sz w:val="24"/>
        </w:rPr>
      </w:pPr>
      <w:r>
        <w:rPr>
          <w:rFonts w:hint="eastAsia"/>
          <w:b/>
          <w:bCs/>
          <w:sz w:val="24"/>
        </w:rPr>
        <w:t>七、出入校管理系统。</w:t>
      </w:r>
      <w:r>
        <w:rPr>
          <w:rFonts w:hint="eastAsia"/>
          <w:sz w:val="24"/>
        </w:rPr>
        <w:t>参数如下：</w:t>
      </w:r>
    </w:p>
    <w:p>
      <w:r>
        <w:rPr>
          <w:rFonts w:hint="eastAsia"/>
        </w:rPr>
        <w:t>1.支持出入口库添加、删除、布控、撤控</w:t>
      </w:r>
    </w:p>
    <w:p>
      <w:r>
        <w:rPr>
          <w:rFonts w:hint="eastAsia"/>
        </w:rPr>
        <w:t>2.支持出入口库出入设备相似度设置</w:t>
      </w:r>
    </w:p>
    <w:p>
      <w:r>
        <w:rPr>
          <w:rFonts w:hint="eastAsia"/>
        </w:rPr>
        <w:t>3.支持出入口库内人员单独下发、批量下发</w:t>
      </w:r>
    </w:p>
    <w:p>
      <w:r>
        <w:rPr>
          <w:rFonts w:hint="eastAsia"/>
        </w:rPr>
        <w:t>4.支持按学生类型（住宿、走读）、学籍组织及单人创建通行规则</w:t>
      </w:r>
    </w:p>
    <w:p>
      <w:r>
        <w:rPr>
          <w:rFonts w:hint="eastAsia"/>
        </w:rPr>
        <w:t>5.支持按照按学校、校区、年级、班级展示；</w:t>
      </w:r>
    </w:p>
    <w:p>
      <w:r>
        <w:rPr>
          <w:rFonts w:hint="eastAsia"/>
        </w:rPr>
        <w:t>6.支持一段时间考勤统计数据及各项考勤状态展示</w:t>
      </w:r>
    </w:p>
    <w:p>
      <w:r>
        <w:rPr>
          <w:rFonts w:hint="eastAsia"/>
        </w:rPr>
        <w:t>7.支持查看学生、老师、保安及宿管通行权限</w:t>
      </w:r>
    </w:p>
    <w:p>
      <w:r>
        <w:rPr>
          <w:rFonts w:hint="eastAsia"/>
        </w:rPr>
        <w:t>8.支持出入口布控管理，将所选组织下所有人员人脸下发，并可查看下发状态，布撤控性能情况</w:t>
      </w:r>
    </w:p>
    <w:p>
      <w:r>
        <w:rPr>
          <w:rFonts w:hint="eastAsia"/>
        </w:rPr>
        <w:t>▲9.支持学生、老师、保安及宿管通行记录进入、离开次数统计（提供第三方有效检测报告复印件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▲10.支持查询、导出学生、老师、保安及宿管（连续同向）异常通行记录（提供第三方有效检测报告复印件</w:t>
      </w:r>
      <w:r>
        <w:rPr>
          <w:rFonts w:hint="eastAsia"/>
          <w:lang w:eastAsia="zh-CN"/>
        </w:rPr>
        <w:t>，</w:t>
      </w:r>
      <w:r>
        <w:rPr>
          <w:rFonts w:hint="eastAsia" w:ascii="宋体" w:hAnsi="宋体" w:eastAsia="宋体" w:cs="宋体"/>
          <w:sz w:val="24"/>
          <w:lang w:val="en-US" w:eastAsia="zh-CN"/>
        </w:rPr>
        <w:t>投标人</w:t>
      </w:r>
      <w:r>
        <w:rPr>
          <w:rFonts w:hint="eastAsia" w:ascii="宋体" w:hAnsi="宋体" w:eastAsia="宋体" w:cs="宋体"/>
          <w:sz w:val="24"/>
        </w:rPr>
        <w:t>加盖公章或投标专用章</w:t>
      </w:r>
      <w:r>
        <w:rPr>
          <w:rFonts w:hint="eastAsia"/>
        </w:rPr>
        <w:t>）</w:t>
      </w:r>
    </w:p>
    <w:p>
      <w:r>
        <w:rPr>
          <w:rFonts w:hint="eastAsia"/>
        </w:rPr>
        <w:t>11.支持统计学生、老师、保安及宿管异常通行次数</w:t>
      </w:r>
    </w:p>
    <w:p>
      <w:r>
        <w:rPr>
          <w:rFonts w:hint="eastAsia"/>
        </w:rPr>
        <w:t>12.支持出入口通行规则的创建、应用人群、应用出入口设置，可以配置多通行组；</w:t>
      </w:r>
    </w:p>
    <w:p>
      <w:r>
        <w:rPr>
          <w:rFonts w:hint="eastAsia"/>
          <w:b/>
          <w:bCs/>
        </w:rPr>
        <w:t>八、门禁管理系统通道数量</w:t>
      </w:r>
      <w:r>
        <w:rPr>
          <w:rFonts w:hint="eastAsia"/>
        </w:rPr>
        <w:t>：</w:t>
      </w:r>
      <w:r>
        <w:t xml:space="preserve"> </w:t>
      </w:r>
    </w:p>
    <w:p>
      <w:r>
        <w:rPr>
          <w:rFonts w:hint="eastAsia"/>
        </w:rPr>
        <w:t>性能参数：单台支持门禁设备最大数量：1000；最多20个集群支持门禁设备最大数量：2万；</w:t>
      </w:r>
    </w:p>
    <w:p>
      <w:r>
        <w:rPr>
          <w:rFonts w:hint="eastAsia"/>
        </w:rPr>
        <w:t>1、门禁权限设置，并支持进行权限的快速下发；2、门禁相关记录查询，显示过人记录、考勤记录、设备状态记录等；3、支持门禁报警，联动视频、抓图、录像、上墙、短信、邮件、广播等功能；</w:t>
      </w:r>
    </w:p>
    <w:p>
      <w:r>
        <w:rPr>
          <w:rFonts w:hint="eastAsia"/>
          <w:b/>
          <w:bCs/>
        </w:rPr>
        <w:t>九、平台服务器：</w:t>
      </w:r>
      <w:r>
        <w:rPr>
          <w:rFonts w:hint="eastAsia"/>
        </w:rPr>
        <w:t>1.硬件服务器参数需不低于如下参数：</w:t>
      </w:r>
    </w:p>
    <w:p>
      <w:r>
        <w:rPr>
          <w:rFonts w:hint="eastAsia"/>
        </w:rPr>
        <w:t>处理器：Hygon 5285*1 2.5G 16C 135W</w:t>
      </w:r>
    </w:p>
    <w:p>
      <w:r>
        <w:rPr>
          <w:rFonts w:hint="eastAsia"/>
        </w:rPr>
        <w:t>内存：DDR4 3200 32G*2</w:t>
      </w:r>
    </w:p>
    <w:p>
      <w:r>
        <w:rPr>
          <w:rFonts w:hint="eastAsia"/>
        </w:rPr>
        <w:t>硬盘：标配2TB 3.5吋7.2K 6Gb SATA硬盘*2</w:t>
      </w:r>
    </w:p>
    <w:p>
      <w:r>
        <w:rPr>
          <w:rFonts w:hint="eastAsia"/>
        </w:rPr>
        <w:t>嵌入式网卡：板载双口千兆RJ45网卡+双口1G RJ45网卡*1+四口1G RJ45网卡</w:t>
      </w:r>
    </w:p>
    <w:p>
      <w:r>
        <w:rPr>
          <w:rFonts w:hint="eastAsia"/>
        </w:rPr>
        <w:t>风扇：4个热插拔N+1冗余风扇模组</w:t>
      </w:r>
    </w:p>
    <w:p>
      <w:r>
        <w:rPr>
          <w:rFonts w:hint="eastAsia"/>
        </w:rPr>
        <w:t>电源：550W电源模块*2</w:t>
      </w:r>
    </w:p>
    <w:p>
      <w:r>
        <w:rPr>
          <w:rFonts w:hint="eastAsia"/>
          <w:b/>
          <w:bCs/>
        </w:rPr>
        <w:t>十、三辊闸机。</w:t>
      </w:r>
      <w:r>
        <w:rPr>
          <w:rFonts w:hint="eastAsia"/>
        </w:rPr>
        <w:t>参数如下：</w:t>
      </w:r>
    </w:p>
    <w:p>
      <w:r>
        <w:rPr>
          <w:rFonts w:hint="eastAsia"/>
        </w:rPr>
        <w:t>1、闸机通道全机身采用冷轧钢板烤漆工艺，箱体厚度≥1.5mm，机箱尺寸≥</w:t>
      </w:r>
    </w:p>
    <w:p>
      <w:r>
        <w:rPr>
          <w:rFonts w:hint="eastAsia"/>
        </w:rPr>
        <w:t>2、2460*1500*1200mm（长宽高）。</w:t>
      </w:r>
    </w:p>
    <w:p>
      <w:r>
        <w:rPr>
          <w:rFonts w:hint="eastAsia"/>
        </w:rPr>
        <w:t>3、闸机设备的外表面，平整清洁，没有毛刺、飞边、砂眼、气孔等常见缺陷，没有擦伤、划痕、变形、破损以及生锈、腐蚀等损伤，没有尖锐的凸起、边角或棱角。</w:t>
      </w:r>
    </w:p>
    <w:p>
      <w:r>
        <w:rPr>
          <w:rFonts w:hint="eastAsia"/>
        </w:rPr>
        <w:t>4、闸机有醒目声光提示通行，不限箱体，侧翼，摆门等醒目位置。</w:t>
      </w:r>
    </w:p>
    <w:p>
      <w:r>
        <w:rPr>
          <w:rFonts w:hint="eastAsia"/>
        </w:rPr>
        <w:t>5、采用6018高端主控板，可接收消防报警开关信号，设置有开关量信号接入端子，并醒目标记为橙色，设有多重过流过压及防雷保护，让主板更加稳定运行使用寿命更长；采用按键设置功能，无需连接电脑可自由配置24种菜单参数。</w:t>
      </w:r>
    </w:p>
    <w:p>
      <w:r>
        <w:rPr>
          <w:rFonts w:hint="eastAsia"/>
        </w:rPr>
        <w:t>6、闸机通道应配备稳定耐用的超级电容、超耐温防撞闸机专用开关电源以及空气开关，在紧急情况断电后可自动开门符合消防要求，在受到外力撞击或外部环境产生不稳定电压电流的情况下，能一定程度有效保护闸机电控系统，减少故障几率。</w:t>
      </w:r>
    </w:p>
    <w:p>
      <w:r>
        <w:rPr>
          <w:rFonts w:hint="eastAsia"/>
        </w:rPr>
        <w:t>7、内部走线应采用专用线槽和接线端子，保障长时间使用线芯不裸露不短路，严格规范内部走线，保障闸机正常运行。</w:t>
      </w:r>
    </w:p>
    <w:p>
      <w:r>
        <w:rPr>
          <w:rFonts w:hint="eastAsia"/>
        </w:rPr>
        <w:t>8、闸机使用优质线材并且出厂专用闸机同步线，配置专用接线端子，保证闸机之间通讯准确无误，降低故障风险。</w:t>
      </w:r>
    </w:p>
    <w:p>
      <w:r>
        <w:rPr>
          <w:rFonts w:hint="eastAsia"/>
        </w:rPr>
        <w:t>9、闸机内部具有防潮防凝露设计，以及专用的电控系统防尘防潮箱，避免闸机内部电控系统积尘、回潮引起系统故障。</w:t>
      </w:r>
    </w:p>
    <w:p>
      <w:r>
        <w:rPr>
          <w:rFonts w:hint="eastAsia"/>
        </w:rPr>
        <w:t>10、闸机通道应具备有通行语音提示功能，允许通行、禁止通行检查功能，没有经管理人员授权的人员闯入时能够警示</w:t>
      </w:r>
    </w:p>
    <w:p>
      <w:r>
        <w:rPr>
          <w:rFonts w:hint="eastAsia"/>
        </w:rPr>
        <w:t>11、闸机通道应具备应急放行的功能，设备在断电或者发生故障后能处于无拦挡状态，符合消防要求。</w:t>
      </w:r>
    </w:p>
    <w:p>
      <w:r>
        <w:rPr>
          <w:rFonts w:hint="eastAsia"/>
        </w:rPr>
        <w:t>12、采用新一代先进电机技术，直驱无刷电机使用节能设计，待机功耗低于2.5W，运行需平稳，缓冲柔和，噪音小，采用嵌入式无刷一体化防撞自复位机芯(金钢芯)，1000万次稳定运行，使闸机锁定、解锁、运行更加准确、可靠，运行平稳，缓冲柔和，噪音小。（提供第三方检测报告加盖公章）</w:t>
      </w:r>
    </w:p>
    <w:p>
      <w:r>
        <w:rPr>
          <w:rFonts w:hint="eastAsia"/>
        </w:rPr>
        <w:t>13、闸机需具有机械+红外感应+电路控制三重防夹防碰伤功能，杜绝夹伤、碰伤现象。（提供第三方检测报告加盖公章）</w:t>
      </w:r>
    </w:p>
    <w:p>
      <w:r>
        <w:rPr>
          <w:rFonts w:hint="eastAsia"/>
        </w:rPr>
        <w:t>14、闸机主板设有多重过流过压及防雷保护，让主板更加稳定运行使用寿命更长；采用按键设置功能，无需连接电脑可自由配置各种参数。</w:t>
      </w:r>
    </w:p>
    <w:p>
      <w:r>
        <w:rPr>
          <w:rFonts w:hint="eastAsia"/>
        </w:rPr>
        <w:t>15、独特的机械传动和微处理器控制有机融为一体，闸机收到有效开闸信号后，闸门在电机驱动下打开，待行人通过后红外感应自动复位；开闸后在规定时间内未通行时自动复位，保证通道的安全性。</w:t>
      </w:r>
    </w:p>
    <w:p>
      <w:r>
        <w:rPr>
          <w:rFonts w:hint="eastAsia"/>
        </w:rPr>
        <w:t>16、采用ARM芯片，程序内置看门狗，断线检测保护，保障运行稳定；  支持位置控制（三位可设置）；支持速度控制（1-10挡可调），开门速度≤0.3 s； 支持RS232/RS485/TCP/CANOPEN/ETHERCAT通讯协议,闸机通道应支持防尾随功能，在通道中同时通行人数超过允许通行的人数时，除了联动语音播报、指示灯等警示外，需同时上传对应的报警事件，最小检测距离不大于100mm。（提供第三方检测报告加盖公章）</w:t>
      </w:r>
    </w:p>
    <w:p>
      <w:r>
        <w:rPr>
          <w:rFonts w:hint="eastAsia"/>
        </w:rPr>
        <w:t>17、闸机通道应满足防冲要求，处于关门状态时门翼锁死，如果检测到外力冲撞，需要报警提示。在摆门受到撞击后，需快速恢复到正常状态，时间＜2s。</w:t>
      </w:r>
    </w:p>
    <w:p>
      <w:r>
        <w:rPr>
          <w:rFonts w:hint="eastAsia"/>
        </w:rPr>
        <w:t xml:space="preserve">18、具有故障自检功能，具有非法闯入报警和尾随报警功能，方便维护和使用。 </w:t>
      </w:r>
    </w:p>
    <w:p>
      <w:r>
        <w:rPr>
          <w:rFonts w:hint="eastAsia"/>
        </w:rPr>
        <w:t>19、闸机通道功能应满足单通道反潜回、多通道跨主机反潜回的功能，当检测到任意一种反潜回报警时，除了联动语音播报、指示灯等警示外，需同时上传对应的报警事件，有效防止非授权人员非法入侵。</w:t>
      </w:r>
    </w:p>
    <w:p>
      <w:r>
        <w:rPr>
          <w:rFonts w:hint="eastAsia"/>
        </w:rPr>
        <w:t>20、闸机通道应具有消防联动接口，当消防信号触发时，摆门处于常开状态，当消防联动信号恢复时，摆门将自动复位</w:t>
      </w:r>
    </w:p>
    <w:p>
      <w:r>
        <w:rPr>
          <w:rFonts w:hint="eastAsia"/>
        </w:rPr>
        <w:t>21、闸机通道应支持集成读卡器、身份证阅读器、二维码、人脸识别组件、指纹、指静脉、显示屏等设备集成，实现多种认证方式组合使用</w:t>
      </w:r>
    </w:p>
    <w:p>
      <w:r>
        <w:rPr>
          <w:rFonts w:hint="eastAsia"/>
        </w:rPr>
        <w:t>22、闸机通道通道环境适应性应支持工作温度-40℃~＋70℃、湿热+40℃RH93%的要求</w:t>
      </w:r>
    </w:p>
    <w:p>
      <w:r>
        <w:rPr>
          <w:rFonts w:hint="eastAsia"/>
          <w:b/>
        </w:rPr>
        <w:t>十一、栅栏。样式如图。</w:t>
      </w:r>
      <w:r>
        <w:rPr>
          <w:rFonts w:hint="eastAsia"/>
        </w:rPr>
        <w:t>高度1.5m</w:t>
      </w:r>
    </w:p>
    <w:p>
      <w:r>
        <w:rPr>
          <w:rFonts w:hint="eastAsia"/>
        </w:rPr>
        <w:t>1. 立柱材质80mm*80mm*2mm方钢，含装饰帽及地脚方盘，每空≤1.5m。</w:t>
      </w:r>
    </w:p>
    <w:p>
      <w:pPr>
        <w:rPr>
          <w:szCs w:val="21"/>
        </w:rPr>
      </w:pPr>
      <w:r>
        <w:rPr>
          <w:rFonts w:hint="eastAsia"/>
        </w:rPr>
        <w:t>2. 横担材质40mm*40mm*2mm方钢，上下各2根，铁艺围花高度145mm，焊接在上2根；</w:t>
      </w:r>
      <w:r>
        <w:rPr>
          <w:rFonts w:hint="eastAsia"/>
          <w:szCs w:val="21"/>
        </w:rPr>
        <w:t>下2根横担中间。</w:t>
      </w:r>
    </w:p>
    <w:p>
      <w:pPr>
        <w:rPr>
          <w:szCs w:val="21"/>
        </w:rPr>
      </w:pPr>
      <w:r>
        <w:rPr>
          <w:rFonts w:hint="eastAsia"/>
          <w:szCs w:val="21"/>
        </w:rPr>
        <w:t>3. 支撑立柱材质25mm*25mm*1.5mm方钢，长度≥1.5m每空不少于8根。</w:t>
      </w:r>
    </w:p>
    <w:p>
      <w:pPr>
        <w:rPr>
          <w:rFonts w:ascii="Cambria" w:hAnsi="Cambria"/>
          <w:b/>
          <w:szCs w:val="21"/>
        </w:rPr>
      </w:pPr>
      <w:r>
        <w:rPr>
          <w:rFonts w:hint="eastAsia" w:ascii="Cambria" w:hAnsi="Cambria"/>
          <w:b/>
          <w:szCs w:val="21"/>
        </w:rPr>
        <w:t>施工标准：</w:t>
      </w:r>
    </w:p>
    <w:p>
      <w:pPr>
        <w:rPr>
          <w:szCs w:val="21"/>
        </w:rPr>
      </w:pPr>
      <w:r>
        <w:rPr>
          <w:rFonts w:hint="eastAsia"/>
          <w:szCs w:val="21"/>
        </w:rPr>
        <w:t>焊接安装</w:t>
      </w:r>
    </w:p>
    <w:p>
      <w:pPr>
        <w:rPr>
          <w:szCs w:val="21"/>
        </w:rPr>
      </w:pPr>
      <w:r>
        <w:rPr>
          <w:rFonts w:hint="eastAsia"/>
          <w:szCs w:val="21"/>
        </w:rPr>
        <w:t>a ）焊接时应根据焊接材料选择合适的焊接工艺，焊条直径，焊接电流，焊接速度等，通过焊接工艺试验验证。</w:t>
      </w:r>
      <w:r>
        <w:rPr>
          <w:rFonts w:hint="eastAsia"/>
          <w:szCs w:val="21"/>
        </w:rPr>
        <w:br w:type="textWrapping"/>
      </w:r>
      <w:r>
        <w:rPr>
          <w:rFonts w:hint="eastAsia"/>
          <w:szCs w:val="21"/>
        </w:rPr>
        <w:t>b ）焊前检查坡口、组装间隙是否符合要求，定位焊是否牢固，焊缝周围不得有油污。否则应选择三氯代乙烯、苯、汽油、中性洗涤剂或其它化学药品用不锈钢丝细毛刷进行刷洗，必要时可用角磨机进行打磨，磨出金属表面后再进行焊接。</w:t>
      </w:r>
      <w:r>
        <w:rPr>
          <w:rFonts w:hint="eastAsia"/>
          <w:szCs w:val="21"/>
        </w:rPr>
        <w:br w:type="textWrapping"/>
      </w:r>
      <w:r>
        <w:rPr>
          <w:rFonts w:hint="eastAsia"/>
          <w:szCs w:val="21"/>
        </w:rPr>
        <w:t>c ）焊接时构件之间的焊点应牢固，焊缝应饱满，焊缝金属表面的焊波应均匀，不得有裂纹、夹渣、焊瘤、烧穿、弧坑和针状气孔等缺陷，焊接区不得有飞溅物。</w:t>
      </w:r>
      <w:r>
        <w:rPr>
          <w:rFonts w:hint="eastAsia"/>
          <w:szCs w:val="21"/>
        </w:rPr>
        <w:br w:type="textWrapping"/>
      </w:r>
      <w:r>
        <w:rPr>
          <w:rFonts w:hint="eastAsia"/>
          <w:szCs w:val="21"/>
        </w:rPr>
        <w:t>( 5 ）清除焊渣，用钢丝轮清除钢材表面锈蚀二</w:t>
      </w:r>
      <w:r>
        <w:rPr>
          <w:rFonts w:hint="eastAsia"/>
          <w:szCs w:val="21"/>
        </w:rPr>
        <w:br w:type="textWrapping"/>
      </w:r>
      <w:r>
        <w:rPr>
          <w:rFonts w:hint="eastAsia"/>
          <w:szCs w:val="21"/>
        </w:rPr>
        <w:t>( 6 ）杆件焊接组装完成后，对于无明显凹痕或凸出较大焊珠的焊缝，可直接进行抛光。对于有凹凸渣滓或较大焊珠的焊缝则应用角磨机进行打磨，磨平后再进行抛光。抛光后必须使外观光洁、平顺、无明显的焊接痕迹。</w:t>
      </w:r>
      <w:r>
        <w:rPr>
          <w:rFonts w:hint="eastAsia"/>
          <w:szCs w:val="21"/>
        </w:rPr>
        <w:br w:type="textWrapping"/>
      </w:r>
      <w:r>
        <w:rPr>
          <w:rFonts w:hint="eastAsia"/>
          <w:szCs w:val="21"/>
        </w:rPr>
        <w:t>( 7 ）对材料接口缝隙和材料表面缺陷但不影响机械强度，无法用焊接工艺处理的采用环城树脂腻子弥补。</w:t>
      </w:r>
    </w:p>
    <w:p>
      <w:pPr>
        <w:pStyle w:val="4"/>
        <w:spacing w:before="0" w:beforeAutospacing="0" w:after="0" w:afterAutospacing="0" w:line="440" w:lineRule="exact"/>
        <w:jc w:val="both"/>
        <w:rPr>
          <w:rFonts w:ascii="宋体" w:hAnsi="宋体"/>
          <w:sz w:val="21"/>
          <w:szCs w:val="21"/>
        </w:rPr>
      </w:pPr>
      <w:r>
        <w:rPr>
          <w:rFonts w:hint="eastAsia" w:ascii="宋体" w:hAnsi="宋体"/>
          <w:sz w:val="21"/>
          <w:szCs w:val="21"/>
        </w:rPr>
        <w:t>( 8 ）金属表面油漆及防锈要求：生铁表面整体冷镀锌处理；表面喷2 遍底漆处理，2 遍面漆。喷涂厚度均匀，无淋挂、起皱或起色，色泽均匀，与样板核对一致。成品表面干净，无砂浆、油污污染。</w:t>
      </w:r>
    </w:p>
    <w:p>
      <w:pPr>
        <w:pStyle w:val="4"/>
        <w:spacing w:before="0" w:beforeAutospacing="0" w:after="0" w:afterAutospacing="0" w:line="440" w:lineRule="exact"/>
        <w:jc w:val="both"/>
        <w:rPr>
          <w:rFonts w:ascii="宋体" w:hAnsi="宋体"/>
          <w:sz w:val="21"/>
          <w:szCs w:val="21"/>
        </w:rPr>
      </w:pPr>
      <w:r>
        <w:rPr>
          <w:rFonts w:hint="eastAsia" w:ascii="宋体" w:hAnsi="宋体"/>
          <w:sz w:val="21"/>
          <w:szCs w:val="21"/>
        </w:rPr>
        <w:t>制作工艺技术要求：</w:t>
      </w:r>
      <w:r>
        <w:rPr>
          <w:rFonts w:hint="eastAsia" w:ascii="宋体" w:hAnsi="宋体"/>
          <w:sz w:val="21"/>
          <w:szCs w:val="21"/>
        </w:rPr>
        <w:br w:type="textWrapping"/>
      </w:r>
      <w:r>
        <w:rPr>
          <w:rFonts w:hint="eastAsia" w:ascii="宋体" w:hAnsi="宋体"/>
          <w:sz w:val="21"/>
          <w:szCs w:val="21"/>
        </w:rPr>
        <w:t>1、所有构件下料应保证准确，构件长度允许偏差为1mm。构件下料前必须检查是否平直，否则必须矫直。</w:t>
      </w:r>
      <w:r>
        <w:rPr>
          <w:rFonts w:hint="eastAsia" w:ascii="宋体" w:hAnsi="宋体"/>
          <w:sz w:val="21"/>
          <w:szCs w:val="21"/>
        </w:rPr>
        <w:br w:type="textWrapping"/>
      </w:r>
      <w:r>
        <w:rPr>
          <w:rFonts w:hint="eastAsia" w:ascii="宋体" w:hAnsi="宋体"/>
          <w:sz w:val="21"/>
          <w:szCs w:val="21"/>
        </w:rPr>
        <w:t>2、焊接时焊条或焊丝应选用适合于所焊接的材料的品种，且应有出厂合格证。</w:t>
      </w:r>
    </w:p>
    <w:p>
      <w:pPr>
        <w:pStyle w:val="4"/>
        <w:spacing w:before="0" w:beforeAutospacing="0" w:after="0" w:afterAutospacing="0" w:line="440" w:lineRule="exact"/>
        <w:jc w:val="both"/>
        <w:rPr>
          <w:sz w:val="21"/>
          <w:szCs w:val="21"/>
        </w:rPr>
      </w:pPr>
      <w:r>
        <w:rPr>
          <w:rFonts w:hint="eastAsia"/>
          <w:sz w:val="21"/>
          <w:szCs w:val="21"/>
        </w:rPr>
        <w:t>3、焊接时构件之问的焊点应牢固，焊缝应饱满，焊缝表面的焊波应均匀，不得有咬边、未焊满、裂纹、渣滓、焊瘤、烧穿、电弧擦伤、弧坑和针状产气孔等缺陷，焊接区不得有飞溅物.如有漏焊，必须先清除焊渣后再进行补充焊接。</w:t>
      </w:r>
      <w:r>
        <w:rPr>
          <w:rFonts w:hint="eastAsia"/>
          <w:sz w:val="21"/>
          <w:szCs w:val="21"/>
        </w:rPr>
        <w:br w:type="textWrapping"/>
      </w:r>
      <w:r>
        <w:rPr>
          <w:rFonts w:hint="eastAsia"/>
          <w:sz w:val="21"/>
          <w:szCs w:val="21"/>
        </w:rPr>
        <w:t>4、打磨平整光洁，不允许有焊渣、崩浅、毛刺或未打磨等情况；栏杆接缝应严密，不得有裂缝、翘曲、锻痕。</w:t>
      </w:r>
      <w:r>
        <w:rPr>
          <w:rFonts w:hint="eastAsia"/>
          <w:sz w:val="21"/>
          <w:szCs w:val="21"/>
        </w:rPr>
        <w:br w:type="textWrapping"/>
      </w:r>
      <w:r>
        <w:rPr>
          <w:rFonts w:hint="eastAsia"/>
          <w:sz w:val="21"/>
          <w:szCs w:val="21"/>
        </w:rPr>
        <w:t>5、焊接完成后，应将焊渣敲净。</w:t>
      </w:r>
    </w:p>
    <w:p>
      <w:pPr>
        <w:rPr>
          <w:rFonts w:ascii="Cambria" w:hAnsi="Cambria"/>
          <w:b/>
          <w:szCs w:val="21"/>
        </w:rPr>
      </w:pPr>
      <w:r>
        <w:rPr>
          <w:rFonts w:hint="eastAsia" w:ascii="宋体" w:hAnsi="宋体"/>
          <w:szCs w:val="21"/>
        </w:rPr>
        <w:t>6、漆面平整均匀，不允许有色差、漏漆现象。表面平滑、均匀，不允许有皱纹、鼓泡、气孔、流挂、裂纹、夹杂物、发粘、划痕等缺陷。</w:t>
      </w:r>
      <w:r>
        <w:rPr>
          <w:rFonts w:hint="eastAsia" w:ascii="宋体" w:hAnsi="宋体"/>
          <w:szCs w:val="21"/>
        </w:rPr>
        <w:br w:type="textWrapping"/>
      </w:r>
      <w:r>
        <w:rPr>
          <w:rFonts w:hint="eastAsia" w:ascii="宋体" w:hAnsi="宋体"/>
          <w:szCs w:val="21"/>
        </w:rPr>
        <w:t>7、栏杆高度、问距、安装位置应符合设计要求。栏杆之问竖向问距不大于110mm ，允许偏差不大于3㎜ 。栏杆竖向平面乖直度不大于3 ㎜，横向平面直线度不大于4 ㎜。栏杆高度允许偏差不大于3 ㎜。</w:t>
      </w:r>
      <w:r>
        <w:rPr>
          <w:rFonts w:hint="eastAsia" w:ascii="宋体" w:hAnsi="宋体"/>
          <w:szCs w:val="21"/>
        </w:rPr>
        <w:br w:type="textWrapping"/>
      </w:r>
      <w:r>
        <w:rPr>
          <w:rFonts w:ascii="Cambria" w:hAnsi="Cambria"/>
          <w:b/>
          <w:szCs w:val="21"/>
        </w:rPr>
        <w:t>材质要求</w:t>
      </w:r>
    </w:p>
    <w:p>
      <w:pPr>
        <w:rPr>
          <w:szCs w:val="21"/>
        </w:rPr>
      </w:pPr>
      <w:r>
        <w:rPr>
          <w:szCs w:val="21"/>
        </w:rPr>
        <w:t>围栏总延长米为</w:t>
      </w:r>
      <w:r>
        <w:rPr>
          <w:rFonts w:hint="eastAsia"/>
          <w:szCs w:val="21"/>
        </w:rPr>
        <w:t>14米，最高点1.8m（立柱装饰冒至地面距离）含800mm门两樘，闭门器2只，详见图纸。</w:t>
      </w:r>
    </w:p>
    <w:p>
      <w:pPr>
        <w:numPr>
          <w:ilvl w:val="0"/>
          <w:numId w:val="2"/>
        </w:numPr>
        <w:rPr>
          <w:szCs w:val="21"/>
        </w:rPr>
      </w:pPr>
      <w:r>
        <w:rPr>
          <w:rFonts w:hint="eastAsia"/>
          <w:szCs w:val="21"/>
        </w:rPr>
        <w:t>立柱材质80mm*80mm*2mm方钢，含装饰帽及地脚方盘，每空≤1.5m。</w:t>
      </w:r>
    </w:p>
    <w:p>
      <w:pPr>
        <w:numPr>
          <w:ilvl w:val="0"/>
          <w:numId w:val="2"/>
        </w:numPr>
        <w:rPr>
          <w:szCs w:val="21"/>
        </w:rPr>
      </w:pPr>
      <w:r>
        <w:rPr>
          <w:rFonts w:hint="eastAsia"/>
          <w:szCs w:val="21"/>
        </w:rPr>
        <w:t>横担材质40mm*40mm*2mm方钢，上下各2根，铁艺围花高度145mm，焊接在上2根；下2根横担中间。</w:t>
      </w:r>
    </w:p>
    <w:p>
      <w:pPr>
        <w:numPr>
          <w:ilvl w:val="0"/>
          <w:numId w:val="2"/>
        </w:numPr>
        <w:rPr>
          <w:szCs w:val="21"/>
        </w:rPr>
      </w:pPr>
      <w:r>
        <w:rPr>
          <w:rFonts w:hint="eastAsia"/>
          <w:szCs w:val="21"/>
        </w:rPr>
        <w:t>支撑立柱材质25mm*25mm*1.5mm方钢，长度≥1.5m每空不少于8根。</w:t>
      </w:r>
    </w:p>
    <w:p>
      <w:pPr>
        <w:numPr>
          <w:ilvl w:val="0"/>
          <w:numId w:val="2"/>
        </w:numPr>
        <w:rPr>
          <w:szCs w:val="21"/>
        </w:rPr>
      </w:pPr>
      <w:r>
        <w:rPr>
          <w:rFonts w:hint="eastAsia"/>
          <w:szCs w:val="21"/>
        </w:rPr>
        <w:t>样式参考上图：</w:t>
      </w:r>
    </w:p>
    <w:p/>
    <w:p>
      <w:pPr>
        <w:numPr>
          <w:ilvl w:val="0"/>
          <w:numId w:val="3"/>
        </w:numPr>
        <w:rPr>
          <w:rFonts w:hint="eastAsia"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rPr>
        <w:t>电源线300米。rvv3*1.5</w:t>
      </w:r>
      <w:r>
        <w:rPr>
          <w:rFonts w:hint="eastAsia" w:ascii="宋体" w:hAnsi="宋体" w:eastAsia="宋体" w:cs="宋体"/>
          <w:b/>
          <w:color w:val="000000"/>
          <w:kern w:val="0"/>
          <w:sz w:val="22"/>
          <w:szCs w:val="22"/>
          <w:lang w:eastAsia="zh-CN"/>
        </w:rPr>
        <w:t>；</w:t>
      </w:r>
      <w:r>
        <w:rPr>
          <w:rFonts w:hint="eastAsia" w:ascii="宋体" w:hAnsi="宋体" w:eastAsia="宋体" w:cs="宋体"/>
          <w:b/>
          <w:color w:val="000000"/>
          <w:kern w:val="0"/>
          <w:sz w:val="22"/>
          <w:szCs w:val="22"/>
          <w:lang w:val="en-US" w:eastAsia="zh-CN"/>
        </w:rPr>
        <w:t>穿阻燃管，隐蔽敷设。</w:t>
      </w:r>
    </w:p>
    <w:p>
      <w:pPr>
        <w:numPr>
          <w:ilvl w:val="0"/>
          <w:numId w:val="3"/>
        </w:numPr>
        <w:rPr>
          <w:rFonts w:hint="eastAsia" w:ascii="宋体" w:hAnsi="宋体" w:eastAsia="宋体" w:cs="宋体"/>
          <w:b/>
          <w:color w:val="000000"/>
          <w:kern w:val="0"/>
          <w:sz w:val="22"/>
          <w:szCs w:val="22"/>
          <w:lang w:val="en-US" w:eastAsia="zh-CN"/>
        </w:rPr>
      </w:pPr>
      <w:r>
        <w:rPr>
          <w:rFonts w:hint="eastAsia" w:ascii="宋体" w:hAnsi="宋体" w:eastAsia="宋体" w:cs="宋体"/>
          <w:b/>
          <w:color w:val="000000"/>
          <w:kern w:val="0"/>
          <w:sz w:val="22"/>
          <w:szCs w:val="22"/>
        </w:rPr>
        <w:t>围栏门两樘900宽</w:t>
      </w:r>
      <w:r>
        <w:rPr>
          <w:rFonts w:hint="eastAsia" w:ascii="宋体" w:hAnsi="宋体" w:eastAsia="宋体" w:cs="宋体"/>
          <w:b/>
          <w:color w:val="000000"/>
          <w:kern w:val="0"/>
          <w:sz w:val="22"/>
          <w:szCs w:val="22"/>
          <w:lang w:eastAsia="zh-CN"/>
        </w:rPr>
        <w:t>，</w:t>
      </w:r>
      <w:r>
        <w:rPr>
          <w:rFonts w:hint="eastAsia" w:ascii="宋体" w:hAnsi="宋体" w:eastAsia="宋体" w:cs="宋体"/>
          <w:b/>
          <w:color w:val="000000"/>
          <w:kern w:val="0"/>
          <w:sz w:val="22"/>
          <w:szCs w:val="22"/>
          <w:lang w:val="en-US" w:eastAsia="zh-CN"/>
        </w:rPr>
        <w:t>材质标准同栅栏，能与栅栏视觉上统一。</w:t>
      </w:r>
    </w:p>
    <w:p>
      <w:pPr>
        <w:rPr>
          <w:rFonts w:ascii="宋体" w:hAnsi="宋体" w:eastAsia="宋体" w:cs="宋体"/>
          <w:b/>
          <w:color w:val="000000"/>
          <w:kern w:val="0"/>
          <w:sz w:val="22"/>
          <w:szCs w:val="22"/>
        </w:rPr>
      </w:pPr>
      <w:r>
        <w:rPr>
          <w:rFonts w:ascii="宋体" w:hAnsi="宋体" w:eastAsia="宋体" w:cs="宋体"/>
          <w:b/>
          <w:color w:val="000000"/>
          <w:kern w:val="0"/>
          <w:sz w:val="22"/>
          <w:szCs w:val="22"/>
        </w:rPr>
        <w:t>十四</w:t>
      </w:r>
      <w:r>
        <w:rPr>
          <w:rFonts w:hint="eastAsia" w:ascii="宋体" w:hAnsi="宋体" w:eastAsia="宋体" w:cs="宋体"/>
          <w:b/>
          <w:color w:val="000000"/>
          <w:kern w:val="0"/>
          <w:sz w:val="22"/>
          <w:szCs w:val="22"/>
        </w:rPr>
        <w:t>、网线室外超五类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6726C"/>
    <w:multiLevelType w:val="multilevel"/>
    <w:tmpl w:val="4976726C"/>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
    <w:nsid w:val="641D7357"/>
    <w:multiLevelType w:val="multilevel"/>
    <w:tmpl w:val="641D73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014975"/>
    <w:multiLevelType w:val="singleLevel"/>
    <w:tmpl w:val="7F014975"/>
    <w:lvl w:ilvl="0" w:tentative="0">
      <w:start w:val="1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FiMjFjZDdhMGNmZDY2YTRjYzFiMTUzNGI3MzgzZWQifQ=="/>
  </w:docVars>
  <w:rsids>
    <w:rsidRoot w:val="2AAD23E2"/>
    <w:rsid w:val="000C57C6"/>
    <w:rsid w:val="004504BA"/>
    <w:rsid w:val="005629C2"/>
    <w:rsid w:val="00706ABC"/>
    <w:rsid w:val="00840708"/>
    <w:rsid w:val="00991305"/>
    <w:rsid w:val="00A00F42"/>
    <w:rsid w:val="00AB7461"/>
    <w:rsid w:val="00B51037"/>
    <w:rsid w:val="00C37EED"/>
    <w:rsid w:val="00C9592B"/>
    <w:rsid w:val="011039EF"/>
    <w:rsid w:val="04D550AF"/>
    <w:rsid w:val="0DD26630"/>
    <w:rsid w:val="0E811E04"/>
    <w:rsid w:val="13740A92"/>
    <w:rsid w:val="175B7729"/>
    <w:rsid w:val="27F60D15"/>
    <w:rsid w:val="2AAD23E2"/>
    <w:rsid w:val="2C392F1B"/>
    <w:rsid w:val="3D52042C"/>
    <w:rsid w:val="50414974"/>
    <w:rsid w:val="54FE377E"/>
    <w:rsid w:val="6CE64481"/>
    <w:rsid w:val="741F7825"/>
    <w:rsid w:val="76AF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0"/>
    <w:qFormat/>
    <w:uiPriority w:val="0"/>
    <w:rPr>
      <w:sz w:val="18"/>
      <w:szCs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5">
    <w:name w:val="annotation subject"/>
    <w:basedOn w:val="2"/>
    <w:next w:val="2"/>
    <w:link w:val="12"/>
    <w:uiPriority w:val="0"/>
    <w:rPr>
      <w:b/>
      <w:bCs/>
    </w:rPr>
  </w:style>
  <w:style w:type="character" w:styleId="8">
    <w:name w:val="Strong"/>
    <w:qFormat/>
    <w:uiPriority w:val="0"/>
    <w:rPr>
      <w:b/>
      <w:bCs/>
    </w:rPr>
  </w:style>
  <w:style w:type="character" w:styleId="9">
    <w:name w:val="annotation reference"/>
    <w:basedOn w:val="7"/>
    <w:qFormat/>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 w:type="character" w:customStyle="1" w:styleId="11">
    <w:name w:val="批注文字 Char"/>
    <w:basedOn w:val="7"/>
    <w:link w:val="2"/>
    <w:qFormat/>
    <w:uiPriority w:val="0"/>
    <w:rPr>
      <w:rFonts w:asciiTheme="minorHAnsi" w:hAnsiTheme="minorHAnsi" w:eastAsiaTheme="minorEastAsia" w:cstheme="minorBidi"/>
      <w:kern w:val="2"/>
      <w:sz w:val="21"/>
      <w:szCs w:val="24"/>
    </w:rPr>
  </w:style>
  <w:style w:type="character" w:customStyle="1" w:styleId="12">
    <w:name w:val="批注主题 Char"/>
    <w:basedOn w:val="11"/>
    <w:link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64EF-BCF5-47E4-9AB4-8E2F49B8DBEB}">
  <ds:schemaRefs/>
</ds:datastoreItem>
</file>

<file path=docProps/app.xml><?xml version="1.0" encoding="utf-8"?>
<Properties xmlns="http://schemas.openxmlformats.org/officeDocument/2006/extended-properties" xmlns:vt="http://schemas.openxmlformats.org/officeDocument/2006/docPropsVTypes">
  <Template>Normal</Template>
  <Pages>10</Pages>
  <Words>7195</Words>
  <Characters>7688</Characters>
  <Lines>56</Lines>
  <Paragraphs>15</Paragraphs>
  <TotalTime>1</TotalTime>
  <ScaleCrop>false</ScaleCrop>
  <LinksUpToDate>false</LinksUpToDate>
  <CharactersWithSpaces>7766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2023-04-11T08:56:00Z</dcterms:created>
  <dc:creator>李毅</dc:creator>
  <cp:lastModifiedBy>赵峥</cp:lastModifiedBy>
  <dcterms:modified xsi:type="dcterms:W3CDTF">2023-05-06T02:46:28Z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EC21055B87A1437386ACE79F8D636E5B_13</vt:lpwstr>
  </property>
</Properties>
</file>