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877" w:firstLineChars="597"/>
        <w:rPr>
          <w:sz w:val="30"/>
          <w:szCs w:val="30"/>
        </w:rPr>
      </w:pPr>
      <w:r>
        <w:rPr>
          <w:rFonts w:hint="eastAsia"/>
          <w:b/>
          <w:sz w:val="48"/>
          <w:szCs w:val="48"/>
        </w:rPr>
        <w:t>采购合同（</w:t>
      </w:r>
      <w:r>
        <w:rPr>
          <w:rFonts w:hAnsi="宋体"/>
          <w:sz w:val="30"/>
          <w:szCs w:val="30"/>
        </w:rPr>
        <w:t>一般货物类</w:t>
      </w:r>
      <w:r>
        <w:rPr>
          <w:rFonts w:hint="eastAsia"/>
          <w:b/>
          <w:sz w:val="48"/>
          <w:szCs w:val="48"/>
        </w:rPr>
        <w:t>）</w:t>
      </w:r>
    </w:p>
    <w:p>
      <w:pPr>
        <w:snapToGrid w:val="0"/>
        <w:spacing w:line="360" w:lineRule="auto"/>
        <w:rPr>
          <w:rFonts w:eastAsia="仿宋_GB2312"/>
          <w:color w:val="C00000"/>
          <w:szCs w:val="21"/>
        </w:rPr>
      </w:pP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u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采 购 人（甲方） 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</w:rPr>
        <w:t>牡丹江医学院附属红旗医院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计划编号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              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u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供 应 商（乙方） 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项目编号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u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签  订  地  点  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</w:rPr>
        <w:t>牡丹江医学院附属红旗医院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签订时间 </w:t>
      </w:r>
      <w:r>
        <w:rPr>
          <w:rFonts w:hint="eastAsia" w:ascii="Times New Roman" w:hAnsi="Times New Roman" w:eastAsia="宋体" w:cs="Times New Roman"/>
          <w:color w:val="auto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u w:val="none"/>
        </w:rPr>
        <w:t xml:space="preserve">   </w:t>
      </w:r>
      <w:r>
        <w:rPr>
          <w:rFonts w:hint="eastAsia" w:ascii="Times New Roman" w:hAnsi="Times New Roman" w:eastAsia="宋体" w:cs="Times New Roman"/>
          <w:color w:val="C00000"/>
          <w:sz w:val="24"/>
          <w:u w:val="none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u w:val="none"/>
        </w:rPr>
        <w:t xml:space="preserve">        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根据</w:t>
      </w:r>
      <w:r>
        <w:rPr>
          <w:rFonts w:hint="eastAsia" w:eastAsia="宋体"/>
          <w:sz w:val="24"/>
          <w:u w:val="none"/>
        </w:rPr>
        <w:t>《中华人民共和国</w:t>
      </w:r>
      <w:r>
        <w:rPr>
          <w:rFonts w:hint="eastAsia" w:eastAsia="宋体"/>
          <w:sz w:val="24"/>
          <w:u w:val="none"/>
          <w:lang w:val="en-US" w:eastAsia="zh-Hans"/>
        </w:rPr>
        <w:t>民法典</w:t>
      </w:r>
      <w:r>
        <w:rPr>
          <w:rFonts w:hint="default" w:eastAsia="宋体"/>
          <w:sz w:val="24"/>
          <w:u w:val="none"/>
          <w:lang w:eastAsia="zh-Hans"/>
        </w:rPr>
        <w:t>》</w:t>
      </w:r>
      <w:r>
        <w:rPr>
          <w:rFonts w:hint="eastAsia" w:eastAsia="宋体"/>
          <w:sz w:val="24"/>
          <w:u w:val="none"/>
        </w:rPr>
        <w:t>等法</w:t>
      </w:r>
      <w:r>
        <w:rPr>
          <w:rFonts w:hAnsi="宋体"/>
          <w:sz w:val="24"/>
          <w:u w:val="none"/>
        </w:rPr>
        <w:t>律</w:t>
      </w:r>
      <w:r>
        <w:rPr>
          <w:rFonts w:hAnsi="宋体"/>
          <w:sz w:val="24"/>
        </w:rPr>
        <w:t>、法规规定，按照招投标文件规定条款和中标供应商承诺，甲乙双方签订本合同。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第一条　合同标的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、供货一览表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99"/>
        <w:gridCol w:w="1200"/>
        <w:gridCol w:w="1200"/>
        <w:gridCol w:w="1199"/>
        <w:gridCol w:w="1200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产品名称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商标品牌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规格型号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生产厂家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数量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及单位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（元）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  <w:r>
              <w:rPr>
                <w:rFonts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(按产品注册证填写)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8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人民币合计金额（大写）</w:t>
            </w:r>
            <w:r>
              <w:rPr>
                <w:rFonts w:hint="eastAsia" w:hAnsi="宋体"/>
                <w:sz w:val="24"/>
              </w:rPr>
              <w:t xml:space="preserve">                </w:t>
            </w:r>
            <w:r>
              <w:rPr>
                <w:rFonts w:hAnsi="宋体"/>
                <w:sz w:val="24"/>
              </w:rPr>
              <w:t>（小写）</w:t>
            </w:r>
          </w:p>
        </w:tc>
      </w:tr>
    </w:tbl>
    <w:p>
      <w:pPr>
        <w:snapToGrid w:val="0"/>
        <w:spacing w:line="360" w:lineRule="auto"/>
        <w:ind w:right="420"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、合同合计金额包括货物价款，备件、专用工具、安装、调试、检验、技术培训及技术资料和包装、运输等全部费用。如招投标文件对其另有规定的，从其规定。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第二条　质量保证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、乙方所提供的货物型号、技术规格、技术参数等质量必须与招投标文件和承诺相一致。</w:t>
      </w:r>
    </w:p>
    <w:p>
      <w:pPr>
        <w:snapToGrid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2</w:t>
      </w:r>
      <w:r>
        <w:rPr>
          <w:rFonts w:hAnsi="宋体"/>
          <w:sz w:val="24"/>
        </w:rPr>
        <w:t>、乙方所提供的货物必须是全新、未使用的原装产品，且在正常安装、使用和保养条件下，其使用寿命期内各项指标均达到质量要求。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第三条　权</w:t>
      </w:r>
      <w:r>
        <w:rPr>
          <w:rFonts w:hint="eastAsia" w:hAnsi="宋体"/>
          <w:b/>
          <w:sz w:val="24"/>
        </w:rPr>
        <w:t>利</w:t>
      </w:r>
      <w:r>
        <w:rPr>
          <w:rFonts w:hAnsi="宋体"/>
          <w:b/>
          <w:sz w:val="24"/>
        </w:rPr>
        <w:t>保证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乙方应保证所提供货物在使用时不会侵犯任何第三方的专利权、商标权、工业设计权或其他权利。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第四条　包装和运输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、乙方提供的货物均应按招投标文件要求的包装材料、包装标准、包装方式进行包装，每一包装单元内应附详细的装箱单和质量合格证。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u w:val="none"/>
          <w:lang w:val="en-US" w:eastAsia="zh-CN"/>
        </w:rPr>
      </w:pPr>
      <w:r>
        <w:rPr>
          <w:sz w:val="24"/>
        </w:rPr>
        <w:t>2</w:t>
      </w:r>
      <w:r>
        <w:rPr>
          <w:rFonts w:hAnsi="宋体"/>
          <w:sz w:val="24"/>
        </w:rPr>
        <w:t>、货物的运输方式</w:t>
      </w:r>
      <w:r>
        <w:rPr>
          <w:rFonts w:hint="eastAsia" w:hAnsi="宋体"/>
          <w:sz w:val="24"/>
          <w:lang w:eastAsia="zh-CN"/>
        </w:rPr>
        <w:t>：</w:t>
      </w:r>
      <w:r>
        <w:rPr>
          <w:rFonts w:hint="default" w:hAnsi="宋体"/>
          <w:sz w:val="24"/>
          <w:u w:val="single"/>
          <w:lang w:eastAsia="zh-CN"/>
        </w:rPr>
        <w:t xml:space="preserve">           </w:t>
      </w:r>
      <w:r>
        <w:rPr>
          <w:rFonts w:hint="eastAsia" w:hAnsi="宋体"/>
          <w:sz w:val="24"/>
          <w:u w:val="none"/>
          <w:lang w:eastAsia="zh-CN"/>
        </w:rPr>
        <w:t>运输</w:t>
      </w:r>
    </w:p>
    <w:p>
      <w:pPr>
        <w:snapToGrid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3</w:t>
      </w:r>
      <w:r>
        <w:rPr>
          <w:rFonts w:hAnsi="宋体"/>
          <w:sz w:val="24"/>
        </w:rPr>
        <w:t>、乙方负责货物运输</w:t>
      </w:r>
      <w:r>
        <w:rPr>
          <w:rFonts w:hint="eastAsia" w:hAnsi="宋体"/>
          <w:sz w:val="24"/>
        </w:rPr>
        <w:t>及运输相关的费用。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第五条　交付和验收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、交货</w:t>
      </w:r>
      <w:r>
        <w:rPr>
          <w:rFonts w:hAnsi="宋体"/>
          <w:color w:val="auto"/>
          <w:sz w:val="24"/>
        </w:rPr>
        <w:t>时间：</w:t>
      </w:r>
      <w:r>
        <w:rPr>
          <w:rFonts w:hint="eastAsia"/>
          <w:color w:val="auto"/>
          <w:sz w:val="24"/>
          <w:u w:val="single"/>
        </w:rPr>
        <w:t xml:space="preserve">   </w:t>
      </w:r>
      <w:r>
        <w:rPr>
          <w:rFonts w:hint="eastAsia"/>
          <w:color w:val="auto"/>
          <w:sz w:val="24"/>
          <w:u w:val="single"/>
          <w:lang w:val="en-US" w:eastAsia="zh-Hans"/>
        </w:rPr>
        <w:t>自</w:t>
      </w:r>
      <w:r>
        <w:rPr>
          <w:rFonts w:hint="eastAsia"/>
          <w:color w:val="auto"/>
          <w:sz w:val="24"/>
          <w:u w:val="single"/>
          <w:lang w:eastAsia="zh-CN"/>
        </w:rPr>
        <w:t>签订</w:t>
      </w:r>
      <w:r>
        <w:rPr>
          <w:rFonts w:hint="eastAsia"/>
          <w:color w:val="auto"/>
          <w:sz w:val="24"/>
          <w:u w:val="single"/>
          <w:lang w:val="en-US" w:eastAsia="zh-Hans"/>
        </w:rPr>
        <w:t>本</w:t>
      </w:r>
      <w:r>
        <w:rPr>
          <w:rFonts w:hint="eastAsia"/>
          <w:color w:val="auto"/>
          <w:sz w:val="24"/>
          <w:u w:val="single"/>
          <w:lang w:eastAsia="zh-CN"/>
        </w:rPr>
        <w:t>合同后</w:t>
      </w:r>
      <w:r>
        <w:rPr>
          <w:rFonts w:hint="default"/>
          <w:color w:val="auto"/>
          <w:sz w:val="24"/>
          <w:u w:val="single"/>
          <w:lang w:eastAsia="zh-CN"/>
        </w:rPr>
        <w:t xml:space="preserve"> 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4"/>
          <w:u w:val="single"/>
          <w:lang w:eastAsia="zh-CN"/>
        </w:rPr>
        <w:t>天内完成交货安装</w:t>
      </w:r>
      <w:r>
        <w:rPr>
          <w:rFonts w:hint="default" w:eastAsia="宋体"/>
          <w:color w:val="auto"/>
          <w:sz w:val="24"/>
          <w:u w:val="none"/>
          <w:lang w:eastAsia="zh-Hans"/>
        </w:rPr>
        <w:t>，</w:t>
      </w:r>
      <w:r>
        <w:rPr>
          <w:rFonts w:hint="eastAsia" w:eastAsia="宋体"/>
          <w:color w:val="auto"/>
          <w:sz w:val="24"/>
          <w:u w:val="none"/>
          <w:lang w:val="en-US" w:eastAsia="zh-Hans"/>
        </w:rPr>
        <w:t>交货</w:t>
      </w:r>
      <w:r>
        <w:rPr>
          <w:rFonts w:hAnsi="宋体"/>
          <w:color w:val="auto"/>
          <w:sz w:val="24"/>
        </w:rPr>
        <w:t>地点：</w:t>
      </w:r>
      <w:r>
        <w:rPr>
          <w:rFonts w:hint="default" w:hAnsi="宋体"/>
          <w:color w:val="auto"/>
          <w:sz w:val="24"/>
          <w:u w:val="single"/>
        </w:rPr>
        <w:t xml:space="preserve">    </w:t>
      </w:r>
      <w:r>
        <w:rPr>
          <w:rFonts w:hint="default" w:hAnsi="宋体"/>
          <w:sz w:val="24"/>
          <w:u w:val="single"/>
        </w:rPr>
        <w:t xml:space="preserve">        </w:t>
      </w:r>
      <w:r>
        <w:rPr>
          <w:rFonts w:hAnsi="宋体"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、乙方提供不符合招投标文件和本合同规定的货物，甲方有权拒绝接受。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、乙方应将所提供货物的装箱清单、用户手册、原厂保修卡、随机资料、工具和备品、备件等交付给甲方，如有缺失应及时补齐，否则视为逾期交货。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、甲方应当在到货（安装、调试完）后</w:t>
      </w:r>
      <w:r>
        <w:rPr>
          <w:sz w:val="24"/>
        </w:rPr>
        <w:t>7</w:t>
      </w:r>
      <w:r>
        <w:rPr>
          <w:rFonts w:hAnsi="宋体"/>
          <w:sz w:val="24"/>
        </w:rPr>
        <w:t>个工作日内进行验收，逾期不验收的，乙方可视同验收。验收合格后由甲乙双方签署货物验收单并加盖采购单位公章，甲乙双方各执一份。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、验收时间以该项目验收方案确定的验收时间为准，验收结果以该项目验收报告结论为准。在验收过程中，</w:t>
      </w:r>
      <w:r>
        <w:rPr>
          <w:rFonts w:hint="eastAsia" w:hAnsi="宋体" w:eastAsia="宋体"/>
          <w:sz w:val="24"/>
          <w:lang w:val="en-US" w:eastAsia="zh-Hans"/>
        </w:rPr>
        <w:t>甲方</w:t>
      </w:r>
      <w:r>
        <w:rPr>
          <w:rFonts w:hAnsi="宋体" w:eastAsia="宋体"/>
          <w:sz w:val="24"/>
        </w:rPr>
        <w:t>发现</w:t>
      </w:r>
      <w:r>
        <w:rPr>
          <w:rFonts w:hAnsi="宋体"/>
          <w:sz w:val="24"/>
        </w:rPr>
        <w:t>乙方有违约问题，可暂缓资金结算，待违约问题解决后，方可办理资金结算事宜。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Ansi="宋体"/>
          <w:sz w:val="24"/>
        </w:rPr>
        <w:t>、甲方对验收有异议的，在验收后</w:t>
      </w:r>
      <w:r>
        <w:rPr>
          <w:rFonts w:hint="default"/>
          <w:sz w:val="24"/>
          <w:u w:val="single"/>
        </w:rPr>
        <w:t xml:space="preserve">    </w:t>
      </w:r>
      <w:r>
        <w:rPr>
          <w:rFonts w:hAnsi="宋体"/>
          <w:sz w:val="24"/>
        </w:rPr>
        <w:t>个工作日内以书面形式向乙方提出，乙方应自收到甲方书面异议后</w:t>
      </w:r>
      <w:r>
        <w:rPr>
          <w:rFonts w:hint="default"/>
          <w:sz w:val="24"/>
          <w:u w:val="single"/>
        </w:rPr>
        <w:t xml:space="preserve">     </w:t>
      </w:r>
      <w:r>
        <w:rPr>
          <w:rFonts w:hAnsi="宋体"/>
          <w:sz w:val="24"/>
        </w:rPr>
        <w:t>日内及时予以解决。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第六条　安装和培训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、甲方应提供必要安装条件（如场地、电源、水源等）。</w:t>
      </w:r>
    </w:p>
    <w:p>
      <w:pPr>
        <w:snapToGrid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2</w:t>
      </w:r>
      <w:r>
        <w:rPr>
          <w:rFonts w:hAnsi="宋体"/>
          <w:sz w:val="24"/>
        </w:rPr>
        <w:t>、乙方负责甲方有关人员的培训。培训时间、地点：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甲方指定地点。 </w:t>
      </w:r>
    </w:p>
    <w:p>
      <w:pPr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第七条售后服务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、乙方应按照国家有关法律法规和</w:t>
      </w:r>
      <w:r>
        <w:rPr>
          <w:sz w:val="24"/>
        </w:rPr>
        <w:t>“</w:t>
      </w:r>
      <w:r>
        <w:rPr>
          <w:rFonts w:hAnsi="宋体"/>
          <w:sz w:val="24"/>
        </w:rPr>
        <w:t>三包</w:t>
      </w:r>
      <w:r>
        <w:rPr>
          <w:sz w:val="24"/>
        </w:rPr>
        <w:t>”</w:t>
      </w:r>
      <w:r>
        <w:rPr>
          <w:rFonts w:hAnsi="宋体"/>
          <w:sz w:val="24"/>
        </w:rPr>
        <w:t>规定以及招投标文件和本合同所附的《服务承诺》，为甲方提供售后服务。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u w:val="single"/>
        </w:rPr>
      </w:pPr>
      <w:r>
        <w:rPr>
          <w:sz w:val="24"/>
        </w:rPr>
        <w:t>2</w:t>
      </w:r>
      <w:r>
        <w:rPr>
          <w:rFonts w:hAnsi="宋体"/>
          <w:sz w:val="24"/>
        </w:rPr>
        <w:t>、货物保修</w:t>
      </w:r>
      <w:r>
        <w:rPr>
          <w:rFonts w:hAnsi="宋体"/>
          <w:color w:val="auto"/>
          <w:sz w:val="24"/>
        </w:rPr>
        <w:t>起止时间；</w:t>
      </w:r>
      <w:r>
        <w:rPr>
          <w:rFonts w:hint="eastAsia" w:hAnsi="宋体"/>
          <w:color w:val="auto"/>
          <w:sz w:val="24"/>
          <w:u w:val="single"/>
        </w:rPr>
        <w:t xml:space="preserve"> 货物验收合格后</w:t>
      </w:r>
      <w:r>
        <w:rPr>
          <w:rFonts w:hint="default" w:hAnsi="宋体"/>
          <w:color w:val="auto"/>
          <w:sz w:val="24"/>
          <w:u w:val="single"/>
        </w:rPr>
        <w:t xml:space="preserve">   </w:t>
      </w:r>
      <w:r>
        <w:rPr>
          <w:rFonts w:hint="eastAsia" w:hAnsi="宋体"/>
          <w:color w:val="auto"/>
          <w:sz w:val="24"/>
          <w:u w:val="single"/>
          <w:lang w:eastAsia="zh-CN"/>
        </w:rPr>
        <w:t>年</w:t>
      </w:r>
      <w:r>
        <w:rPr>
          <w:rFonts w:hint="eastAsia" w:hAnsi="宋体"/>
          <w:color w:val="auto"/>
          <w:sz w:val="24"/>
          <w:u w:val="single"/>
        </w:rPr>
        <w:t xml:space="preserve"> </w:t>
      </w:r>
      <w:r>
        <w:rPr>
          <w:rFonts w:hint="eastAsia" w:hAnsi="宋体"/>
          <w:color w:val="auto"/>
          <w:sz w:val="24"/>
          <w:u w:val="none"/>
        </w:rPr>
        <w:t>。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u w:val="single"/>
        </w:rPr>
      </w:pPr>
      <w:r>
        <w:rPr>
          <w:color w:val="auto"/>
          <w:sz w:val="24"/>
        </w:rPr>
        <w:t>3</w:t>
      </w:r>
      <w:r>
        <w:rPr>
          <w:rFonts w:hAnsi="宋体"/>
          <w:color w:val="auto"/>
          <w:sz w:val="24"/>
        </w:rPr>
        <w:t>、乙方提供的服务承诺和售后服务及保修期责任等其它具体约定事项。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（见招投标文件）</w:t>
      </w:r>
    </w:p>
    <w:p>
      <w:pPr>
        <w:snapToGrid w:val="0"/>
        <w:spacing w:line="360" w:lineRule="auto"/>
        <w:ind w:firstLine="482" w:firstLineChars="200"/>
        <w:rPr>
          <w:color w:val="auto"/>
          <w:sz w:val="24"/>
        </w:rPr>
      </w:pPr>
      <w:r>
        <w:rPr>
          <w:rFonts w:hAnsi="宋体"/>
          <w:b/>
          <w:color w:val="auto"/>
          <w:sz w:val="24"/>
        </w:rPr>
        <w:t>第八条　付款方式和期限</w:t>
      </w:r>
    </w:p>
    <w:p>
      <w:pPr>
        <w:snapToGrid w:val="0"/>
        <w:spacing w:line="360" w:lineRule="auto"/>
        <w:ind w:firstLine="480" w:firstLineChars="200"/>
        <w:rPr>
          <w:color w:val="auto"/>
          <w:sz w:val="24"/>
          <w:u w:val="single"/>
        </w:rPr>
      </w:pPr>
      <w:r>
        <w:rPr>
          <w:color w:val="auto"/>
          <w:sz w:val="24"/>
        </w:rPr>
        <w:t>1</w:t>
      </w:r>
      <w:r>
        <w:rPr>
          <w:rFonts w:hAnsi="宋体"/>
          <w:color w:val="auto"/>
          <w:sz w:val="24"/>
        </w:rPr>
        <w:t>、资金性质；</w:t>
      </w:r>
      <w:r>
        <w:rPr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</w:rPr>
        <w:t>自筹资金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宋体" w:eastAsia="宋体" w:cs="Times New Roman"/>
          <w:color w:val="auto"/>
          <w:sz w:val="24"/>
          <w:u w:val="single"/>
        </w:rPr>
      </w:pPr>
      <w:r>
        <w:rPr>
          <w:color w:val="auto"/>
          <w:sz w:val="24"/>
        </w:rPr>
        <w:t>2</w:t>
      </w:r>
      <w:r>
        <w:rPr>
          <w:rFonts w:hAnsi="宋体"/>
          <w:color w:val="auto"/>
          <w:sz w:val="24"/>
        </w:rPr>
        <w:t>、付款方式</w:t>
      </w:r>
      <w:r>
        <w:rPr>
          <w:rFonts w:hint="eastAsia" w:hAnsi="宋体" w:eastAsia="宋体"/>
          <w:color w:val="auto"/>
          <w:sz w:val="24"/>
          <w:lang w:val="en-US" w:eastAsia="zh-Hans"/>
        </w:rPr>
        <w:t>及期限</w:t>
      </w:r>
      <w:r>
        <w:rPr>
          <w:rFonts w:hAnsi="宋体"/>
          <w:color w:val="auto"/>
          <w:sz w:val="24"/>
        </w:rPr>
        <w:t>：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分期付款，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甲方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设备验收合格后付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总价款的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90%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eastAsia="zh-CN"/>
        </w:rPr>
        <w:t>，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总价款的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10%</w:t>
      </w:r>
      <w:r>
        <w:rPr>
          <w:rFonts w:hint="eastAsia" w:ascii="Times New Roman" w:hAnsi="宋体" w:eastAsia="宋体" w:cs="Times New Roman"/>
          <w:color w:val="auto"/>
          <w:sz w:val="24"/>
          <w:u w:val="single"/>
          <w:lang w:val="en-US" w:eastAsia="zh-Hans"/>
        </w:rPr>
        <w:t>作为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质保金</w:t>
      </w:r>
      <w:r>
        <w:rPr>
          <w:rFonts w:hint="default" w:ascii="Times New Roman" w:hAnsi="宋体" w:eastAsia="宋体" w:cs="Times New Roman"/>
          <w:color w:val="auto"/>
          <w:sz w:val="24"/>
          <w:u w:val="single"/>
        </w:rPr>
        <w:t>，</w:t>
      </w:r>
      <w:r>
        <w:rPr>
          <w:rFonts w:hint="eastAsia" w:ascii="Times New Roman" w:hAnsi="宋体" w:eastAsia="宋体" w:cs="Times New Roman"/>
          <w:color w:val="auto"/>
          <w:sz w:val="24"/>
          <w:u w:val="single"/>
        </w:rPr>
        <w:t>一年后无质量问题付清。</w:t>
      </w:r>
    </w:p>
    <w:p>
      <w:pPr>
        <w:snapToGrid w:val="0"/>
        <w:spacing w:line="360" w:lineRule="auto"/>
        <w:ind w:firstLine="482" w:firstLineChars="200"/>
        <w:rPr>
          <w:b/>
          <w:color w:val="auto"/>
          <w:sz w:val="24"/>
        </w:rPr>
      </w:pPr>
      <w:r>
        <w:rPr>
          <w:rFonts w:hAnsi="宋体"/>
          <w:b/>
          <w:color w:val="auto"/>
          <w:sz w:val="24"/>
        </w:rPr>
        <w:t>第</w:t>
      </w:r>
      <w:r>
        <w:rPr>
          <w:rFonts w:hint="eastAsia" w:hAnsi="宋体"/>
          <w:b/>
          <w:color w:val="auto"/>
          <w:sz w:val="24"/>
        </w:rPr>
        <w:t>九</w:t>
      </w:r>
      <w:r>
        <w:rPr>
          <w:rFonts w:hAnsi="宋体"/>
          <w:b/>
          <w:color w:val="auto"/>
          <w:sz w:val="24"/>
        </w:rPr>
        <w:t>条　合同的变更、终止与转让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、本合同一经签订，</w:t>
      </w:r>
      <w:r>
        <w:rPr>
          <w:rFonts w:hint="eastAsia" w:hAnsi="宋体"/>
          <w:sz w:val="24"/>
        </w:rPr>
        <w:t>除合同法规定的情形外，</w:t>
      </w:r>
      <w:r>
        <w:rPr>
          <w:rFonts w:hAnsi="宋体"/>
          <w:sz w:val="24"/>
        </w:rPr>
        <w:t>甲乙双方不得擅自变更、中止或终止。</w:t>
      </w:r>
    </w:p>
    <w:p>
      <w:pPr>
        <w:snapToGrid w:val="0"/>
        <w:spacing w:line="360" w:lineRule="auto"/>
        <w:ind w:left="56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、乙方不得擅自转让（无进口资格的供应商委托进口货物除外）其应履行的合同义务。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第十条　违约责任</w:t>
      </w:r>
    </w:p>
    <w:p>
      <w:pPr>
        <w:snapToGrid w:val="0"/>
        <w:spacing w:line="360" w:lineRule="auto"/>
        <w:ind w:firstLine="540" w:firstLineChars="225"/>
        <w:rPr>
          <w:rFonts w:hAnsi="宋体"/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、乙方所提供的货物规格、技术标准、材料等质量不合格的，应及时更换，更换不及时的按逾期交货处罚；因质量问题甲方不同意接收的或特殊情况甲方同意接收的，乙方应向甲方支付违约货款</w:t>
      </w:r>
      <w:r>
        <w:rPr>
          <w:rFonts w:hAnsi="宋体" w:eastAsia="宋体"/>
          <w:sz w:val="24"/>
        </w:rPr>
        <w:t>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 xml:space="preserve"> 5%</w:t>
      </w:r>
      <w:r>
        <w:rPr>
          <w:rFonts w:hint="eastAsia" w:hAnsi="宋体" w:eastAsia="宋体"/>
          <w:sz w:val="24"/>
          <w:lang w:val="en-US" w:eastAsia="zh-Hans"/>
        </w:rPr>
        <w:t>作为</w:t>
      </w:r>
      <w:r>
        <w:rPr>
          <w:rFonts w:hAnsi="宋体" w:eastAsia="宋体"/>
          <w:sz w:val="24"/>
        </w:rPr>
        <w:t>违</w:t>
      </w:r>
      <w:r>
        <w:rPr>
          <w:rFonts w:hAnsi="宋体"/>
          <w:sz w:val="24"/>
        </w:rPr>
        <w:t>约金并赔偿甲方经济损失。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、乙方提供的货物如侵犯了第三方合法权益而引发的任何纠纷或诉讼</w:t>
      </w:r>
      <w:r>
        <w:rPr>
          <w:rFonts w:hAnsi="宋体" w:eastAsia="宋体"/>
          <w:sz w:val="24"/>
        </w:rPr>
        <w:t>（</w:t>
      </w:r>
      <w:r>
        <w:rPr>
          <w:rFonts w:hint="eastAsia" w:hAnsi="宋体" w:eastAsia="宋体"/>
          <w:sz w:val="24"/>
          <w:lang w:val="en-US" w:eastAsia="zh-Hans"/>
        </w:rPr>
        <w:t>包括但不限于人身损害</w:t>
      </w:r>
      <w:r>
        <w:rPr>
          <w:rFonts w:hint="default" w:hAnsi="宋体" w:eastAsia="宋体"/>
          <w:sz w:val="24"/>
          <w:lang w:eastAsia="zh-Hans"/>
        </w:rPr>
        <w:t>、</w:t>
      </w:r>
      <w:r>
        <w:rPr>
          <w:rFonts w:hint="eastAsia" w:hAnsi="宋体" w:eastAsia="宋体"/>
          <w:sz w:val="24"/>
          <w:lang w:val="en-US" w:eastAsia="zh-Hans"/>
        </w:rPr>
        <w:t>财产损失</w:t>
      </w:r>
      <w:r>
        <w:rPr>
          <w:rFonts w:hint="default" w:hAnsi="宋体" w:eastAsia="宋体"/>
          <w:sz w:val="24"/>
          <w:lang w:eastAsia="zh-Hans"/>
        </w:rPr>
        <w:t>）</w:t>
      </w:r>
      <w:r>
        <w:rPr>
          <w:rFonts w:hAnsi="宋体" w:eastAsia="宋体"/>
          <w:sz w:val="24"/>
        </w:rPr>
        <w:t>，均由乙方负责交涉并承担全部责任。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、因包装、运输引起的货物损坏，按质量不合格处</w:t>
      </w:r>
      <w:r>
        <w:rPr>
          <w:rFonts w:hint="eastAsia" w:hAnsi="宋体"/>
          <w:sz w:val="24"/>
        </w:rPr>
        <w:t>理</w:t>
      </w:r>
      <w:r>
        <w:rPr>
          <w:rFonts w:hAnsi="宋体"/>
          <w:sz w:val="24"/>
        </w:rPr>
        <w:t>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、甲</w:t>
      </w:r>
      <w:r>
        <w:rPr>
          <w:rFonts w:hAnsi="宋体" w:eastAsia="宋体"/>
          <w:sz w:val="24"/>
        </w:rPr>
        <w:t>方无故延期接收货物、乙方逾期交货的，每天向</w:t>
      </w:r>
      <w:r>
        <w:rPr>
          <w:rFonts w:hint="eastAsia" w:hAnsi="宋体" w:eastAsia="宋体"/>
          <w:sz w:val="24"/>
          <w:lang w:val="en-US" w:eastAsia="zh-Hans"/>
        </w:rPr>
        <w:t>守约方</w:t>
      </w:r>
      <w:r>
        <w:rPr>
          <w:rFonts w:hAnsi="宋体" w:eastAsia="宋体"/>
          <w:sz w:val="24"/>
        </w:rPr>
        <w:t>偿付违约货款额3‰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违约金，但违约金累计不得超过违约货款额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5%，超过</w:t>
      </w:r>
      <w:r>
        <w:rPr>
          <w:rFonts w:hAnsi="宋体" w:eastAsia="宋体"/>
          <w:sz w:val="24"/>
          <w:u w:val="single"/>
        </w:rPr>
        <w:t xml:space="preserve">   </w:t>
      </w:r>
      <w:r>
        <w:rPr>
          <w:rFonts w:hAnsi="宋体" w:eastAsia="宋体"/>
          <w:sz w:val="24"/>
        </w:rPr>
        <w:t>天</w:t>
      </w:r>
      <w:r>
        <w:rPr>
          <w:rFonts w:hint="eastAsia" w:hAnsi="宋体" w:eastAsia="宋体"/>
          <w:sz w:val="24"/>
          <w:lang w:val="en-US" w:eastAsia="zh-Hans"/>
        </w:rPr>
        <w:t>守约方</w:t>
      </w:r>
      <w:r>
        <w:rPr>
          <w:rFonts w:hAnsi="宋体" w:eastAsia="宋体"/>
          <w:sz w:val="24"/>
        </w:rPr>
        <w:t>有权解除合同，违约方承担因此给</w:t>
      </w:r>
      <w:r>
        <w:rPr>
          <w:rFonts w:hint="eastAsia" w:hAnsi="宋体" w:eastAsia="宋体"/>
          <w:sz w:val="24"/>
          <w:lang w:val="en-US" w:eastAsia="zh-Hans"/>
        </w:rPr>
        <w:t>守约方</w:t>
      </w:r>
      <w:r>
        <w:rPr>
          <w:rFonts w:hAnsi="宋体" w:eastAsia="宋体"/>
          <w:sz w:val="24"/>
        </w:rPr>
        <w:t>造成经济损失；甲方延期付货款的，每天向乙方偿付延期货款额3‰滞纳金，但滞纳金累计不得超过延期货款额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5%。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rFonts w:hAnsi="宋体" w:eastAsia="宋体"/>
          <w:sz w:val="24"/>
        </w:rPr>
        <w:t xml:space="preserve"> 5、乙方未按本合同和投标文件中规定的服务承诺提供售后服务的，乙方应按本合同合计金额 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5%向甲方支付违约金。</w:t>
      </w:r>
    </w:p>
    <w:p>
      <w:pPr>
        <w:snapToGrid w:val="0"/>
        <w:spacing w:line="360" w:lineRule="auto"/>
        <w:ind w:firstLine="540" w:firstLineChars="225"/>
        <w:rPr>
          <w:rFonts w:hAnsi="宋体" w:eastAsia="宋体"/>
          <w:sz w:val="24"/>
        </w:rPr>
      </w:pPr>
      <w:r>
        <w:rPr>
          <w:rFonts w:hAnsi="宋体" w:eastAsia="宋体"/>
          <w:sz w:val="24"/>
        </w:rPr>
        <w:t>6、乙方提供的货物在质量保证期内，因设计、工艺或材料的缺陷和其它质量原因造成的问题，由乙方负责。</w:t>
      </w:r>
    </w:p>
    <w:p>
      <w:pPr>
        <w:snapToGrid w:val="0"/>
        <w:spacing w:line="360" w:lineRule="auto"/>
        <w:ind w:firstLine="540" w:firstLineChars="225"/>
        <w:rPr>
          <w:sz w:val="24"/>
        </w:rPr>
      </w:pPr>
      <w:r>
        <w:rPr>
          <w:rFonts w:hAnsi="宋体" w:eastAsia="宋体"/>
          <w:sz w:val="24"/>
        </w:rPr>
        <w:t>7、其它违约行为按违约货款额</w:t>
      </w:r>
      <w:r>
        <w:rPr>
          <w:rFonts w:hint="eastAsia" w:hAnsi="宋体" w:eastAsia="宋体"/>
          <w:sz w:val="24"/>
          <w:lang w:val="en-US" w:eastAsia="zh-Hans"/>
        </w:rPr>
        <w:t>的</w:t>
      </w:r>
      <w:r>
        <w:rPr>
          <w:rFonts w:hAnsi="宋体" w:eastAsia="宋体"/>
          <w:sz w:val="24"/>
        </w:rPr>
        <w:t>5</w:t>
      </w:r>
      <w:r>
        <w:rPr>
          <w:sz w:val="24"/>
        </w:rPr>
        <w:t>%</w:t>
      </w:r>
      <w:r>
        <w:rPr>
          <w:rFonts w:hAnsi="宋体"/>
          <w:sz w:val="24"/>
        </w:rPr>
        <w:t>收取违约金并赔偿经济损失。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第十</w:t>
      </w:r>
      <w:r>
        <w:rPr>
          <w:rFonts w:hint="eastAsia" w:hAnsi="宋体"/>
          <w:b/>
          <w:sz w:val="24"/>
        </w:rPr>
        <w:t>一</w:t>
      </w:r>
      <w:r>
        <w:rPr>
          <w:rFonts w:hAnsi="宋体"/>
          <w:b/>
          <w:sz w:val="24"/>
        </w:rPr>
        <w:t>条合同争议解决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、因货物质量问题发生争议的，应邀请国家认可的质量检测机构对货物质量进行鉴定。货物符合标准的，鉴定费由甲方承担；货物不符合标准的，鉴定费由乙方承担。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、因履行本合同引起的或与本合同有关的争议，甲乙双方应首先通过友好协商解决，如果协商不能解决，向</w:t>
      </w:r>
      <w:r>
        <w:rPr>
          <w:rFonts w:hint="eastAsia" w:hAnsi="宋体"/>
          <w:sz w:val="24"/>
          <w:lang w:val="en-US" w:eastAsia="zh-CN"/>
        </w:rPr>
        <w:t>甲方所在地</w:t>
      </w:r>
      <w:r>
        <w:rPr>
          <w:rFonts w:hAnsi="宋体"/>
          <w:sz w:val="24"/>
        </w:rPr>
        <w:t>人民法院提起诉讼。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、诉讼期间，本合同继续履行。</w:t>
      </w:r>
    </w:p>
    <w:p>
      <w:pPr>
        <w:snapToGrid w:val="0"/>
        <w:spacing w:line="360" w:lineRule="auto"/>
        <w:ind w:firstLine="482" w:firstLineChars="200"/>
        <w:rPr>
          <w:color w:val="auto"/>
          <w:sz w:val="24"/>
        </w:rPr>
      </w:pPr>
      <w:r>
        <w:rPr>
          <w:rFonts w:hAnsi="宋体"/>
          <w:b/>
          <w:color w:val="auto"/>
          <w:sz w:val="24"/>
        </w:rPr>
        <w:t>第十</w:t>
      </w:r>
      <w:r>
        <w:rPr>
          <w:rFonts w:hint="eastAsia" w:hAnsi="宋体"/>
          <w:b/>
          <w:color w:val="auto"/>
          <w:sz w:val="24"/>
        </w:rPr>
        <w:t>二</w:t>
      </w:r>
      <w:r>
        <w:rPr>
          <w:rFonts w:hAnsi="宋体"/>
          <w:b/>
          <w:color w:val="auto"/>
          <w:sz w:val="24"/>
        </w:rPr>
        <w:t>条　</w:t>
      </w:r>
      <w:r>
        <w:rPr>
          <w:rFonts w:hint="eastAsia" w:ascii="Times New Roman" w:hAnsi="宋体" w:eastAsia="宋体" w:cs="Times New Roman"/>
          <w:color w:val="auto"/>
          <w:sz w:val="24"/>
        </w:rPr>
        <w:t>本合同一式</w:t>
      </w:r>
      <w:r>
        <w:rPr>
          <w:rFonts w:hint="eastAsia" w:ascii="Times New Roman" w:hAnsi="宋体" w:eastAsia="宋体" w:cs="Times New Roman"/>
          <w:color w:val="auto"/>
          <w:sz w:val="24"/>
          <w:lang w:eastAsia="zh-CN"/>
        </w:rPr>
        <w:t>八</w:t>
      </w:r>
      <w:r>
        <w:rPr>
          <w:rFonts w:hint="eastAsia" w:ascii="Times New Roman" w:hAnsi="宋体" w:eastAsia="宋体" w:cs="Times New Roman"/>
          <w:color w:val="auto"/>
          <w:sz w:val="24"/>
        </w:rPr>
        <w:t>份，甲方</w:t>
      </w:r>
      <w:r>
        <w:rPr>
          <w:rFonts w:hint="eastAsia" w:ascii="Times New Roman" w:hAnsi="宋体" w:eastAsia="宋体" w:cs="Times New Roman"/>
          <w:color w:val="auto"/>
          <w:sz w:val="24"/>
          <w:lang w:eastAsia="zh-CN"/>
        </w:rPr>
        <w:t>五</w:t>
      </w:r>
      <w:r>
        <w:rPr>
          <w:rFonts w:hint="eastAsia" w:ascii="Times New Roman" w:hAnsi="宋体" w:eastAsia="宋体" w:cs="Times New Roman"/>
          <w:color w:val="auto"/>
          <w:sz w:val="24"/>
        </w:rPr>
        <w:t>份，乙方三份</w:t>
      </w:r>
      <w:r>
        <w:rPr>
          <w:rFonts w:hAnsi="宋体"/>
          <w:color w:val="auto"/>
          <w:sz w:val="24"/>
        </w:rPr>
        <w:t>（可根据需要另增加）。</w:t>
      </w:r>
    </w:p>
    <w:p>
      <w:pPr>
        <w:snapToGrid w:val="0"/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本合同甲乙双方签字盖章后生效。</w:t>
      </w:r>
    </w:p>
    <w:p>
      <w:pPr>
        <w:snapToGrid w:val="0"/>
        <w:spacing w:line="360" w:lineRule="auto"/>
        <w:ind w:firstLine="480" w:firstLineChars="200"/>
        <w:rPr>
          <w:rFonts w:hAnsi="宋体"/>
          <w:sz w:val="24"/>
        </w:rPr>
      </w:pPr>
    </w:p>
    <w:tbl>
      <w:tblPr>
        <w:tblStyle w:val="6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6"/>
        <w:gridCol w:w="4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bookmarkStart w:id="0" w:name="_GoBack" w:colFirst="0" w:colLast="0"/>
            <w:r>
              <w:rPr>
                <w:rFonts w:hAnsi="宋体"/>
                <w:sz w:val="24"/>
              </w:rPr>
              <w:t>甲方（章）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1080" w:firstLineChars="4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乙方（章）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单位地址：黑龙江省牡丹江市爱民区通乡街5号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单位地址：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法定代表人：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委托代理人：孙鹏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委托代理人</w:t>
            </w:r>
            <w:r>
              <w:rPr>
                <w:rFonts w:hint="eastAsia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电话：13766661144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电子邮箱：hqyyzbb@126.com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开户银行：农行银茂支行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开户银行：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账号：08213001040009699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16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邮政编码：157009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邮政编码：</w:t>
            </w:r>
            <w:r>
              <w:rPr>
                <w:rFonts w:hint="eastAsia" w:hAnsi="宋体"/>
                <w:sz w:val="24"/>
              </w:rPr>
              <w:t>157000</w:t>
            </w:r>
          </w:p>
        </w:tc>
      </w:tr>
      <w:bookmarkEnd w:id="0"/>
    </w:tbl>
    <w:p>
      <w:pPr>
        <w:snapToGrid w:val="0"/>
        <w:ind w:left="420" w:hanging="420" w:hangingChars="200"/>
      </w:pPr>
    </w:p>
    <w:p>
      <w:pPr>
        <w:snapToGrid w:val="0"/>
      </w:pPr>
    </w:p>
    <w:sectPr>
      <w:headerReference r:id="rId3" w:type="default"/>
      <w:pgSz w:w="11906" w:h="16838"/>
      <w:pgMar w:top="1440" w:right="746" w:bottom="1440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DQ1ZTNhMDJlNTdiZjdkMDVkMWEyNzFhMmQxMmYifQ=="/>
  </w:docVars>
  <w:rsids>
    <w:rsidRoot w:val="00A71F07"/>
    <w:rsid w:val="00162E90"/>
    <w:rsid w:val="00495F44"/>
    <w:rsid w:val="00590823"/>
    <w:rsid w:val="005F3926"/>
    <w:rsid w:val="00714882"/>
    <w:rsid w:val="00A538A5"/>
    <w:rsid w:val="00A71F07"/>
    <w:rsid w:val="00BF143E"/>
    <w:rsid w:val="00D904F1"/>
    <w:rsid w:val="00E05884"/>
    <w:rsid w:val="00EA1F78"/>
    <w:rsid w:val="00EE3CCD"/>
    <w:rsid w:val="07BD1BD7"/>
    <w:rsid w:val="07C8662F"/>
    <w:rsid w:val="089D1F36"/>
    <w:rsid w:val="0CFF59E2"/>
    <w:rsid w:val="0E160A2D"/>
    <w:rsid w:val="18930EB9"/>
    <w:rsid w:val="1B3569EF"/>
    <w:rsid w:val="1BC36799"/>
    <w:rsid w:val="201673B4"/>
    <w:rsid w:val="20BD7C6E"/>
    <w:rsid w:val="2682466F"/>
    <w:rsid w:val="26F90398"/>
    <w:rsid w:val="271E783C"/>
    <w:rsid w:val="2B0A31FB"/>
    <w:rsid w:val="2FC0003A"/>
    <w:rsid w:val="351F3735"/>
    <w:rsid w:val="3CBC2406"/>
    <w:rsid w:val="3CDD1D43"/>
    <w:rsid w:val="45B37F76"/>
    <w:rsid w:val="4A2E5242"/>
    <w:rsid w:val="4E6B449A"/>
    <w:rsid w:val="594E4BDB"/>
    <w:rsid w:val="5ACB3BB1"/>
    <w:rsid w:val="61BC4DA2"/>
    <w:rsid w:val="64056CA7"/>
    <w:rsid w:val="6A120191"/>
    <w:rsid w:val="6ACC0E66"/>
    <w:rsid w:val="6B2A6682"/>
    <w:rsid w:val="75786458"/>
    <w:rsid w:val="797E4C35"/>
    <w:rsid w:val="7C8C7AE7"/>
    <w:rsid w:val="7FFE1AE2"/>
    <w:rsid w:val="BF552743"/>
    <w:rsid w:val="BFEF6118"/>
    <w:rsid w:val="CFFB1BC2"/>
    <w:rsid w:val="DFB7821B"/>
    <w:rsid w:val="F673C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Tahoma" w:hAnsi="Tahoma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2014</Words>
  <Characters>2027</Characters>
  <Lines>17</Lines>
  <Paragraphs>4</Paragraphs>
  <TotalTime>0</TotalTime>
  <ScaleCrop>false</ScaleCrop>
  <LinksUpToDate>false</LinksUpToDate>
  <CharactersWithSpaces>2211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2018-01-17T17:11:00Z</dcterms:created>
  <dc:creator>Lenovo User</dc:creator>
  <cp:lastModifiedBy>孙鹏</cp:lastModifiedBy>
  <cp:lastPrinted>2018-01-11T17:39:00Z</cp:lastPrinted>
  <dcterms:modified xsi:type="dcterms:W3CDTF">2023-12-05T06:11:53Z</dcterms:modified>
  <dc:title>合同编号：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EA7272E26472D776B04B5165803916F8_43</vt:lpwstr>
  </property>
</Properties>
</file>