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F3C1" w14:textId="225F0C36" w:rsidR="00DB2B2D" w:rsidRDefault="00000000" w:rsidP="005722D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技术要求</w:t>
      </w:r>
    </w:p>
    <w:p w14:paraId="15A61DD0" w14:textId="77777777" w:rsidR="00DB2B2D" w:rsidRDefault="00DB2B2D"/>
    <w:p w14:paraId="20D28137" w14:textId="77777777" w:rsidR="00DB2B2D" w:rsidRDefault="00DB2B2D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7FB899FC" w14:textId="7535B2E9" w:rsidR="00DB2B2D" w:rsidRDefault="00E8563E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E8563E">
        <w:rPr>
          <w:rFonts w:ascii="仿宋" w:eastAsia="仿宋" w:hAnsi="仿宋" w:cs="仿宋" w:hint="eastAsia"/>
          <w:sz w:val="30"/>
          <w:szCs w:val="30"/>
        </w:rPr>
        <w:t>彩钢房采用百顺彩板，尺寸长不低于7.7米，宽不低于4.4米,外墙板、盖板采用≥150mm厚岩棉复合阻燃彩钢夹心板；内部保温材料为岩棉板，容重≥80KG/m</w:t>
      </w:r>
      <w:r w:rsidRPr="00E8563E">
        <w:rPr>
          <w:rFonts w:ascii="Calibri" w:eastAsia="仿宋" w:hAnsi="Calibri" w:cs="Calibri"/>
          <w:sz w:val="30"/>
          <w:szCs w:val="30"/>
        </w:rPr>
        <w:t>³</w:t>
      </w:r>
      <w:r w:rsidRPr="00E8563E">
        <w:rPr>
          <w:rFonts w:ascii="仿宋" w:eastAsia="仿宋" w:hAnsi="仿宋" w:cs="仿宋" w:hint="eastAsia"/>
          <w:sz w:val="30"/>
          <w:szCs w:val="30"/>
        </w:rPr>
        <w:t>，燃烧性能为A级；彩钢厚度为≥0.25mm;方钢尺寸为≥40*80mm，厚度为≥1.5mm。底座采用≥50*50*4角铁焊接钢骨架底座，刷防锈漆二遍及面漆二遍。底座平面钢骨架内铺≥500mm厚保温苯板，</w:t>
      </w:r>
      <w:proofErr w:type="gramStart"/>
      <w:r w:rsidRPr="00E8563E">
        <w:rPr>
          <w:rFonts w:ascii="仿宋" w:eastAsia="仿宋" w:hAnsi="仿宋" w:cs="仿宋" w:hint="eastAsia"/>
          <w:sz w:val="30"/>
          <w:szCs w:val="30"/>
        </w:rPr>
        <w:t>苯板上铺</w:t>
      </w:r>
      <w:proofErr w:type="gramEnd"/>
      <w:r w:rsidRPr="00E8563E">
        <w:rPr>
          <w:rFonts w:ascii="仿宋" w:eastAsia="仿宋" w:hAnsi="仿宋" w:cs="仿宋" w:hint="eastAsia"/>
          <w:sz w:val="30"/>
          <w:szCs w:val="30"/>
        </w:rPr>
        <w:t>一层≥12mm厚清水板，清水板上铺装≥12mm厚复合地板。出入门做标识框。塑钢窗采用中空三</w:t>
      </w:r>
      <w:proofErr w:type="gramStart"/>
      <w:r w:rsidRPr="00E8563E">
        <w:rPr>
          <w:rFonts w:ascii="仿宋" w:eastAsia="仿宋" w:hAnsi="仿宋" w:cs="仿宋" w:hint="eastAsia"/>
          <w:sz w:val="30"/>
          <w:szCs w:val="30"/>
        </w:rPr>
        <w:t>玻</w:t>
      </w:r>
      <w:proofErr w:type="gramEnd"/>
      <w:r w:rsidRPr="00E8563E">
        <w:rPr>
          <w:rFonts w:ascii="仿宋" w:eastAsia="仿宋" w:hAnsi="仿宋" w:cs="仿宋" w:hint="eastAsia"/>
          <w:sz w:val="30"/>
          <w:szCs w:val="30"/>
        </w:rPr>
        <w:t>4*（1.2*1.2）、2*（0.6*1.2），窗户上有遮阳防雨可折叠伸缩遮阳棚。防火门采用防护门规格不低于900*2000；天棚采用矿棉板吊顶天棚，尺寸要求不低于600mm*600mm，厚度为≥12mm。电气工程材料采用交联电线、交联电缆、照明开关、插座、配电箱、照明灯、1匹冷暖空调等其他附属材料，上述电气材料符合国家现行标准及规范要求。</w:t>
      </w:r>
    </w:p>
    <w:p w14:paraId="67F857EC" w14:textId="77777777" w:rsidR="00DB2B2D" w:rsidRDefault="00DB2B2D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3D51F0D8" w14:textId="77777777" w:rsidR="00DB2B2D" w:rsidRDefault="00DB2B2D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0B916ED4" w14:textId="77777777" w:rsidR="00DB2B2D" w:rsidRDefault="00DB2B2D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6555851E" w14:textId="77777777" w:rsidR="00DB2B2D" w:rsidRDefault="00DB2B2D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1CE0C264" w14:textId="77777777" w:rsidR="00DB2B2D" w:rsidRDefault="00DB2B2D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758E3EC8" w14:textId="77777777" w:rsidR="00DB2B2D" w:rsidRDefault="00DB2B2D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6D0B714B" w14:textId="77777777" w:rsidR="00DB2B2D" w:rsidRDefault="0000000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noProof/>
          <w:sz w:val="30"/>
          <w:szCs w:val="30"/>
        </w:rPr>
        <w:lastRenderedPageBreak/>
        <w:drawing>
          <wp:inline distT="0" distB="0" distL="114300" distR="114300" wp14:anchorId="3874E0E6" wp14:editId="76E4BB6E">
            <wp:extent cx="5273040" cy="4086225"/>
            <wp:effectExtent l="0" t="0" r="3810" b="9525"/>
            <wp:docPr id="2" name="图片 2" descr="附件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64726" w14:textId="77777777" w:rsidR="00DB2B2D" w:rsidRDefault="0000000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noProof/>
          <w:sz w:val="30"/>
          <w:szCs w:val="30"/>
        </w:rPr>
        <w:drawing>
          <wp:inline distT="0" distB="0" distL="114300" distR="114300" wp14:anchorId="3FF77009" wp14:editId="1291D387">
            <wp:extent cx="5320665" cy="4107180"/>
            <wp:effectExtent l="0" t="0" r="13335" b="7620"/>
            <wp:docPr id="6" name="图片 6" descr="附件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附件二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0665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7536" w14:textId="77777777" w:rsidR="00DB2B2D" w:rsidRDefault="00DB2B2D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597194EC" w14:textId="77777777" w:rsidR="00DB2B2D" w:rsidRDefault="0000000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noProof/>
          <w:sz w:val="30"/>
          <w:szCs w:val="30"/>
        </w:rPr>
        <w:lastRenderedPageBreak/>
        <w:drawing>
          <wp:inline distT="0" distB="0" distL="114300" distR="114300" wp14:anchorId="7F6C95BD" wp14:editId="03B9809B">
            <wp:extent cx="5273040" cy="3954780"/>
            <wp:effectExtent l="0" t="0" r="3810" b="7620"/>
            <wp:docPr id="7" name="图片 7" descr="附件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附件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B08C2" w14:textId="77777777" w:rsidR="00DB2B2D" w:rsidRDefault="00DB2B2D">
      <w:pPr>
        <w:rPr>
          <w:rFonts w:ascii="仿宋" w:eastAsia="仿宋" w:hAnsi="仿宋" w:cs="仿宋"/>
          <w:sz w:val="30"/>
          <w:szCs w:val="30"/>
        </w:rPr>
      </w:pPr>
    </w:p>
    <w:p w14:paraId="263BF151" w14:textId="77777777" w:rsidR="00DB2B2D" w:rsidRDefault="0000000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noProof/>
          <w:sz w:val="30"/>
          <w:szCs w:val="30"/>
        </w:rPr>
        <w:drawing>
          <wp:inline distT="0" distB="0" distL="114300" distR="114300" wp14:anchorId="7E87610B" wp14:editId="2AA2DFAE">
            <wp:extent cx="5273040" cy="3954780"/>
            <wp:effectExtent l="0" t="0" r="3810" b="7620"/>
            <wp:docPr id="9" name="图片 9" descr="附件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附件六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56732" w14:textId="77777777" w:rsidR="00DB2B2D" w:rsidRDefault="00DB2B2D">
      <w:pPr>
        <w:rPr>
          <w:rFonts w:ascii="仿宋" w:eastAsia="仿宋" w:hAnsi="仿宋" w:cs="仿宋"/>
          <w:sz w:val="30"/>
          <w:szCs w:val="30"/>
        </w:rPr>
      </w:pPr>
    </w:p>
    <w:sectPr w:rsidR="00DB2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IxNWE4ZTllNzY2MzBmMDdiNTA0MzM2Y2U3NDc4ODkifQ=="/>
  </w:docVars>
  <w:rsids>
    <w:rsidRoot w:val="5136489A"/>
    <w:rsid w:val="005722D1"/>
    <w:rsid w:val="00DB2B2D"/>
    <w:rsid w:val="00E8563E"/>
    <w:rsid w:val="0EE252F1"/>
    <w:rsid w:val="3FB0044B"/>
    <w:rsid w:val="5136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5260E"/>
  <w15:docId w15:val="{1CB5CFA1-945C-403F-8DA0-FF7835F0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葱头</dc:creator>
  <cp:lastModifiedBy>lenovo</cp:lastModifiedBy>
  <cp:revision>3</cp:revision>
  <dcterms:created xsi:type="dcterms:W3CDTF">2022-04-15T04:40:00Z</dcterms:created>
  <dcterms:modified xsi:type="dcterms:W3CDTF">2022-09-22T08:17:00Z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48C964F72C3B4E7DA05DA5DA901F49F6</vt:lpwstr>
  </property>
</Properties>
</file>