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center"/>
        <w:outlineLvl w:val="0"/>
        <w:rPr>
          <w:rFonts w:ascii="微软雅黑" w:hAnsi="微软雅黑" w:eastAsia="微软雅黑" w:cs="仿宋"/>
          <w:b/>
          <w:bCs/>
          <w:snapToGrid w:val="0"/>
          <w:sz w:val="44"/>
          <w:szCs w:val="44"/>
        </w:rPr>
      </w:pPr>
      <w:r>
        <w:rPr>
          <w:rFonts w:hint="eastAsia" w:ascii="微软雅黑" w:hAnsi="微软雅黑" w:eastAsia="微软雅黑" w:cs="仿宋"/>
          <w:b/>
          <w:bCs/>
          <w:snapToGrid w:val="0"/>
          <w:sz w:val="44"/>
          <w:szCs w:val="44"/>
        </w:rPr>
        <w:t>黑龙江旅游职业技术学院太阳岛校区</w:t>
      </w:r>
    </w:p>
    <w:p>
      <w:pPr>
        <w:snapToGrid w:val="0"/>
        <w:spacing w:line="760" w:lineRule="exact"/>
        <w:jc w:val="center"/>
        <w:outlineLvl w:val="0"/>
        <w:rPr>
          <w:rFonts w:hint="eastAsia" w:ascii="微软雅黑" w:hAnsi="微软雅黑" w:eastAsia="微软雅黑" w:cs="仿宋"/>
          <w:b/>
          <w:bCs/>
          <w:snapToGrid w:val="0"/>
          <w:sz w:val="44"/>
          <w:szCs w:val="44"/>
          <w:lang w:eastAsia="zh-CN"/>
        </w:rPr>
      </w:pPr>
      <w:r>
        <w:rPr>
          <w:rFonts w:hint="eastAsia" w:ascii="微软雅黑" w:hAnsi="微软雅黑" w:eastAsia="微软雅黑" w:cs="仿宋"/>
          <w:b/>
          <w:bCs/>
          <w:snapToGrid w:val="0"/>
          <w:sz w:val="44"/>
          <w:szCs w:val="44"/>
        </w:rPr>
        <w:t>后勤</w:t>
      </w:r>
      <w:r>
        <w:rPr>
          <w:rFonts w:hint="eastAsia" w:ascii="微软雅黑" w:hAnsi="微软雅黑" w:eastAsia="微软雅黑" w:cs="仿宋"/>
          <w:b/>
          <w:bCs/>
          <w:snapToGrid w:val="0"/>
          <w:sz w:val="44"/>
          <w:szCs w:val="44"/>
          <w:lang w:eastAsia="zh-CN"/>
        </w:rPr>
        <w:t>物业</w:t>
      </w:r>
      <w:bookmarkStart w:id="3" w:name="_GoBack"/>
      <w:bookmarkEnd w:id="3"/>
      <w:r>
        <w:rPr>
          <w:rFonts w:hint="eastAsia" w:ascii="微软雅黑" w:hAnsi="微软雅黑" w:eastAsia="微软雅黑" w:cs="仿宋"/>
          <w:b/>
          <w:bCs/>
          <w:snapToGrid w:val="0"/>
          <w:sz w:val="44"/>
          <w:szCs w:val="44"/>
        </w:rPr>
        <w:t>管理服务</w:t>
      </w:r>
      <w:r>
        <w:rPr>
          <w:rFonts w:hint="eastAsia" w:ascii="微软雅黑" w:hAnsi="微软雅黑" w:eastAsia="微软雅黑" w:cs="仿宋"/>
          <w:b/>
          <w:bCs/>
          <w:snapToGrid w:val="0"/>
          <w:sz w:val="44"/>
          <w:szCs w:val="44"/>
          <w:lang w:eastAsia="zh-CN"/>
        </w:rPr>
        <w:t>项目</w:t>
      </w:r>
    </w:p>
    <w:p>
      <w:pPr>
        <w:pStyle w:val="2"/>
        <w:rPr>
          <w:rFonts w:hint="eastAsia"/>
          <w:lang w:eastAsia="zh-CN"/>
        </w:rPr>
      </w:pPr>
    </w:p>
    <w:p>
      <w:pPr>
        <w:ind w:firstLine="120" w:firstLineChars="50"/>
      </w:pPr>
      <w:r>
        <w:rPr>
          <w:rFonts w:hint="eastAsia" w:ascii="微软雅黑" w:hAnsi="微软雅黑" w:eastAsia="微软雅黑"/>
          <w:b/>
          <w:sz w:val="24"/>
        </w:rPr>
        <w:t>一、</w:t>
      </w:r>
      <w:r>
        <w:rPr>
          <w:rFonts w:hint="eastAsia"/>
          <w:b/>
        </w:rPr>
        <w:t>预算金额 ：</w:t>
      </w:r>
      <w:r>
        <w:rPr>
          <w:rFonts w:hint="eastAsia"/>
        </w:rPr>
        <w:t>68.2万元/年。</w:t>
      </w:r>
    </w:p>
    <w:p>
      <w:r>
        <w:rPr>
          <w:rFonts w:hint="eastAsia"/>
        </w:rPr>
        <w:t>二</w:t>
      </w:r>
      <w:r>
        <w:rPr>
          <w:rFonts w:hint="eastAsia"/>
          <w:b/>
        </w:rPr>
        <w:t>、服务时间：</w:t>
      </w:r>
      <w:r>
        <w:rPr>
          <w:rFonts w:hint="eastAsia"/>
        </w:rPr>
        <w:t>合同签订后12个月。</w:t>
      </w:r>
    </w:p>
    <w:p>
      <w:r>
        <w:rPr>
          <w:rFonts w:hint="eastAsia"/>
          <w:b/>
        </w:rPr>
        <w:t>三、服务地点：</w:t>
      </w:r>
      <w:r>
        <w:rPr>
          <w:rFonts w:hint="eastAsia"/>
        </w:rPr>
        <w:t>黑龙江旅游职业技术学院太阳岛校区。</w:t>
      </w:r>
    </w:p>
    <w:p>
      <w:r>
        <w:rPr>
          <w:rFonts w:hint="eastAsia"/>
          <w:b/>
        </w:rPr>
        <w:t>四、付款方式：</w:t>
      </w:r>
      <w:r>
        <w:rPr>
          <w:rFonts w:hint="eastAsia"/>
        </w:rPr>
        <w:t>合同签订后乙方提供甲方满意的服务，乙方提供付款增值税发票，甲方在9月份后支付当年服务期内物业管理费（每次考核合格后），并于第二年9月份后支付剩余的款项。</w:t>
      </w:r>
    </w:p>
    <w:p>
      <w:r>
        <w:rPr>
          <w:rFonts w:hint="eastAsia"/>
          <w:b/>
        </w:rPr>
        <w:t>五、履约保证金</w:t>
      </w:r>
      <w:r>
        <w:rPr>
          <w:rFonts w:hint="eastAsia"/>
        </w:rPr>
        <w:t>:合同价款的</w:t>
      </w:r>
      <w:r>
        <w:t>10%</w:t>
      </w:r>
      <w:r>
        <w:rPr>
          <w:rFonts w:hint="eastAsia"/>
        </w:rPr>
        <w:t>。</w:t>
      </w:r>
    </w:p>
    <w:p>
      <w:r>
        <w:rPr>
          <w:b/>
        </w:rPr>
        <w:t>六</w:t>
      </w:r>
      <w:r>
        <w:rPr>
          <w:rFonts w:hint="eastAsia"/>
          <w:b/>
        </w:rPr>
        <w:t>、服务内容和范围</w:t>
      </w:r>
    </w:p>
    <w:p>
      <w:r>
        <w:rPr>
          <w:rFonts w:hint="eastAsia"/>
        </w:rPr>
        <w:t>1.</w:t>
      </w:r>
      <w:r>
        <w:rPr>
          <w:rFonts w:hint="eastAsia"/>
          <w:b/>
        </w:rPr>
        <w:t>服务内容</w:t>
      </w:r>
    </w:p>
    <w:p>
      <w:pPr>
        <w:autoSpaceDE w:val="0"/>
        <w:autoSpaceDN w:val="0"/>
        <w:adjustRightInd w:val="0"/>
        <w:jc w:val="left"/>
        <w:textAlignment w:val="center"/>
      </w:pPr>
      <w:r>
        <w:rPr>
          <w:rFonts w:hint="eastAsia"/>
        </w:rPr>
        <w:t xml:space="preserve">1.1保洁服务：包括室内保洁服务及室外保洁服务。                                    1.2秩序维护服务：包括校园内的门岗及室内楼管服务。                               </w:t>
      </w:r>
    </w:p>
    <w:p>
      <w:pPr>
        <w:jc w:val="left"/>
        <w:rPr>
          <w:kern w:val="0"/>
        </w:rPr>
      </w:pPr>
      <w:r>
        <w:rPr>
          <w:rFonts w:hint="eastAsia"/>
        </w:rPr>
        <w:t>1.3办公桌椅等维修维护</w:t>
      </w:r>
      <w:r>
        <w:t>,</w:t>
      </w:r>
      <w:r>
        <w:rPr>
          <w:rFonts w:hint="eastAsia"/>
        </w:rPr>
        <w:t>包含学校日常维修服务及维修过程中产生的材料费。配合学校进行一些物品搬运工作等，水暖、电工需</w:t>
      </w:r>
      <w:r>
        <w:t>24</w:t>
      </w:r>
      <w:r>
        <w:rPr>
          <w:rFonts w:hint="eastAsia"/>
        </w:rPr>
        <w:t>小时进行值守服务。                                                                               1.4校区电工房值守管理服务 。                                                            1.5绿化服务(包含绿植、种子)，校区绿化日常维护浇水、打篱、刷树防虫害、修剪（校区矮树墙修理及打草每年最少四次）服务。                                                              1.6生活垃圾清运、非生活垃圾清运。                                                         1.7水箱清洗：负责校区45吨的水箱清洗。                                                                                          1.8空调维修保养。                                                                   1.9化粪池清掏。                                                                        1.10冬季冰雪清理及外运（物业公司自备清雪设备）。                                    1.11室内，室外排水管线疏通等服务。</w:t>
      </w:r>
    </w:p>
    <w:p>
      <w:pPr>
        <w:rPr>
          <w:b/>
        </w:rPr>
      </w:pPr>
      <w:r>
        <w:rPr>
          <w:rFonts w:hint="eastAsia"/>
          <w:b/>
        </w:rPr>
        <w:t>2.服务区域</w:t>
      </w:r>
    </w:p>
    <w:p>
      <w:pPr>
        <w:rPr>
          <w:bCs/>
        </w:rPr>
      </w:pPr>
      <w:r>
        <w:rPr>
          <w:rFonts w:hint="eastAsia"/>
          <w:bCs/>
        </w:rPr>
        <w:t>2.1校区1号、2号、3号楼、主楼、校园操场、通道、车道、人行道、雕像小品、室外果皮箱（其中含男、女宿舍室内日常维修等全部建筑物）。</w:t>
      </w:r>
    </w:p>
    <w:p>
      <w:pPr>
        <w:rPr>
          <w:bCs/>
        </w:rPr>
      </w:pPr>
      <w:r>
        <w:rPr>
          <w:rFonts w:hint="eastAsia"/>
          <w:bCs/>
        </w:rPr>
        <w:t>2.2主楼大厅，走廊，楼梯间和卫生间等公共区域。</w:t>
      </w:r>
    </w:p>
    <w:p>
      <w:pPr>
        <w:rPr>
          <w:bCs/>
        </w:rPr>
      </w:pPr>
      <w:r>
        <w:rPr>
          <w:rFonts w:hint="eastAsia"/>
          <w:bCs/>
        </w:rPr>
        <w:t>2.3保洁区域内放假期间地面的深层清洁工作。</w:t>
      </w:r>
    </w:p>
    <w:p>
      <w:pPr>
        <w:rPr>
          <w:bCs/>
        </w:rPr>
      </w:pPr>
      <w:r>
        <w:rPr>
          <w:rFonts w:hint="eastAsia"/>
          <w:bCs/>
        </w:rPr>
        <w:t>2.4负责对室外操场，车道，人行道，楼边通道等地垃圾漂浮物，杂物等进行卫生清理清除，擦拭室外公共区域的雕塑小品，果皮箱。</w:t>
      </w:r>
    </w:p>
    <w:p>
      <w:pPr>
        <w:rPr>
          <w:bCs/>
        </w:rPr>
      </w:pPr>
      <w:r>
        <w:rPr>
          <w:rFonts w:hint="eastAsia"/>
          <w:bCs/>
        </w:rPr>
        <w:t>2.5各楼广场，主要道路，停车场的冰雪清扫（含冰雪外运)。其中：</w:t>
      </w:r>
    </w:p>
    <w:p>
      <w:pPr>
        <w:rPr>
          <w:bCs/>
        </w:rPr>
      </w:pPr>
      <w:r>
        <w:rPr>
          <w:rFonts w:hint="eastAsia" w:cs="宋体"/>
          <w:bCs/>
        </w:rPr>
        <w:t>2.5.1</w:t>
      </w:r>
      <w:r>
        <w:rPr>
          <w:rFonts w:hint="eastAsia"/>
          <w:bCs/>
        </w:rPr>
        <w:t>校区内的所有垃圾及时清运垃圾中转站并包括对外清运。</w:t>
      </w:r>
    </w:p>
    <w:p>
      <w:pPr>
        <w:rPr>
          <w:bCs/>
        </w:rPr>
      </w:pPr>
      <w:r>
        <w:rPr>
          <w:rFonts w:hint="eastAsia" w:cs="宋体"/>
          <w:bCs/>
        </w:rPr>
        <w:t>2.5.2</w:t>
      </w:r>
      <w:r>
        <w:rPr>
          <w:rFonts w:hint="eastAsia"/>
          <w:bCs/>
        </w:rPr>
        <w:t>各楼的大厅吊灯含在常规室内保洁范围之内，外墙清洁含在常规保洁范围内。</w:t>
      </w:r>
    </w:p>
    <w:p>
      <w:r>
        <w:rPr>
          <w:rFonts w:hint="eastAsia"/>
        </w:rPr>
        <w:t>2.6以上校区占地面积约20160.9平方米，建筑物面积约9989.33平方米，主要包括一号楼1948.53平米 、二号楼1319.77平米、三号楼1059.82平米、主楼4844平米、教室楼679.6平米、泵房58.67平米、电工房50.10平米、收发室28.84平米。服务区域面积允许现场踏勘。</w:t>
      </w:r>
    </w:p>
    <w:p>
      <w:pPr>
        <w:rPr>
          <w:b/>
        </w:rPr>
      </w:pPr>
      <w:r>
        <w:rPr>
          <w:rFonts w:hint="eastAsia"/>
          <w:b/>
        </w:rPr>
        <w:t>3服务管理基本需求</w:t>
      </w:r>
    </w:p>
    <w:p>
      <w:pPr>
        <w:rPr>
          <w:b/>
          <w:lang w:val="zh-CN"/>
        </w:rPr>
      </w:pPr>
      <w:r>
        <w:rPr>
          <w:rFonts w:hint="eastAsia"/>
          <w:b/>
        </w:rPr>
        <w:t>3.1信息化需</w:t>
      </w:r>
      <w:r>
        <w:rPr>
          <w:rFonts w:hint="eastAsia"/>
          <w:b/>
          <w:lang w:val="zh-CN"/>
        </w:rPr>
        <w:t>求：</w:t>
      </w:r>
      <w:r>
        <w:rPr>
          <w:rFonts w:hint="eastAsia"/>
        </w:rPr>
        <w:t>为</w:t>
      </w:r>
      <w:r>
        <w:rPr>
          <w:rFonts w:hint="eastAsia"/>
          <w:lang w:val="zh-CN"/>
        </w:rPr>
        <w:t>推进</w:t>
      </w:r>
      <w:r>
        <w:rPr>
          <w:rFonts w:hint="eastAsia"/>
        </w:rPr>
        <w:t>校园后勤</w:t>
      </w:r>
      <w:r>
        <w:rPr>
          <w:rFonts w:hint="eastAsia"/>
          <w:lang w:val="zh-CN"/>
        </w:rPr>
        <w:t>管理模式和运行方式加快转变，提高</w:t>
      </w:r>
      <w:r>
        <w:rPr>
          <w:rFonts w:hint="eastAsia"/>
        </w:rPr>
        <w:t>校园后勤</w:t>
      </w:r>
      <w:r>
        <w:rPr>
          <w:rFonts w:hint="eastAsia"/>
          <w:lang w:val="zh-CN"/>
        </w:rPr>
        <w:t>管理科学化、规范化、精细化、信息化水平</w:t>
      </w:r>
      <w:r>
        <w:rPr>
          <w:rFonts w:hint="eastAsia"/>
        </w:rPr>
        <w:t>及工作效率</w:t>
      </w:r>
      <w:r>
        <w:rPr>
          <w:rFonts w:hint="eastAsia"/>
          <w:lang w:val="zh-CN"/>
        </w:rPr>
        <w:t>，</w:t>
      </w:r>
      <w:r>
        <w:rPr>
          <w:rFonts w:hint="eastAsia"/>
        </w:rPr>
        <w:t>投标人需要具备以下服务能力</w:t>
      </w:r>
      <w:r>
        <w:rPr>
          <w:rFonts w:hint="eastAsia"/>
          <w:lang w:val="zh-CN"/>
        </w:rPr>
        <w:t>：</w:t>
      </w:r>
    </w:p>
    <w:p>
      <w:pPr>
        <w:rPr>
          <w:lang w:val="zh-CN"/>
        </w:rPr>
      </w:pPr>
      <w:r>
        <w:rPr>
          <w:rFonts w:hint="eastAsia"/>
        </w:rPr>
        <w:t>3.1.1中标方需具备</w:t>
      </w:r>
      <w:r>
        <w:rPr>
          <w:rFonts w:hint="eastAsia"/>
          <w:lang w:val="zh-CN"/>
        </w:rPr>
        <w:t>适应智慧</w:t>
      </w:r>
      <w:r>
        <w:rPr>
          <w:rFonts w:hint="eastAsia"/>
        </w:rPr>
        <w:t>校园</w:t>
      </w:r>
      <w:r>
        <w:rPr>
          <w:rFonts w:hint="eastAsia"/>
          <w:lang w:val="zh-CN"/>
        </w:rPr>
        <w:t>、智慧后勤的</w:t>
      </w:r>
      <w:r>
        <w:rPr>
          <w:rFonts w:hint="eastAsia"/>
        </w:rPr>
        <w:t>物业</w:t>
      </w:r>
      <w:r>
        <w:rPr>
          <w:rFonts w:hint="eastAsia"/>
          <w:lang w:val="zh-CN"/>
        </w:rPr>
        <w:t>管理理念。</w:t>
      </w:r>
    </w:p>
    <w:p>
      <w:pPr>
        <w:rPr>
          <w:lang w:val="zh-CN"/>
        </w:rPr>
      </w:pPr>
      <w:r>
        <w:rPr>
          <w:rFonts w:hint="eastAsia"/>
        </w:rPr>
        <w:t>3.1.2</w:t>
      </w:r>
      <w:r>
        <w:rPr>
          <w:rFonts w:hint="eastAsia"/>
          <w:lang w:val="zh-CN"/>
        </w:rPr>
        <w:t>环境保洁、</w:t>
      </w:r>
      <w:r>
        <w:rPr>
          <w:rFonts w:hint="eastAsia"/>
        </w:rPr>
        <w:t>安保秩序服务</w:t>
      </w:r>
      <w:r>
        <w:rPr>
          <w:rFonts w:hint="eastAsia"/>
          <w:lang w:val="zh-CN"/>
        </w:rPr>
        <w:t>工作需要</w:t>
      </w:r>
      <w:r>
        <w:rPr>
          <w:rFonts w:hint="eastAsia"/>
        </w:rPr>
        <w:t>信息化工作</w:t>
      </w:r>
      <w:r>
        <w:rPr>
          <w:rFonts w:hint="eastAsia"/>
          <w:lang w:val="zh-CN"/>
        </w:rPr>
        <w:t>流程管理，</w:t>
      </w:r>
      <w:r>
        <w:rPr>
          <w:rFonts w:hint="eastAsia"/>
        </w:rPr>
        <w:t>投标人需要</w:t>
      </w:r>
      <w:r>
        <w:rPr>
          <w:rFonts w:hint="eastAsia"/>
          <w:lang w:val="zh-CN"/>
        </w:rPr>
        <w:t>引入信息化手段</w:t>
      </w:r>
      <w:r>
        <w:rPr>
          <w:rFonts w:hint="eastAsia"/>
        </w:rPr>
        <w:t>对环境卫生服务情况进行跟踪以及检查管理控制</w:t>
      </w:r>
      <w:r>
        <w:rPr>
          <w:rFonts w:hint="eastAsia"/>
          <w:lang w:val="zh-CN"/>
        </w:rPr>
        <w:t>。</w:t>
      </w:r>
    </w:p>
    <w:p>
      <w:pPr>
        <w:rPr>
          <w:lang w:val="zh-CN"/>
        </w:rPr>
      </w:pPr>
      <w:r>
        <w:rPr>
          <w:lang w:val="zh-CN"/>
        </w:rPr>
        <w:t>3</w:t>
      </w:r>
      <w:r>
        <w:rPr>
          <w:rFonts w:hint="eastAsia"/>
          <w:lang w:val="zh-CN"/>
        </w:rPr>
        <w:t>.1.3</w:t>
      </w:r>
      <w:r>
        <w:rPr>
          <w:rFonts w:hint="eastAsia"/>
        </w:rPr>
        <w:t>为提高校园维修服务的整体水平及工作效率，中标方需采用信息化、智能化管理对工程维修服务做到线下及时维修，线上有效反馈，能为学院提供线上报修、报事、投诉等信息化管理服务，每个步骤的服务内容及处理过程有线上记录，对日常</w:t>
      </w:r>
      <w:r>
        <w:rPr>
          <w:rFonts w:hint="eastAsia"/>
          <w:lang w:val="zh-CN"/>
        </w:rPr>
        <w:t>巡检</w:t>
      </w:r>
      <w:r>
        <w:rPr>
          <w:rFonts w:hint="eastAsia"/>
        </w:rPr>
        <w:t>工作进行线上跟踪及检查，要有有效的服务质量反馈机制，中标企业要配有</w:t>
      </w:r>
      <w:r>
        <w:t>24</w:t>
      </w:r>
      <w:r>
        <w:rPr>
          <w:rFonts w:hint="eastAsia"/>
        </w:rPr>
        <w:t>小时服务热线电话或</w:t>
      </w:r>
      <w:r>
        <w:t>400</w:t>
      </w:r>
      <w:r>
        <w:rPr>
          <w:rFonts w:hint="eastAsia"/>
        </w:rPr>
        <w:t>客户服务热线，让学院各处室及学生对服务质量及报修均有快速有效的反馈通道</w:t>
      </w:r>
      <w:r>
        <w:rPr>
          <w:rFonts w:hint="eastAsia"/>
          <w:lang w:val="zh-CN"/>
        </w:rPr>
        <w:t>。</w:t>
      </w:r>
    </w:p>
    <w:p>
      <w:pPr>
        <w:rPr>
          <w:lang w:val="zh-CN"/>
        </w:rPr>
      </w:pPr>
      <w:r>
        <w:rPr>
          <w:rFonts w:hint="eastAsia"/>
          <w:lang w:val="zh-CN"/>
        </w:rPr>
        <w:t>3.1.4</w:t>
      </w:r>
      <w:r>
        <w:rPr>
          <w:rFonts w:hint="eastAsia"/>
        </w:rPr>
        <w:t>中标方需提供环境保洁、安保秩序服务、维修服务等方面信息化管理手段及设备设施，</w:t>
      </w:r>
      <w:r>
        <w:rPr>
          <w:rFonts w:hint="eastAsia"/>
          <w:lang w:val="zh-CN"/>
        </w:rPr>
        <w:t>为</w:t>
      </w:r>
      <w:r>
        <w:rPr>
          <w:rFonts w:hint="eastAsia"/>
        </w:rPr>
        <w:t>学院</w:t>
      </w:r>
      <w:r>
        <w:rPr>
          <w:rFonts w:hint="eastAsia"/>
          <w:lang w:val="zh-CN"/>
        </w:rPr>
        <w:t>开放</w:t>
      </w:r>
      <w:r>
        <w:rPr>
          <w:rFonts w:hint="eastAsia"/>
        </w:rPr>
        <w:t>保洁、安保秩序服务、维修服务</w:t>
      </w:r>
      <w:r>
        <w:rPr>
          <w:rFonts w:hint="eastAsia"/>
          <w:lang w:val="zh-CN"/>
        </w:rPr>
        <w:t>信息化管理平台。每月为</w:t>
      </w:r>
      <w:r>
        <w:rPr>
          <w:rFonts w:hint="eastAsia"/>
        </w:rPr>
        <w:t>学院</w:t>
      </w:r>
      <w:r>
        <w:rPr>
          <w:rFonts w:hint="eastAsia"/>
          <w:lang w:val="zh-CN"/>
        </w:rPr>
        <w:t>提供</w:t>
      </w:r>
      <w:r>
        <w:rPr>
          <w:rFonts w:hint="eastAsia"/>
        </w:rPr>
        <w:t>维修</w:t>
      </w:r>
      <w:r>
        <w:rPr>
          <w:rFonts w:hint="eastAsia"/>
          <w:lang w:val="zh-CN"/>
        </w:rPr>
        <w:t>质量检查线上过程数据</w:t>
      </w:r>
      <w:r>
        <w:rPr>
          <w:rFonts w:hint="eastAsia"/>
        </w:rPr>
        <w:t>以及检查结果反馈</w:t>
      </w:r>
      <w:r>
        <w:rPr>
          <w:rFonts w:hint="eastAsia"/>
          <w:lang w:val="zh-CN"/>
        </w:rPr>
        <w:t>，为</w:t>
      </w:r>
      <w:r>
        <w:rPr>
          <w:rFonts w:hint="eastAsia"/>
        </w:rPr>
        <w:t>学院</w:t>
      </w:r>
      <w:r>
        <w:rPr>
          <w:rFonts w:hint="eastAsia"/>
          <w:lang w:val="zh-CN"/>
        </w:rPr>
        <w:t>提供</w:t>
      </w:r>
      <w:r>
        <w:rPr>
          <w:rFonts w:hint="eastAsia"/>
        </w:rPr>
        <w:t>保洁、维修等服务</w:t>
      </w:r>
      <w:r>
        <w:rPr>
          <w:rFonts w:hint="eastAsia"/>
          <w:lang w:val="zh-CN"/>
        </w:rPr>
        <w:t>管理相关数据，</w:t>
      </w:r>
      <w:r>
        <w:rPr>
          <w:rFonts w:hint="eastAsia"/>
        </w:rPr>
        <w:t>便于学院掌握保洁、工程维修服务的整体情况</w:t>
      </w:r>
      <w:r>
        <w:rPr>
          <w:rFonts w:hint="eastAsia"/>
          <w:lang w:val="zh-CN"/>
        </w:rPr>
        <w:t>；</w:t>
      </w:r>
    </w:p>
    <w:p>
      <w:pPr>
        <w:rPr>
          <w:lang w:val="zh-CN"/>
        </w:rPr>
      </w:pPr>
      <w:r>
        <w:rPr>
          <w:rFonts w:hint="eastAsia"/>
          <w:lang w:val="zh-CN"/>
        </w:rPr>
        <w:t>3.2</w:t>
      </w:r>
      <w:r>
        <w:rPr>
          <w:rFonts w:hint="eastAsia"/>
          <w:b/>
        </w:rPr>
        <w:t>服务</w:t>
      </w:r>
      <w:r>
        <w:rPr>
          <w:rFonts w:hint="eastAsia"/>
          <w:b/>
          <w:lang w:val="zh-CN"/>
        </w:rPr>
        <w:t>质量</w:t>
      </w:r>
      <w:r>
        <w:rPr>
          <w:rFonts w:hint="eastAsia"/>
          <w:b/>
        </w:rPr>
        <w:t>管理要求</w:t>
      </w:r>
      <w:r>
        <w:rPr>
          <w:rFonts w:hint="eastAsia"/>
          <w:b/>
          <w:lang w:val="zh-CN"/>
        </w:rPr>
        <w:t>：</w:t>
      </w:r>
    </w:p>
    <w:p>
      <w:pPr>
        <w:rPr>
          <w:lang w:val="zh-CN"/>
        </w:rPr>
      </w:pPr>
      <w:r>
        <w:rPr>
          <w:rFonts w:hint="eastAsia"/>
        </w:rPr>
        <w:t>3.2.1保洁服务要</w:t>
      </w:r>
      <w:r>
        <w:rPr>
          <w:rFonts w:hint="eastAsia"/>
          <w:lang w:val="zh-CN"/>
        </w:rPr>
        <w:t>严格按照保洁区域、保洁标准</w:t>
      </w:r>
      <w:r>
        <w:rPr>
          <w:rFonts w:hint="eastAsia"/>
        </w:rPr>
        <w:t>化</w:t>
      </w:r>
      <w:r>
        <w:rPr>
          <w:rFonts w:hint="eastAsia"/>
          <w:lang w:val="zh-CN"/>
        </w:rPr>
        <w:t>及流程</w:t>
      </w:r>
      <w:r>
        <w:rPr>
          <w:rFonts w:hint="eastAsia"/>
        </w:rPr>
        <w:t>化</w:t>
      </w:r>
      <w:r>
        <w:rPr>
          <w:rFonts w:hint="eastAsia"/>
          <w:lang w:val="zh-CN"/>
        </w:rPr>
        <w:t>开展工作，</w:t>
      </w:r>
      <w:r>
        <w:rPr>
          <w:rFonts w:hint="eastAsia"/>
        </w:rPr>
        <w:t>严格按照疫情常态化进行管理和要求，</w:t>
      </w:r>
      <w:r>
        <w:rPr>
          <w:rFonts w:hint="eastAsia"/>
          <w:lang w:val="zh-CN"/>
        </w:rPr>
        <w:t>要求对尘推头、拖布头和抹布每日进行集中消毒、清洗，以防止交叉感染。</w:t>
      </w:r>
    </w:p>
    <w:p>
      <w:pPr>
        <w:rPr>
          <w:lang w:val="zh-CN"/>
        </w:rPr>
      </w:pPr>
      <w:r>
        <w:rPr>
          <w:rFonts w:hint="eastAsia"/>
        </w:rPr>
        <w:t>3.2.2</w:t>
      </w:r>
      <w:r>
        <w:rPr>
          <w:rFonts w:hint="eastAsia"/>
          <w:lang w:val="zh-CN"/>
        </w:rPr>
        <w:t>投标人应按本</w:t>
      </w:r>
      <w:r>
        <w:rPr>
          <w:rFonts w:hint="eastAsia"/>
        </w:rPr>
        <w:t>学院</w:t>
      </w:r>
      <w:r>
        <w:rPr>
          <w:rFonts w:hint="eastAsia"/>
          <w:lang w:val="zh-CN"/>
        </w:rPr>
        <w:t>的实际情况，配置足够的保洁设备。</w:t>
      </w:r>
    </w:p>
    <w:p>
      <w:r>
        <w:rPr>
          <w:rFonts w:hint="eastAsia"/>
        </w:rPr>
        <w:t>3.2.3在服务保障过程中，中标方要对本项目的安全管理工作作为工作重点，注重员工安全管理培训工作，做好安全教育，对高空作业及水、电、气等维修作业时要有安全保障措施，投标企业的管理人员要经过安全生产监督管理部门的专业培训。</w:t>
      </w:r>
    </w:p>
    <w:p>
      <w:r>
        <w:rPr>
          <w:rFonts w:hint="eastAsia"/>
        </w:rPr>
        <w:t>3.2.4为了加强校园生活垃圾管理，改善校园的环境卫生，严格按照《黑龙江省教育厅关于黑龙江省”十四五“公共机构节约能源规划》的管理要求，投标企业要严格对校园的生活垃圾进行分类管理，及时保障校园生活垃圾的清运处理，严格参照《城市生活垃圾管理办法》所执行。</w:t>
      </w:r>
    </w:p>
    <w:p>
      <w:r>
        <w:rPr>
          <w:rFonts w:hint="eastAsia"/>
        </w:rPr>
        <w:t>3.2.5</w:t>
      </w:r>
      <w:r>
        <w:rPr>
          <w:rFonts w:hint="eastAsia"/>
          <w:lang w:val="zh-CN"/>
        </w:rPr>
        <w:t>自觉维护采购人形象，对待</w:t>
      </w:r>
      <w:r>
        <w:rPr>
          <w:rFonts w:hint="eastAsia"/>
        </w:rPr>
        <w:t>学生及教职工</w:t>
      </w:r>
      <w:r>
        <w:rPr>
          <w:rFonts w:hint="eastAsia"/>
          <w:lang w:val="zh-CN"/>
        </w:rPr>
        <w:t>文明、热情、礼貌，积极配合采购人做好各种迎检工作。</w:t>
      </w:r>
      <w:r>
        <w:rPr>
          <w:rFonts w:hint="eastAsia"/>
        </w:rPr>
        <w:t>以及配合学院做好迎接各类检查等应急卫生保洁工作，</w:t>
      </w:r>
      <w:r>
        <w:rPr>
          <w:rFonts w:hint="eastAsia"/>
          <w:lang w:val="zh-CN"/>
        </w:rPr>
        <w:t>积极协助采购人搞好</w:t>
      </w:r>
      <w:r>
        <w:rPr>
          <w:rFonts w:hint="eastAsia"/>
        </w:rPr>
        <w:t>学院</w:t>
      </w:r>
      <w:r>
        <w:rPr>
          <w:rFonts w:hint="eastAsia"/>
          <w:lang w:val="zh-CN"/>
        </w:rPr>
        <w:t>禁烟工作，达到无烟</w:t>
      </w:r>
      <w:r>
        <w:rPr>
          <w:rFonts w:hint="eastAsia"/>
        </w:rPr>
        <w:t>校园</w:t>
      </w:r>
      <w:r>
        <w:rPr>
          <w:rFonts w:hint="eastAsia"/>
          <w:lang w:val="zh-CN"/>
        </w:rPr>
        <w:t>要求。</w:t>
      </w:r>
    </w:p>
    <w:p>
      <w:pPr>
        <w:rPr>
          <w:lang w:val="zh-CN"/>
        </w:rPr>
      </w:pPr>
      <w:r>
        <w:rPr>
          <w:rFonts w:hint="eastAsia"/>
        </w:rPr>
        <w:t>3.2.6</w:t>
      </w:r>
      <w:r>
        <w:rPr>
          <w:rFonts w:hint="eastAsia"/>
          <w:lang w:val="zh-CN"/>
        </w:rPr>
        <w:t>爱护采购人财物，若造成损失按价赔偿。爱护资源，节约水电，防止浪费。</w:t>
      </w:r>
    </w:p>
    <w:p>
      <w:pPr>
        <w:rPr>
          <w:lang w:val="zh-CN"/>
        </w:rPr>
      </w:pPr>
      <w:r>
        <w:rPr>
          <w:rFonts w:hint="eastAsia"/>
        </w:rPr>
        <w:t>3.2.7</w:t>
      </w:r>
      <w:r>
        <w:rPr>
          <w:rFonts w:hint="eastAsia"/>
          <w:lang w:val="zh-CN"/>
        </w:rPr>
        <w:t>及时向采购人提供合理化服务建议，以提高服务质量。</w:t>
      </w:r>
    </w:p>
    <w:p>
      <w:r>
        <w:rPr>
          <w:rFonts w:hint="eastAsia"/>
        </w:rPr>
        <w:t>3.2.8投标方要为配置的服务人员提供相关福利保障，包括员工通勤车等福利，保证人员按采购人要求的上班时间及时到岗。</w:t>
      </w:r>
    </w:p>
    <w:p>
      <w:pPr>
        <w:rPr>
          <w:b/>
        </w:rPr>
      </w:pPr>
      <w:r>
        <w:rPr>
          <w:rFonts w:hint="eastAsia"/>
          <w:b/>
        </w:rPr>
        <w:t>4其他需求</w:t>
      </w:r>
    </w:p>
    <w:p>
      <w:r>
        <w:rPr>
          <w:rFonts w:hint="eastAsia"/>
        </w:rPr>
        <w:t>4.1物业费包含合同期限内人工、人员保险、服装费、低值消耗材料费、生活垃圾、非生活垃圾清运费、化粪池清掏、冬季清雪外运、室内室外下水管线疏通费以及投入的设备、管理费、税金等。本项目</w:t>
      </w:r>
      <w:bookmarkStart w:id="0" w:name="_Hlk3390834"/>
      <w:r>
        <w:rPr>
          <w:rFonts w:hint="eastAsia"/>
        </w:rPr>
        <w:t>低值消耗材料指保洁用具（垃圾袋、拖布、笤帚、草酸、洗洁精、清洁剂等）、劳保用品（毛巾、擦布、服装、手套等），安保用品（服装、警用器械等）、其他消耗用品（除草剂、大粒盐等）。</w:t>
      </w:r>
    </w:p>
    <w:p>
      <w:r>
        <w:rPr>
          <w:rFonts w:hint="eastAsia"/>
        </w:rPr>
        <w:t>4.2中标方自备一般设备及常用工具、耗材清单。一般设备清单如：办公自用电脑、指纹考勤设备、打印机、文件柜、更衣柜等办公设备及各类办公用品。人字梯、平板车、各类多功能维修工具套装</w:t>
      </w:r>
      <w:r>
        <w:t>,</w:t>
      </w:r>
      <w:r>
        <w:rPr>
          <w:rFonts w:hint="eastAsia"/>
        </w:rPr>
        <w:t>电流表、万用表、（绿篱机、打草机）、台钻、冲击钻、电钻、角磨机、切割机、砂轮机、鼓风机、工具箱、百米电线卷、软水管、手机、对讲机等。</w:t>
      </w:r>
    </w:p>
    <w:p>
      <w:r>
        <w:rPr>
          <w:rFonts w:hint="eastAsia"/>
        </w:rPr>
        <w:t>4.3常用工具、耗材清单如：各类清洁工具，扫把簸箕套装，分色拖把头、拖把杆，分色毛巾、百洁布、抹布，防水手套、帆布手套，围裙</w:t>
      </w:r>
      <w:r>
        <w:t>,</w:t>
      </w:r>
      <w:r>
        <w:rPr>
          <w:rFonts w:hint="eastAsia"/>
        </w:rPr>
        <w:t>套袖</w:t>
      </w:r>
      <w:r>
        <w:t>,</w:t>
      </w:r>
      <w:r>
        <w:rPr>
          <w:rFonts w:hint="eastAsia"/>
        </w:rPr>
        <w:t>钢丝球</w:t>
      </w:r>
      <w:r>
        <w:t>,</w:t>
      </w:r>
      <w:r>
        <w:rPr>
          <w:rFonts w:hint="eastAsia"/>
        </w:rPr>
        <w:t>檀香</w:t>
      </w:r>
      <w:r>
        <w:t>,</w:t>
      </w:r>
      <w:r>
        <w:rPr>
          <w:rFonts w:hint="eastAsia"/>
        </w:rPr>
        <w:t>空气清新剂</w:t>
      </w:r>
      <w:r>
        <w:t>,</w:t>
      </w:r>
      <w:r>
        <w:rPr>
          <w:rFonts w:hint="eastAsia"/>
        </w:rPr>
        <w:t>洁厕灵</w:t>
      </w:r>
      <w:r>
        <w:t>,</w:t>
      </w:r>
      <w:r>
        <w:rPr>
          <w:rFonts w:hint="eastAsia"/>
        </w:rPr>
        <w:t>洗洁精</w:t>
      </w:r>
      <w:r>
        <w:t>,</w:t>
      </w:r>
      <w:r>
        <w:rPr>
          <w:rFonts w:hint="eastAsia"/>
        </w:rPr>
        <w:t>玻璃清洁工具套装，伸缩杆套装</w:t>
      </w:r>
      <w:r>
        <w:t>,</w:t>
      </w:r>
      <w:r>
        <w:rPr>
          <w:rFonts w:hint="eastAsia"/>
        </w:rPr>
        <w:t>地板刷</w:t>
      </w:r>
      <w:r>
        <w:t>,</w:t>
      </w:r>
      <w:r>
        <w:rPr>
          <w:rFonts w:hint="eastAsia"/>
        </w:rPr>
        <w:t>小便池芳香球</w:t>
      </w:r>
      <w:r>
        <w:t>,</w:t>
      </w:r>
      <w:r>
        <w:rPr>
          <w:rFonts w:hint="eastAsia"/>
        </w:rPr>
        <w:t>全能清洁剂</w:t>
      </w:r>
      <w:r>
        <w:t>,</w:t>
      </w:r>
      <w:r>
        <w:rPr>
          <w:rFonts w:hint="eastAsia"/>
        </w:rPr>
        <w:t>静电除尘剂</w:t>
      </w:r>
      <w:r>
        <w:t>,</w:t>
      </w:r>
      <w:r>
        <w:rPr>
          <w:rFonts w:hint="eastAsia"/>
        </w:rPr>
        <w:t>不锈钢光亮剂</w:t>
      </w:r>
      <w:r>
        <w:t>,</w:t>
      </w:r>
      <w:r>
        <w:rPr>
          <w:rFonts w:hint="eastAsia"/>
        </w:rPr>
        <w:t>地板括水器</w:t>
      </w:r>
      <w:r>
        <w:t>,</w:t>
      </w:r>
      <w:r>
        <w:rPr>
          <w:rFonts w:hint="eastAsia"/>
        </w:rPr>
        <w:t>玻璃清洁剂，洁厕剂，亮洁剂，地毯、海绵拖把，尘推杆套装，手电筒，劳保鞋，高压绝缘靴，电工鞋、手套，雨靴、雨衣、雨伞，口罩，</w:t>
      </w:r>
      <w:r>
        <w:t>PVC</w:t>
      </w:r>
      <w:r>
        <w:rPr>
          <w:rFonts w:hint="eastAsia"/>
        </w:rPr>
        <w:t>地板保养起蜡水、地面蜡</w:t>
      </w:r>
      <w:r>
        <w:t>,</w:t>
      </w:r>
      <w:r>
        <w:rPr>
          <w:rFonts w:hint="eastAsia"/>
        </w:rPr>
        <w:t>喷蜡等打蜡工具组合，擦铜水，各种扳手、钳子、螺丝刀、锤子、铁锹</w:t>
      </w:r>
      <w:r>
        <w:t>,</w:t>
      </w:r>
      <w:r>
        <w:rPr>
          <w:rFonts w:hint="eastAsia"/>
        </w:rPr>
        <w:t>喷壶</w:t>
      </w:r>
      <w:r>
        <w:t>,</w:t>
      </w:r>
      <w:r>
        <w:rPr>
          <w:rFonts w:hint="eastAsia"/>
        </w:rPr>
        <w:t>铁爬子，伸缩剪刀</w:t>
      </w:r>
      <w:r>
        <w:t>,</w:t>
      </w:r>
      <w:r>
        <w:rPr>
          <w:rFonts w:hint="eastAsia"/>
        </w:rPr>
        <w:t>钢尺、水平尺、据子</w:t>
      </w:r>
      <w:r>
        <w:t>,</w:t>
      </w:r>
      <w:r>
        <w:rPr>
          <w:rFonts w:hint="eastAsia"/>
        </w:rPr>
        <w:t>胶枪、火钳</w:t>
      </w:r>
      <w:r>
        <w:t>,</w:t>
      </w:r>
      <w:r>
        <w:rPr>
          <w:rFonts w:hint="eastAsia"/>
        </w:rPr>
        <w:t>大竹扫把</w:t>
      </w:r>
      <w:r>
        <w:t>,</w:t>
      </w:r>
      <w:r>
        <w:rPr>
          <w:rFonts w:hint="eastAsia"/>
        </w:rPr>
        <w:t>小竹扫把</w:t>
      </w:r>
      <w:r>
        <w:t>,</w:t>
      </w:r>
      <w:r>
        <w:rPr>
          <w:rFonts w:hint="eastAsia"/>
        </w:rPr>
        <w:t>消毒喷雾器</w:t>
      </w:r>
      <w:r>
        <w:t>,</w:t>
      </w:r>
      <w:r>
        <w:rPr>
          <w:rFonts w:hint="eastAsia"/>
        </w:rPr>
        <w:t>绳子</w:t>
      </w:r>
      <w:r>
        <w:t>,</w:t>
      </w:r>
      <w:r>
        <w:rPr>
          <w:rFonts w:hint="eastAsia"/>
        </w:rPr>
        <w:t>扁担</w:t>
      </w:r>
      <w:r>
        <w:t>,</w:t>
      </w:r>
      <w:r>
        <w:rPr>
          <w:rFonts w:hint="eastAsia"/>
        </w:rPr>
        <w:t>除虫药水，除胶剂</w:t>
      </w:r>
      <w:r>
        <w:t>,</w:t>
      </w:r>
      <w:r>
        <w:rPr>
          <w:rFonts w:hint="eastAsia"/>
        </w:rPr>
        <w:t>铁丝</w:t>
      </w:r>
      <w:r>
        <w:t>,</w:t>
      </w:r>
      <w:r>
        <w:rPr>
          <w:rFonts w:hint="eastAsia"/>
        </w:rPr>
        <w:t>各类水桶</w:t>
      </w:r>
      <w:r>
        <w:t>,</w:t>
      </w:r>
      <w:r>
        <w:rPr>
          <w:rFonts w:hint="eastAsia"/>
        </w:rPr>
        <w:t>刻度桶</w:t>
      </w:r>
      <w:r>
        <w:t>,</w:t>
      </w:r>
      <w:r>
        <w:rPr>
          <w:rFonts w:hint="eastAsia"/>
        </w:rPr>
        <w:t>圆头刷</w:t>
      </w:r>
      <w:r>
        <w:t>,</w:t>
      </w:r>
      <w:r>
        <w:rPr>
          <w:rFonts w:hint="eastAsia"/>
        </w:rPr>
        <w:t>软毛刷</w:t>
      </w:r>
      <w:r>
        <w:t>,</w:t>
      </w:r>
      <w:r>
        <w:rPr>
          <w:rFonts w:hint="eastAsia"/>
        </w:rPr>
        <w:t>方头刷</w:t>
      </w:r>
      <w:r>
        <w:t xml:space="preserve">, </w:t>
      </w:r>
      <w:r>
        <w:rPr>
          <w:rFonts w:hint="eastAsia"/>
        </w:rPr>
        <w:t>油漆刷子，云石铲刀</w:t>
      </w:r>
      <w:r>
        <w:t>,</w:t>
      </w:r>
      <w:r>
        <w:rPr>
          <w:rFonts w:hint="eastAsia"/>
        </w:rPr>
        <w:t>保洁药水瓶</w:t>
      </w:r>
      <w:r>
        <w:t>,</w:t>
      </w:r>
      <w:r>
        <w:rPr>
          <w:rFonts w:hint="eastAsia"/>
        </w:rPr>
        <w:t>鸡毛掸</w:t>
      </w:r>
      <w:r>
        <w:t>,</w:t>
      </w:r>
      <w:r>
        <w:rPr>
          <w:rFonts w:hint="eastAsia"/>
        </w:rPr>
        <w:t>护目镜，杆子称，告示牌，警示牌，标牌、标识，生活垃圾袋，标本框，运送篮，转运箱等。</w:t>
      </w:r>
    </w:p>
    <w:bookmarkEnd w:id="0"/>
    <w:p>
      <w:r>
        <w:rPr>
          <w:rFonts w:hint="eastAsia"/>
        </w:rPr>
        <w:t>4.4中标方的工作人员在为采购人服务期间，因疾病、工伤、意外伤害、死亡、疾病传染、劳动保护、职业病、体检、社保等所产生的一切费用，均由中标方自行负责。</w:t>
      </w:r>
    </w:p>
    <w:p>
      <w:pPr>
        <w:rPr>
          <w:lang w:val="zh-CN"/>
        </w:rPr>
      </w:pPr>
      <w:r>
        <w:rPr>
          <w:rFonts w:hint="eastAsia"/>
          <w:lang w:val="zh-CN"/>
        </w:rPr>
        <w:t>4.5供应商在岗人员的工资标准应不低于</w:t>
      </w:r>
      <w:r>
        <w:rPr>
          <w:rFonts w:hint="eastAsia"/>
        </w:rPr>
        <w:t>哈尔滨</w:t>
      </w:r>
      <w:r>
        <w:rPr>
          <w:rFonts w:hint="eastAsia"/>
          <w:lang w:val="zh-CN"/>
        </w:rPr>
        <w:t>市最低生活保障工资标准。</w:t>
      </w:r>
    </w:p>
    <w:p>
      <w:r>
        <w:rPr>
          <w:rFonts w:hint="eastAsia"/>
          <w:lang w:val="zh-CN"/>
        </w:rPr>
        <w:t>4.6服务项目及服务面积变更：如发生服务项目变更或新增（减少）楼宇服务面积时，根据实际情况进行变更调整，双方可</w:t>
      </w:r>
      <w:r>
        <w:rPr>
          <w:rFonts w:hint="eastAsia"/>
        </w:rPr>
        <w:t>单独</w:t>
      </w:r>
      <w:r>
        <w:rPr>
          <w:rFonts w:hint="eastAsia"/>
          <w:lang w:val="zh-CN"/>
        </w:rPr>
        <w:t>签订补充协议，</w:t>
      </w:r>
      <w:r>
        <w:rPr>
          <w:rFonts w:hint="eastAsia"/>
        </w:rPr>
        <w:t>如新增内容超出总合同额</w:t>
      </w:r>
      <w:r>
        <w:t>10%</w:t>
      </w:r>
      <w:r>
        <w:rPr>
          <w:rFonts w:hint="eastAsia"/>
        </w:rPr>
        <w:t>以上应履行政府采购程序，不可随意变更。</w:t>
      </w:r>
    </w:p>
    <w:p>
      <w:r>
        <w:rPr>
          <w:rFonts w:hint="eastAsia"/>
        </w:rPr>
        <w:t>4.7中标方须提供上岗物业人员的人身保险文件复印件。中标单位确保上岗物业人员身体健康，无重大及传染类疾病，并提供健康体检证明。物业各部门相关专业人员都必须持证上岗。物业公司必须向采购人提供服务人员的履历表、上岗证和其他相关技术证书，经采购人相关部门审核合格后，由总务处、人事处备案，方能上岗。</w:t>
      </w:r>
    </w:p>
    <w:p>
      <w:r>
        <w:rPr>
          <w:rFonts w:hint="eastAsia"/>
        </w:rPr>
        <w:t>4.8中标方服务质量接受采购人的监督，定期进行质量检查，</w:t>
      </w:r>
      <w:bookmarkStart w:id="1" w:name="_Hlk5118116"/>
      <w:bookmarkStart w:id="2" w:name="_Hlk5118206"/>
      <w:r>
        <w:rPr>
          <w:rFonts w:hint="eastAsia"/>
        </w:rPr>
        <w:t>连续两个月对服务质量方面存在的问题不能按时改进</w:t>
      </w:r>
      <w:bookmarkEnd w:id="1"/>
      <w:r>
        <w:rPr>
          <w:rFonts w:hint="eastAsia"/>
        </w:rPr>
        <w:t>或物业人员不服从采购人管理的，采购人有权解除合同，并在当月终止付款。</w:t>
      </w:r>
    </w:p>
    <w:bookmarkEnd w:id="2"/>
    <w:p>
      <w:r>
        <w:rPr>
          <w:rFonts w:hint="eastAsia"/>
        </w:rPr>
        <w:t>4.9中标方使用的保洁用品、劳保用品、安保用品、设备设施等须严格检查，验收，保管，须接受采购人的监督，若使用劣质、不合规、不达标用品，对存在的问题拒不按时改进，采购人有权在当月终止付款并解除合同，对导致采购人设施损坏，安全健康受到损害造成的损失由中标方承担并赔偿，若需经第三方机构鉴定的，鉴定费用由中标方承担。</w:t>
      </w:r>
    </w:p>
    <w:p>
      <w:pPr>
        <w:rPr>
          <w:b/>
        </w:rPr>
      </w:pPr>
      <w:r>
        <w:rPr>
          <w:rFonts w:hint="eastAsia"/>
          <w:b/>
        </w:rPr>
        <w:t>七、服务要求及技术指标</w:t>
      </w:r>
    </w:p>
    <w:p>
      <w:r>
        <w:rPr>
          <w:rFonts w:hint="eastAsia"/>
        </w:rPr>
        <w:t>（一）保洁服务</w:t>
      </w:r>
    </w:p>
    <w:tbl>
      <w:tblPr>
        <w:tblStyle w:val="15"/>
        <w:tblW w:w="10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1" w:type="dxa"/>
          </w:tcPr>
          <w:p>
            <w:r>
              <w:t>1</w:t>
            </w:r>
            <w:r>
              <w:rPr>
                <w:rFonts w:hint="eastAsia"/>
              </w:rPr>
              <w:t>、保洁内容要求</w:t>
            </w:r>
          </w:p>
          <w:p>
            <w:r>
              <w:rPr>
                <w:rFonts w:hint="eastAsia"/>
              </w:rPr>
              <w:t>（</w:t>
            </w:r>
            <w:r>
              <w:t>1</w:t>
            </w:r>
            <w:r>
              <w:rPr>
                <w:rFonts w:hint="eastAsia"/>
              </w:rPr>
              <w:t>）工作时间早上工作</w:t>
            </w:r>
            <w:r>
              <w:t>7:00</w:t>
            </w:r>
            <w:r>
              <w:rPr>
                <w:rFonts w:hint="eastAsia"/>
              </w:rPr>
              <w:t>到</w:t>
            </w:r>
            <w:r>
              <w:t>11:30</w:t>
            </w:r>
            <w:r>
              <w:rPr>
                <w:rFonts w:hint="eastAsia"/>
              </w:rPr>
              <w:t>，下午</w:t>
            </w:r>
            <w:r>
              <w:t>13:00</w:t>
            </w:r>
            <w:r>
              <w:rPr>
                <w:rFonts w:hint="eastAsia"/>
              </w:rPr>
              <w:t>到</w:t>
            </w:r>
            <w:r>
              <w:t>16:30</w:t>
            </w:r>
            <w:r>
              <w:rPr>
                <w:rFonts w:hint="eastAsia"/>
              </w:rPr>
              <w:t>，（寝室）负责清洁保洁范围内所有场所的地面、楼顶天台、门窗、门框、玻璃、窗台、墙壁、走廊、天花板、楼梯及扶手、标识牌、开关插座、电梯间、运送垃圾等等；保证地面无污迹、无杂物、做到窗明几净、天花板无蜘蛛网、无卫生死角，保证所有通道干净、畅通无积水（注意防滑工作），保证环境清洁、空气清新。</w:t>
            </w:r>
          </w:p>
          <w:p>
            <w:r>
              <w:rPr>
                <w:rFonts w:hint="eastAsia"/>
              </w:rPr>
              <w:t>（</w:t>
            </w:r>
            <w:r>
              <w:t>2</w:t>
            </w:r>
            <w:r>
              <w:rPr>
                <w:rFonts w:hint="eastAsia"/>
              </w:rPr>
              <w:t>）随时清理周围排水沟的垃圾，保持排水畅通，减少蚊子滋生；随时对周围下水道等喷洒消毒水进行消毒。</w:t>
            </w:r>
          </w:p>
          <w:p>
            <w:r>
              <w:rPr>
                <w:rFonts w:hint="eastAsia"/>
              </w:rPr>
              <w:t>（</w:t>
            </w:r>
            <w:r>
              <w:t>3</w:t>
            </w:r>
            <w:r>
              <w:rPr>
                <w:rFonts w:hint="eastAsia"/>
              </w:rPr>
              <w:t>）每周一次对天花板、墙壁瓷砖进行清洁，并清理蜘蛛网等。</w:t>
            </w:r>
          </w:p>
          <w:p>
            <w:r>
              <w:rPr>
                <w:rFonts w:hint="eastAsia"/>
              </w:rPr>
              <w:t>（</w:t>
            </w:r>
            <w:r>
              <w:t>4</w:t>
            </w:r>
            <w:r>
              <w:rPr>
                <w:rFonts w:hint="eastAsia"/>
              </w:rPr>
              <w:t>）每周对广场地面、公共院坝、台阶进行一次大清洗。</w:t>
            </w:r>
          </w:p>
          <w:p>
            <w:r>
              <w:rPr>
                <w:rFonts w:hint="eastAsia"/>
              </w:rPr>
              <w:t>（</w:t>
            </w:r>
            <w:r>
              <w:t>5</w:t>
            </w:r>
            <w:r>
              <w:rPr>
                <w:rFonts w:hint="eastAsia"/>
              </w:rPr>
              <w:t>）清洗玻璃外窗</w:t>
            </w:r>
            <w:r>
              <w:t>1-2</w:t>
            </w:r>
            <w:r>
              <w:rPr>
                <w:rFonts w:hint="eastAsia"/>
              </w:rPr>
              <w:t>次</w:t>
            </w:r>
            <w:r>
              <w:t>/</w:t>
            </w:r>
            <w:r>
              <w:rPr>
                <w:rFonts w:hint="eastAsia"/>
              </w:rPr>
              <w:t>季度。</w:t>
            </w:r>
          </w:p>
          <w:p>
            <w:r>
              <w:rPr>
                <w:rFonts w:hint="eastAsia"/>
              </w:rPr>
              <w:t>（</w:t>
            </w:r>
            <w:r>
              <w:t>6</w:t>
            </w:r>
            <w:r>
              <w:rPr>
                <w:rFonts w:hint="eastAsia"/>
              </w:rPr>
              <w:t>）负责洗手间所有设施的清洁和疏通厕所等工作，保证无臭味（如用草酸祛除污垢并除臭）、无尿垢；保持洗手盆及坐厕清洁明亮；厕所地面干净无积水及防滑工作。</w:t>
            </w:r>
          </w:p>
          <w:p>
            <w:r>
              <w:rPr>
                <w:rFonts w:hint="eastAsia"/>
              </w:rPr>
              <w:t>（</w:t>
            </w:r>
            <w:r>
              <w:t>7</w:t>
            </w:r>
            <w:r>
              <w:rPr>
                <w:rFonts w:hint="eastAsia"/>
              </w:rPr>
              <w:t>）垃圾桶无外溢垃圾，无粘附物、摆放整齐、四周无散垃圾及污物、每日清倒</w:t>
            </w:r>
            <w:r>
              <w:t>2</w:t>
            </w:r>
            <w:r>
              <w:rPr>
                <w:rFonts w:hint="eastAsia"/>
              </w:rPr>
              <w:t>次、经常巡视，保持清洁。</w:t>
            </w:r>
          </w:p>
          <w:p>
            <w:r>
              <w:rPr>
                <w:rFonts w:hint="eastAsia"/>
              </w:rPr>
              <w:t>（</w:t>
            </w:r>
            <w:r>
              <w:t>8</w:t>
            </w:r>
            <w:r>
              <w:rPr>
                <w:rFonts w:hint="eastAsia"/>
              </w:rPr>
              <w:t>）室内设立垃圾存放点的位置（如厕所、洗漱间等）须配置塑料大白桶，保证液体垃圾不产生流淌、外溢，同时清运过程中保证不溢洒，产生异味，脏污墙面、地面。</w:t>
            </w:r>
          </w:p>
          <w:p>
            <w:r>
              <w:rPr>
                <w:rFonts w:hint="eastAsia"/>
              </w:rPr>
              <w:t>（</w:t>
            </w:r>
            <w:r>
              <w:t>9</w:t>
            </w:r>
            <w:r>
              <w:rPr>
                <w:rFonts w:hint="eastAsia"/>
              </w:rPr>
              <w:t>）完成招标方安排的指令性工作，如突击大扫除、灾后清洁、冬季校园清雪（清雪主要清理校园道路、人行道积雪，其他特殊情况中标方需根据招标人实际情况听从规划性调配和安排）等。</w:t>
            </w:r>
          </w:p>
          <w:p>
            <w:r>
              <w:rPr>
                <w:rFonts w:hint="eastAsia"/>
              </w:rPr>
              <w:t>（</w:t>
            </w:r>
            <w:r>
              <w:t>10</w:t>
            </w:r>
            <w:r>
              <w:rPr>
                <w:rFonts w:hint="eastAsia"/>
              </w:rPr>
              <w:t>）完成采购方辖内室外公用绿地</w:t>
            </w:r>
          </w:p>
          <w:p>
            <w:r>
              <w:rPr>
                <w:rFonts w:hint="eastAsia"/>
              </w:rPr>
              <w:t>（</w:t>
            </w:r>
            <w:r>
              <w:t>11</w:t>
            </w:r>
            <w:r>
              <w:rPr>
                <w:rFonts w:hint="eastAsia"/>
              </w:rPr>
              <w:t>）完成采购方安排的造成雨漏管堵塞、积水情况的屋顶树叶、垃圾、泥沙堆积等清洁工作，每年入冬前，开春后至少清理两次，中标方需设计合理方案，保证清洁工作安全开展。</w:t>
            </w:r>
          </w:p>
          <w:p>
            <w:r>
              <w:t>2</w:t>
            </w:r>
            <w:r>
              <w:rPr>
                <w:rFonts w:hint="eastAsia"/>
              </w:rPr>
              <w:t>、保洁卫生标准及其他：</w:t>
            </w:r>
          </w:p>
          <w:p>
            <w:r>
              <w:rPr>
                <w:rFonts w:hint="eastAsia"/>
              </w:rPr>
              <w:t>（</w:t>
            </w:r>
            <w:r>
              <w:t>1</w:t>
            </w:r>
            <w:r>
              <w:rPr>
                <w:rFonts w:hint="eastAsia"/>
              </w:rPr>
              <w:t>）保洁服务标准：具体内容见：黑龙江旅游职业技术学院保洁服务考评办法中附件二《黑龙江旅游职业技术学院物业服务项目考核细则》。</w:t>
            </w:r>
          </w:p>
          <w:p>
            <w:r>
              <w:rPr>
                <w:rFonts w:hint="eastAsia"/>
              </w:rPr>
              <w:t>（</w:t>
            </w:r>
            <w:r>
              <w:t>2</w:t>
            </w:r>
            <w:r>
              <w:rPr>
                <w:rFonts w:hint="eastAsia"/>
              </w:rPr>
              <w:t>）保洁人员岗位安排由中标方根据招标方的实际需要进行合理分配，需满足采购方保洁服务的实际需要。中标方需要必要的服务承诺和管理方案保证服务质量。如有日常保洁工作记录，加强保洁人员上、下班考勤，有相关制度监督，记录有月、周工作计划，并针对保洁工作不合格项有针对性的改进措施。</w:t>
            </w:r>
          </w:p>
          <w:p>
            <w:r>
              <w:t>3</w:t>
            </w:r>
            <w:r>
              <w:rPr>
                <w:rFonts w:hint="eastAsia"/>
              </w:rPr>
              <w:t>、保洁服务基本要求</w:t>
            </w:r>
          </w:p>
          <w:p>
            <w:r>
              <w:rPr>
                <w:rFonts w:hint="eastAsia"/>
              </w:rPr>
              <w:t>（</w:t>
            </w:r>
            <w:r>
              <w:t>1</w:t>
            </w:r>
            <w:r>
              <w:rPr>
                <w:rFonts w:hint="eastAsia"/>
              </w:rPr>
              <w:t>）采购方必须符合国家、采购方管理的相关要求及考核标准，要求按正规化、规范化管理和人员配备；有完善的质量保障机制；拥有一套完整的适合招标方保洁运作方法和严格的操作规程，使服务工作达标。</w:t>
            </w:r>
          </w:p>
          <w:p>
            <w:r>
              <w:rPr>
                <w:rFonts w:hint="eastAsia"/>
              </w:rPr>
              <w:t>（</w:t>
            </w:r>
            <w:r>
              <w:t>2</w:t>
            </w:r>
            <w:r>
              <w:rPr>
                <w:rFonts w:hint="eastAsia"/>
              </w:rPr>
              <w:t>）保洁员：女性不超过</w:t>
            </w:r>
            <w:r>
              <w:t>55</w:t>
            </w:r>
            <w:r>
              <w:rPr>
                <w:rFonts w:hint="eastAsia"/>
              </w:rPr>
              <w:t>岁，男性不超过</w:t>
            </w:r>
            <w:r>
              <w:t>60</w:t>
            </w:r>
            <w:r>
              <w:rPr>
                <w:rFonts w:hint="eastAsia"/>
              </w:rPr>
              <w:t>岁，身体健康、无残疾和传染病；入职体检合格者方可上岗。</w:t>
            </w:r>
          </w:p>
          <w:p>
            <w:r>
              <w:rPr>
                <w:rFonts w:hint="eastAsia"/>
              </w:rPr>
              <w:t>（3）保洁员要有良好的职业道德和服务态度，维护招标方的形象，对招标方全院师生要以礼相待；节约水电，爱护招标方一切公共财物，人为损坏要赔偿。</w:t>
            </w:r>
          </w:p>
          <w:p>
            <w:r>
              <w:rPr>
                <w:rFonts w:hint="eastAsia"/>
              </w:rPr>
              <w:t>（4）中标方应不定期对保洁员进行培训，不断提高员工的素质，同时对保洁员工作进行月考核，提高工作质量。新入职保洁员经培训、试用两周，考核合格后方可正式上岗。保洁员在工作期间出现口出秽言、酗酒、赌博、吸毒、打架及行为不检等情况，招标方及其授权人可要求中标方更换人员，若因此而招致的损失，概由中标方负责。</w:t>
            </w:r>
          </w:p>
          <w:p>
            <w:r>
              <w:rPr>
                <w:rFonts w:hint="eastAsia"/>
              </w:rPr>
              <w:t>（5）保洁员岗位若需变动应提前一周告知采购方负责人并做好工作交接，不得有缺岗现象。</w:t>
            </w:r>
          </w:p>
          <w:p>
            <w:r>
              <w:rPr>
                <w:rFonts w:hint="eastAsia"/>
              </w:rPr>
              <w:t>（6）定期对宿舍及教室进行消毒隔离，保洁员要经常参加传染知识培训及学习基本的操作规程，不断提高对防疫卫生、疾病传染的认识。</w:t>
            </w:r>
          </w:p>
          <w:p>
            <w:r>
              <w:rPr>
                <w:rFonts w:hint="eastAsia"/>
              </w:rPr>
              <w:t>（7）不得有盗窃招标方物资及其他人财物的现象。</w:t>
            </w:r>
          </w:p>
          <w:p>
            <w:r>
              <w:rPr>
                <w:rFonts w:hint="eastAsia"/>
              </w:rPr>
              <w:t>（8）中标方须主动接受服务设施方的指导、检查、监督及协调。中标方必须服从采购方的管理，组织协调好管理清洁工作，以保证高质量完成招标任务。中标方须听从采购方分管部门的规划性调配，完成采购人安排的指令性工作。</w:t>
            </w:r>
          </w:p>
          <w:p>
            <w:r>
              <w:rPr>
                <w:rFonts w:hint="eastAsia"/>
              </w:rPr>
              <w:t>（9）中标方要安排专门的管理人员，每天对采购方保洁区域进行巡查。</w:t>
            </w:r>
          </w:p>
          <w:p>
            <w:r>
              <w:rPr>
                <w:rFonts w:hint="eastAsia"/>
              </w:rPr>
              <w:t>（</w:t>
            </w:r>
            <w:r>
              <w:t>1</w:t>
            </w:r>
            <w:r>
              <w:rPr>
                <w:rFonts w:hint="eastAsia"/>
              </w:rPr>
              <w:t>0）保洁工作人员不得在工作场所及值班室煮饭、私拉乱接电线、使用电炉等。</w:t>
            </w:r>
          </w:p>
          <w:p>
            <w:r>
              <w:rPr>
                <w:rFonts w:hint="eastAsia"/>
              </w:rPr>
              <w:t>（</w:t>
            </w:r>
            <w:r>
              <w:t>1</w:t>
            </w:r>
            <w:r>
              <w:rPr>
                <w:rFonts w:hint="eastAsia"/>
              </w:rPr>
              <w:t>1）同一个岗位一年内不得频繁更换人员，学院不提供食宿。中标方提供保洁人员的住宿、就餐、医疗、工伤、意外保险、治安等问题由中标方自行解决，与采购方无任何关系。</w:t>
            </w:r>
          </w:p>
          <w:p>
            <w:r>
              <w:rPr>
                <w:rFonts w:hint="eastAsia"/>
              </w:rPr>
              <w:t>（</w:t>
            </w:r>
            <w:r>
              <w:t>1</w:t>
            </w:r>
            <w:r>
              <w:rPr>
                <w:rFonts w:hint="eastAsia"/>
              </w:rPr>
              <w:t>2）遵守采购方的各项管理制度，服从采购方日常临时工作安排，绝对禁止保洁人员进入及动用与工作无关的区域及物品。</w:t>
            </w:r>
          </w:p>
          <w:p>
            <w:r>
              <w:rPr>
                <w:rFonts w:hint="eastAsia"/>
              </w:rPr>
              <w:t>（</w:t>
            </w:r>
            <w:r>
              <w:t>1</w:t>
            </w:r>
            <w:r>
              <w:rPr>
                <w:rFonts w:hint="eastAsia"/>
              </w:rPr>
              <w:t>3）金属件物品不准使用酸性抹布擦洗。</w:t>
            </w:r>
          </w:p>
          <w:p>
            <w:r>
              <w:rPr>
                <w:rFonts w:hint="eastAsia"/>
              </w:rPr>
              <w:t>（</w:t>
            </w:r>
            <w:r>
              <w:t>1</w:t>
            </w:r>
            <w:r>
              <w:rPr>
                <w:rFonts w:hint="eastAsia"/>
              </w:rPr>
              <w:t>4）中标方应根据现行劳动法，安排员工的休息、休假，有关清洁工人之劳资纠纷及赔偿概由投标人负责。</w:t>
            </w:r>
          </w:p>
          <w:p>
            <w:r>
              <w:rPr>
                <w:rFonts w:hint="eastAsia"/>
              </w:rPr>
              <w:t>（</w:t>
            </w:r>
            <w:r>
              <w:t>1</w:t>
            </w:r>
            <w:r>
              <w:rPr>
                <w:rFonts w:hint="eastAsia"/>
              </w:rPr>
              <w:t>5）招标文件中的人员配置属岗位制，中标人必须另行安排员工于假期时替班，采购方无须缴付任何额外费用。</w:t>
            </w:r>
          </w:p>
          <w:p>
            <w:r>
              <w:rPr>
                <w:rFonts w:hint="eastAsia"/>
              </w:rPr>
              <w:t>（</w:t>
            </w:r>
            <w:r>
              <w:t>1</w:t>
            </w:r>
            <w:r>
              <w:rPr>
                <w:rFonts w:hint="eastAsia"/>
              </w:rPr>
              <w:t>6）中标方必须提供安全保障设施，出台安全保护措施和相关应急预案，保障保洁人员工作安全，对工作期间出现保洁人员安全问题和意外，能够及时处理，否则导致一切后果，概由中标人承担。倘招标人因此而遭受牵连，则中标人必须赔偿招标人一切名誉及经济损失。</w:t>
            </w:r>
          </w:p>
          <w:p>
            <w:r>
              <w:rPr>
                <w:rFonts w:hint="eastAsia"/>
              </w:rPr>
              <w:t>（</w:t>
            </w:r>
            <w:r>
              <w:t>1</w:t>
            </w:r>
            <w:r>
              <w:rPr>
                <w:rFonts w:hint="eastAsia"/>
              </w:rPr>
              <w:t>7）保洁员没有认真履行职责，发现一次警告；发现两次书面发整改通知；发现三次中标人须更换保洁员。</w:t>
            </w:r>
          </w:p>
          <w:p>
            <w:r>
              <w:rPr>
                <w:rFonts w:hint="eastAsia"/>
              </w:rPr>
              <w:t>（</w:t>
            </w:r>
            <w:r>
              <w:t>1</w:t>
            </w:r>
            <w:r>
              <w:rPr>
                <w:rFonts w:hint="eastAsia"/>
              </w:rPr>
              <w:t>8）为确保服务质量，中标方不得转包，如发现转包，招标方可向中标方索赔质保金（发现月款项为质保金）为招标和停工所造成的损失的补偿，并按相关规定对中标人进行处罚。</w:t>
            </w:r>
          </w:p>
          <w:p>
            <w:r>
              <w:rPr>
                <w:rFonts w:hint="eastAsia"/>
              </w:rPr>
              <w:t>（19）遇大风、暴雨天气，中标人应派人员协助招标方抗风防雨，检查、清理其承包范围内场所，确保水流畅通、渗漏水及时清洁，并做好大风、暴雨后各项清洁工作。</w:t>
            </w:r>
          </w:p>
          <w:p>
            <w:r>
              <w:rPr>
                <w:rFonts w:hint="eastAsia"/>
              </w:rPr>
              <w:t>（</w:t>
            </w:r>
            <w:r>
              <w:t>2</w:t>
            </w:r>
            <w:r>
              <w:rPr>
                <w:rFonts w:hint="eastAsia"/>
              </w:rPr>
              <w:t>0）合同期内，中标人必须根据合同中的各项条款履行各项职责，如发现中标人组织措施不当、计划不落实、管理不严，导致保洁质量达不到规定标准，对存在的问题不按时改进，情况严重的，采购人有权解除合同，并在当月终止付款。</w:t>
            </w:r>
          </w:p>
          <w:p>
            <w:r>
              <w:rPr>
                <w:rFonts w:hint="eastAsia"/>
              </w:rPr>
              <w:t>（</w:t>
            </w:r>
            <w:r>
              <w:t>2</w:t>
            </w:r>
            <w:r>
              <w:rPr>
                <w:rFonts w:hint="eastAsia"/>
              </w:rPr>
              <w:t>1）在进行清洁作业时，中标方必须认真负责，并注意安全操作，如员工发生任何意外（含工伤、劳务纠纷、社保、医保、养老保险等），中标方负责事故处理及承担一切费用。</w:t>
            </w:r>
          </w:p>
          <w:p>
            <w:r>
              <w:rPr>
                <w:rFonts w:hint="eastAsia"/>
              </w:rPr>
              <w:t>（</w:t>
            </w:r>
            <w:r>
              <w:t>2</w:t>
            </w:r>
            <w:r>
              <w:rPr>
                <w:rFonts w:hint="eastAsia"/>
              </w:rPr>
              <w:t>2）如有临时活动、重大庆典、会议活动或上级部门检查、参观，中标方应根据招标方要求提供突击性清洁保洁、消杀任务以及小量设备器材、桌椅等物品的搬运、会场的布置等，所增加的工作量不另外计算费用。</w:t>
            </w:r>
          </w:p>
          <w:p>
            <w:r>
              <w:rPr>
                <w:rFonts w:hint="eastAsia"/>
              </w:rPr>
              <w:t>（</w:t>
            </w:r>
            <w:r>
              <w:t>2</w:t>
            </w:r>
            <w:r>
              <w:rPr>
                <w:rFonts w:hint="eastAsia"/>
              </w:rPr>
              <w:t>3）遇火警（含消防演习）、水管爆裂等特殊情况，中标方应组织突击小组搞好清洁卫生。</w:t>
            </w:r>
          </w:p>
          <w:p>
            <w:r>
              <w:rPr>
                <w:rFonts w:hint="eastAsia"/>
              </w:rPr>
              <w:t>（</w:t>
            </w:r>
            <w:r>
              <w:t>2</w:t>
            </w:r>
            <w:r>
              <w:rPr>
                <w:rFonts w:hint="eastAsia"/>
              </w:rPr>
              <w:t>4）冬季下雪时应及时将校园内积雪清除干净；当遇到大雪时，中标方应按招标方要求提供突击清雪力量及清雪车辆设备等，在第一时间先将通往各楼清出行人便路后再进行其它区域清雪。</w:t>
            </w:r>
          </w:p>
          <w:p>
            <w:r>
              <w:rPr>
                <w:rFonts w:hint="eastAsia"/>
              </w:rPr>
              <w:t>（</w:t>
            </w:r>
            <w:r>
              <w:t>2</w:t>
            </w:r>
            <w:r>
              <w:rPr>
                <w:rFonts w:hint="eastAsia"/>
              </w:rPr>
              <w:t>5）中标方使用的保洁用具、劳保用品须严格检查，验收，保管，须接受招标方的监督，不得影响招标方环境的美观，正常的秩序，若因保洁用品质量不合格、保管不妥善、使用不当原因，造成招标方财物健康的损失，一概有中标方承担并赔偿。</w:t>
            </w:r>
          </w:p>
          <w:p>
            <w:r>
              <w:t>3</w:t>
            </w:r>
            <w:r>
              <w:rPr>
                <w:rFonts w:hint="eastAsia"/>
              </w:rPr>
              <w:t>、服务标准</w:t>
            </w:r>
          </w:p>
          <w:p>
            <w:r>
              <w:rPr>
                <w:rFonts w:hint="eastAsia"/>
              </w:rPr>
              <w:t>（</w:t>
            </w:r>
            <w:r>
              <w:t>1</w:t>
            </w:r>
            <w:r>
              <w:rPr>
                <w:rFonts w:hint="eastAsia"/>
              </w:rPr>
              <w:t>）室内保洁服务标准：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65"/>
              <w:gridCol w:w="1397"/>
              <w:gridCol w:w="1570"/>
              <w:gridCol w:w="1815"/>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清洁项目</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具体内容</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要求</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标准</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1</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大厅门</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清洁门</w:t>
                  </w:r>
                </w:p>
                <w:p>
                  <w:r>
                    <w:rPr>
                      <w:rFonts w:hint="eastAsia"/>
                    </w:rPr>
                    <w:t>玻璃</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每日一次</w:t>
                  </w:r>
                </w:p>
                <w:p>
                  <w:r>
                    <w:rPr>
                      <w:rFonts w:hint="eastAsia"/>
                    </w:rPr>
                    <w:t>并随时保洁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门表面及把手无掌印及污渍玻璃无灰尘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根据材质</w:t>
                  </w:r>
                </w:p>
                <w:p>
                  <w:r>
                    <w:rPr>
                      <w:rFonts w:hint="eastAsia"/>
                    </w:rPr>
                    <w:t>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2</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门、窗户</w:t>
                  </w:r>
                </w:p>
                <w:p>
                  <w:r>
                    <w:rPr>
                      <w:rFonts w:hint="eastAsia"/>
                    </w:rPr>
                    <w:t>（公共区域）</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擦洗</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每周一次</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玻璃无污渍</w:t>
                  </w:r>
                </w:p>
                <w:p>
                  <w:r>
                    <w:rPr>
                      <w:rFonts w:hint="eastAsia"/>
                    </w:rPr>
                    <w:t>门外部无灰尘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窗户夏季</w:t>
                  </w:r>
                </w:p>
                <w:p>
                  <w:r>
                    <w:rPr>
                      <w:rFonts w:hint="eastAsia"/>
                    </w:rPr>
                    <w:t>雨后应立即清理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3</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地面</w:t>
                  </w:r>
                </w:p>
                <w:p>
                  <w:r>
                    <w:rPr>
                      <w:rFonts w:hint="eastAsia"/>
                    </w:rPr>
                    <w:t>（公共区域）</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清推</w:t>
                  </w:r>
                </w:p>
                <w:p>
                  <w:r>
                    <w:rPr>
                      <w:rFonts w:hint="eastAsia"/>
                    </w:rPr>
                    <w:t>拖擦</w:t>
                  </w:r>
                </w:p>
                <w:p>
                  <w:r>
                    <w:rPr>
                      <w:rFonts w:hint="eastAsia"/>
                    </w:rPr>
                    <w:t>油推</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每日三次清洁清推数次油推适量</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地面无灰尘</w:t>
                  </w:r>
                </w:p>
                <w:p>
                  <w:r>
                    <w:rPr>
                      <w:rFonts w:hint="eastAsia"/>
                    </w:rPr>
                    <w:t>无污渍无死角理石上光</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根据材质</w:t>
                  </w:r>
                </w:p>
                <w:p>
                  <w:r>
                    <w:rPr>
                      <w:rFonts w:hint="eastAsia"/>
                    </w:rPr>
                    <w:t>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4</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墙　壁</w:t>
                  </w:r>
                </w:p>
                <w:p>
                  <w:r>
                    <w:rPr>
                      <w:rFonts w:hint="eastAsia"/>
                    </w:rPr>
                    <w:t>（踢脚线）</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擦　拭</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每日一次</w:t>
                  </w:r>
                </w:p>
                <w:p>
                  <w:r>
                    <w:rPr>
                      <w:rFonts w:hint="eastAsia"/>
                    </w:rPr>
                    <w:t>并随时保洁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墙壁、脚线无灰尘无污渍</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脚线立面清洁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5</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楼梯</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拖　擦</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每日二次早、晚各一次</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楼梯无污迹</w:t>
                  </w:r>
                </w:p>
                <w:p>
                  <w:r>
                    <w:rPr>
                      <w:rFonts w:hint="eastAsia"/>
                    </w:rPr>
                    <w:t>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楼梯侧、立面清洁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6</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扶手</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每日三次</w:t>
                  </w:r>
                </w:p>
                <w:p>
                  <w:r>
                    <w:rPr>
                      <w:rFonts w:hint="eastAsia"/>
                    </w:rPr>
                    <w:t>并随时保洁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扶手无灰尘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根据材质</w:t>
                  </w:r>
                </w:p>
                <w:p>
                  <w:r>
                    <w:rPr>
                      <w:rFonts w:hint="eastAsia"/>
                    </w:rPr>
                    <w:t>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7</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手　盆</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每日三次并随时清洁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手盆无污渍</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8</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卫生间</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每日二次</w:t>
                  </w:r>
                </w:p>
                <w:p>
                  <w:r>
                    <w:rPr>
                      <w:rFonts w:hint="eastAsia"/>
                    </w:rPr>
                    <w:t>并随时清洁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地面、用具清洁无异味</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每周用稀盐酸处理一次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9</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垃圾清理</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清倒</w:t>
                  </w:r>
                </w:p>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每日二次</w:t>
                  </w:r>
                </w:p>
                <w:p>
                  <w:r>
                    <w:rPr>
                      <w:rFonts w:hint="eastAsia"/>
                    </w:rPr>
                    <w:t>如需要可随时清倒</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垃圾清理及时</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定期消毒</w:t>
                  </w:r>
                </w:p>
              </w:tc>
            </w:tr>
          </w:tbl>
          <w:p>
            <w:r>
              <w:rPr>
                <w:rFonts w:hint="eastAsia"/>
              </w:rPr>
              <w:t>（</w:t>
            </w:r>
            <w:r>
              <w:t>2</w:t>
            </w:r>
            <w:r>
              <w:rPr>
                <w:rFonts w:hint="eastAsia"/>
              </w:rPr>
              <w:t>）室外保洁服务标准：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347"/>
              <w:gridCol w:w="1562"/>
              <w:gridCol w:w="1856"/>
              <w:gridCol w:w="141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47" w:type="dxa"/>
                  <w:tcBorders>
                    <w:top w:val="single" w:color="auto" w:sz="4" w:space="0"/>
                    <w:left w:val="single" w:color="auto" w:sz="4" w:space="0"/>
                    <w:bottom w:val="single" w:color="auto" w:sz="4" w:space="0"/>
                    <w:right w:val="single" w:color="auto" w:sz="4" w:space="0"/>
                  </w:tcBorders>
                  <w:vAlign w:val="center"/>
                </w:tcPr>
                <w:p>
                  <w:r>
                    <w:rPr>
                      <w:rFonts w:hint="eastAsia"/>
                    </w:rPr>
                    <w:t>清洁项目</w:t>
                  </w:r>
                </w:p>
              </w:tc>
              <w:tc>
                <w:tcPr>
                  <w:tcW w:w="1562" w:type="dxa"/>
                  <w:tcBorders>
                    <w:top w:val="single" w:color="auto" w:sz="4" w:space="0"/>
                    <w:left w:val="single" w:color="auto" w:sz="4" w:space="0"/>
                    <w:bottom w:val="single" w:color="auto" w:sz="4" w:space="0"/>
                    <w:right w:val="single" w:color="auto" w:sz="4" w:space="0"/>
                  </w:tcBorders>
                  <w:vAlign w:val="center"/>
                </w:tcPr>
                <w:p>
                  <w:r>
                    <w:rPr>
                      <w:rFonts w:hint="eastAsia"/>
                    </w:rPr>
                    <w:t>具体内容</w:t>
                  </w:r>
                </w:p>
              </w:tc>
              <w:tc>
                <w:tcPr>
                  <w:tcW w:w="1856" w:type="dxa"/>
                  <w:tcBorders>
                    <w:top w:val="single" w:color="auto" w:sz="4" w:space="0"/>
                    <w:left w:val="single" w:color="auto" w:sz="4" w:space="0"/>
                    <w:bottom w:val="single" w:color="auto" w:sz="4" w:space="0"/>
                    <w:right w:val="single" w:color="auto" w:sz="4" w:space="0"/>
                  </w:tcBorders>
                  <w:vAlign w:val="center"/>
                </w:tcPr>
                <w:p>
                  <w:r>
                    <w:rPr>
                      <w:rFonts w:hint="eastAsia"/>
                    </w:rPr>
                    <w:t>清洁要求</w:t>
                  </w:r>
                </w:p>
              </w:tc>
              <w:tc>
                <w:tcPr>
                  <w:tcW w:w="1416" w:type="dxa"/>
                  <w:tcBorders>
                    <w:top w:val="single" w:color="auto" w:sz="4" w:space="0"/>
                    <w:left w:val="single" w:color="auto" w:sz="4" w:space="0"/>
                    <w:bottom w:val="single" w:color="auto" w:sz="4" w:space="0"/>
                    <w:right w:val="single" w:color="auto" w:sz="4" w:space="0"/>
                  </w:tcBorders>
                  <w:vAlign w:val="center"/>
                </w:tcPr>
                <w:p>
                  <w:r>
                    <w:rPr>
                      <w:rFonts w:hint="eastAsia"/>
                    </w:rPr>
                    <w:t>清洁标准</w:t>
                  </w:r>
                </w:p>
              </w:tc>
              <w:tc>
                <w:tcPr>
                  <w:tcW w:w="1588" w:type="dxa"/>
                  <w:tcBorders>
                    <w:top w:val="single" w:color="auto" w:sz="4" w:space="0"/>
                    <w:left w:val="single" w:color="auto" w:sz="4" w:space="0"/>
                    <w:bottom w:val="single" w:color="auto" w:sz="4" w:space="0"/>
                    <w:right w:val="single" w:color="auto" w:sz="4" w:space="0"/>
                  </w:tcBorders>
                  <w:vAlign w:val="center"/>
                </w:tcPr>
                <w:p>
                  <w:r>
                    <w:rPr>
                      <w:rFonts w:hint="eastAsia"/>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r>
                    <w:t>1</w:t>
                  </w:r>
                </w:p>
              </w:tc>
              <w:tc>
                <w:tcPr>
                  <w:tcW w:w="1347" w:type="dxa"/>
                  <w:tcBorders>
                    <w:top w:val="single" w:color="auto" w:sz="4" w:space="0"/>
                    <w:left w:val="single" w:color="auto" w:sz="4" w:space="0"/>
                    <w:bottom w:val="single" w:color="auto" w:sz="4" w:space="0"/>
                    <w:right w:val="single" w:color="auto" w:sz="4" w:space="0"/>
                  </w:tcBorders>
                  <w:vAlign w:val="center"/>
                </w:tcPr>
                <w:p>
                  <w:r>
                    <w:rPr>
                      <w:rFonts w:hint="eastAsia"/>
                    </w:rPr>
                    <w:t>院区清扫</w:t>
                  </w:r>
                </w:p>
              </w:tc>
              <w:tc>
                <w:tcPr>
                  <w:tcW w:w="1562" w:type="dxa"/>
                  <w:tcBorders>
                    <w:top w:val="single" w:color="auto" w:sz="4" w:space="0"/>
                    <w:left w:val="single" w:color="auto" w:sz="4" w:space="0"/>
                    <w:bottom w:val="single" w:color="auto" w:sz="4" w:space="0"/>
                    <w:right w:val="single" w:color="auto" w:sz="4" w:space="0"/>
                  </w:tcBorders>
                  <w:vAlign w:val="center"/>
                </w:tcPr>
                <w:p>
                  <w:r>
                    <w:rPr>
                      <w:rFonts w:hint="eastAsia"/>
                    </w:rPr>
                    <w:t>各场地、车道、通道、人行道</w:t>
                  </w:r>
                </w:p>
              </w:tc>
              <w:tc>
                <w:tcPr>
                  <w:tcW w:w="1856" w:type="dxa"/>
                  <w:tcBorders>
                    <w:top w:val="single" w:color="auto" w:sz="4" w:space="0"/>
                    <w:left w:val="single" w:color="auto" w:sz="4" w:space="0"/>
                    <w:bottom w:val="single" w:color="auto" w:sz="4" w:space="0"/>
                    <w:right w:val="single" w:color="auto" w:sz="4" w:space="0"/>
                  </w:tcBorders>
                  <w:vAlign w:val="center"/>
                </w:tcPr>
                <w:p>
                  <w:r>
                    <w:rPr>
                      <w:rFonts w:hint="eastAsia"/>
                    </w:rPr>
                    <w:t>每日二次</w:t>
                  </w:r>
                </w:p>
                <w:p>
                  <w:r>
                    <w:rPr>
                      <w:rFonts w:hint="eastAsia"/>
                    </w:rPr>
                    <w:t>（早、晚各一次）并随时捡拾清扫杂物</w:t>
                  </w:r>
                </w:p>
              </w:tc>
              <w:tc>
                <w:tcPr>
                  <w:tcW w:w="1416" w:type="dxa"/>
                  <w:tcBorders>
                    <w:top w:val="single" w:color="auto" w:sz="4" w:space="0"/>
                    <w:left w:val="single" w:color="auto" w:sz="4" w:space="0"/>
                    <w:bottom w:val="single" w:color="auto" w:sz="4" w:space="0"/>
                    <w:right w:val="single" w:color="auto" w:sz="4" w:space="0"/>
                  </w:tcBorders>
                  <w:vAlign w:val="center"/>
                </w:tcPr>
                <w:p>
                  <w:r>
                    <w:rPr>
                      <w:rFonts w:hint="eastAsia"/>
                    </w:rPr>
                    <w:t>地面干净无杂物</w:t>
                  </w:r>
                </w:p>
              </w:tc>
              <w:tc>
                <w:tcPr>
                  <w:tcW w:w="1588" w:type="dxa"/>
                  <w:tcBorders>
                    <w:top w:val="single" w:color="auto" w:sz="4" w:space="0"/>
                    <w:left w:val="single" w:color="auto" w:sz="4" w:space="0"/>
                    <w:bottom w:val="single" w:color="auto" w:sz="4" w:space="0"/>
                    <w:right w:val="single" w:color="auto" w:sz="4" w:space="0"/>
                  </w:tcBorders>
                  <w:vAlign w:val="center"/>
                </w:tcPr>
                <w:p>
                  <w:r>
                    <w:rPr>
                      <w:rFonts w:hint="eastAsia"/>
                    </w:rPr>
                    <w:t>垃圾集中到指定地点，不随意堆放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r>
                    <w:t>2</w:t>
                  </w:r>
                </w:p>
              </w:tc>
              <w:tc>
                <w:tcPr>
                  <w:tcW w:w="1347" w:type="dxa"/>
                  <w:tcBorders>
                    <w:top w:val="single" w:color="auto" w:sz="4" w:space="0"/>
                    <w:left w:val="single" w:color="auto" w:sz="4" w:space="0"/>
                    <w:bottom w:val="single" w:color="auto" w:sz="4" w:space="0"/>
                    <w:right w:val="single" w:color="auto" w:sz="4" w:space="0"/>
                  </w:tcBorders>
                  <w:vAlign w:val="center"/>
                </w:tcPr>
                <w:p>
                  <w:r>
                    <w:rPr>
                      <w:rFonts w:hint="eastAsia"/>
                    </w:rPr>
                    <w:t>公共设施</w:t>
                  </w:r>
                </w:p>
                <w:p>
                  <w:r>
                    <w:rPr>
                      <w:rFonts w:hint="eastAsia"/>
                    </w:rPr>
                    <w:t>雕塑、果皮箱</w:t>
                  </w:r>
                </w:p>
              </w:tc>
              <w:tc>
                <w:tcPr>
                  <w:tcW w:w="1562" w:type="dxa"/>
                  <w:tcBorders>
                    <w:top w:val="single" w:color="auto" w:sz="4" w:space="0"/>
                    <w:left w:val="single" w:color="auto" w:sz="4" w:space="0"/>
                    <w:bottom w:val="single" w:color="auto" w:sz="4" w:space="0"/>
                    <w:right w:val="single" w:color="auto" w:sz="4" w:space="0"/>
                  </w:tcBorders>
                  <w:vAlign w:val="center"/>
                </w:tcPr>
                <w:p>
                  <w:r>
                    <w:rPr>
                      <w:rFonts w:hint="eastAsia"/>
                    </w:rPr>
                    <w:t>擦洗</w:t>
                  </w:r>
                </w:p>
              </w:tc>
              <w:tc>
                <w:tcPr>
                  <w:tcW w:w="1856" w:type="dxa"/>
                  <w:tcBorders>
                    <w:top w:val="single" w:color="auto" w:sz="4" w:space="0"/>
                    <w:left w:val="single" w:color="auto" w:sz="4" w:space="0"/>
                    <w:bottom w:val="single" w:color="auto" w:sz="4" w:space="0"/>
                    <w:right w:val="single" w:color="auto" w:sz="4" w:space="0"/>
                  </w:tcBorders>
                  <w:vAlign w:val="center"/>
                </w:tcPr>
                <w:p>
                  <w:r>
                    <w:rPr>
                      <w:rFonts w:hint="eastAsia"/>
                    </w:rPr>
                    <w:t>每周一次</w:t>
                  </w:r>
                </w:p>
              </w:tc>
              <w:tc>
                <w:tcPr>
                  <w:tcW w:w="1416" w:type="dxa"/>
                  <w:tcBorders>
                    <w:top w:val="single" w:color="auto" w:sz="4" w:space="0"/>
                    <w:left w:val="single" w:color="auto" w:sz="4" w:space="0"/>
                    <w:bottom w:val="single" w:color="auto" w:sz="4" w:space="0"/>
                    <w:right w:val="single" w:color="auto" w:sz="4" w:space="0"/>
                  </w:tcBorders>
                  <w:vAlign w:val="center"/>
                </w:tcPr>
                <w:p>
                  <w:r>
                    <w:rPr>
                      <w:rFonts w:hint="eastAsia"/>
                    </w:rPr>
                    <w:t>表面无污渍</w:t>
                  </w:r>
                </w:p>
              </w:tc>
              <w:tc>
                <w:tcPr>
                  <w:tcW w:w="1588" w:type="dxa"/>
                  <w:tcBorders>
                    <w:top w:val="single" w:color="auto" w:sz="4" w:space="0"/>
                    <w:left w:val="single" w:color="auto" w:sz="4" w:space="0"/>
                    <w:bottom w:val="single" w:color="auto" w:sz="4" w:space="0"/>
                    <w:right w:val="single" w:color="auto" w:sz="4" w:space="0"/>
                  </w:tcBorders>
                  <w:vAlign w:val="center"/>
                </w:tcPr>
                <w:p>
                  <w:r>
                    <w:rPr>
                      <w:rFonts w:hint="eastAsia"/>
                    </w:rPr>
                    <w:t>随脏随擦</w:t>
                  </w:r>
                </w:p>
              </w:tc>
            </w:tr>
          </w:tbl>
          <w:p/>
        </w:tc>
      </w:tr>
    </w:tbl>
    <w:p>
      <w:r>
        <w:rPr>
          <w:rFonts w:hint="eastAsia"/>
        </w:rPr>
        <w:t>（二）安保秩序服务</w:t>
      </w:r>
    </w:p>
    <w:tbl>
      <w:tblPr>
        <w:tblStyle w:val="15"/>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3" w:type="dxa"/>
          </w:tcPr>
          <w:p>
            <w:r>
              <w:t>1</w:t>
            </w:r>
            <w:r>
              <w:rPr>
                <w:rFonts w:hint="eastAsia"/>
              </w:rPr>
              <w:t>、服务内容</w:t>
            </w:r>
          </w:p>
          <w:p>
            <w:r>
              <w:rPr>
                <w:rFonts w:hint="eastAsia"/>
              </w:rPr>
              <w:t>负责校内和校外周边，校门口、停车场、教学楼和宿舍外的安保秩序服务工作。</w:t>
            </w:r>
          </w:p>
          <w:p>
            <w:r>
              <w:rPr>
                <w:rFonts w:hint="eastAsia"/>
              </w:rPr>
              <w:t>服务要求</w:t>
            </w:r>
          </w:p>
          <w:p>
            <w:r>
              <w:rPr>
                <w:rFonts w:hint="eastAsia"/>
              </w:rPr>
              <w:t>（</w:t>
            </w:r>
            <w:r>
              <w:t>1</w:t>
            </w:r>
            <w:r>
              <w:rPr>
                <w:rFonts w:hint="eastAsia"/>
              </w:rPr>
              <w:t>）保安员工作时间着统一保安服装，佩戴统一保安标志。</w:t>
            </w:r>
          </w:p>
          <w:p>
            <w:r>
              <w:rPr>
                <w:rFonts w:hint="eastAsia"/>
              </w:rPr>
              <w:t>（</w:t>
            </w:r>
            <w:r>
              <w:t>2</w:t>
            </w:r>
            <w:r>
              <w:rPr>
                <w:rFonts w:hint="eastAsia"/>
              </w:rPr>
              <w:t>）保安员要认真履行职责，忠于职守，坚持原则，注重仪表形象，文明礼貌，在紧急关头能挺身而出，保护师生安全。</w:t>
            </w:r>
          </w:p>
          <w:p>
            <w:r>
              <w:rPr>
                <w:rFonts w:hint="eastAsia"/>
              </w:rPr>
              <w:t>（</w:t>
            </w:r>
            <w:r>
              <w:t>3</w:t>
            </w:r>
            <w:r>
              <w:rPr>
                <w:rFonts w:hint="eastAsia"/>
              </w:rPr>
              <w:t>）保安员要遵守和执行保安行业制度及学校有关制度，工作时间不能从事保安工作及领导交办工作之外的事情。</w:t>
            </w:r>
          </w:p>
          <w:p>
            <w:r>
              <w:rPr>
                <w:rFonts w:hint="eastAsia"/>
              </w:rPr>
              <w:t>（</w:t>
            </w:r>
            <w:r>
              <w:t>4</w:t>
            </w:r>
            <w:r>
              <w:rPr>
                <w:rFonts w:hint="eastAsia"/>
              </w:rPr>
              <w:t>）保安员没有认真履行职责，发现一次警告；发现两次发书面整改通知；发现三次中标方需更换保安员。</w:t>
            </w:r>
          </w:p>
          <w:p>
            <w:r>
              <w:rPr>
                <w:rFonts w:hint="eastAsia"/>
              </w:rPr>
              <w:t>（</w:t>
            </w:r>
            <w:r>
              <w:t>5</w:t>
            </w:r>
            <w:r>
              <w:rPr>
                <w:rFonts w:hint="eastAsia"/>
              </w:rPr>
              <w:t>）在安保服务过程中，因保安人员过失，造成学校财产损失，由中标方负责赔偿。</w:t>
            </w:r>
          </w:p>
          <w:p>
            <w:r>
              <w:rPr>
                <w:rFonts w:hint="eastAsia"/>
              </w:rPr>
              <w:t>（</w:t>
            </w:r>
            <w:r>
              <w:t>6</w:t>
            </w:r>
            <w:r>
              <w:rPr>
                <w:rFonts w:hint="eastAsia"/>
              </w:rPr>
              <w:t>）中标方负责对保安员要进行岗前培训，并有严格的管理和考核制度。</w:t>
            </w:r>
          </w:p>
          <w:p>
            <w:r>
              <w:rPr>
                <w:rFonts w:hint="eastAsia"/>
              </w:rPr>
              <w:t>（</w:t>
            </w:r>
            <w:r>
              <w:t>7</w:t>
            </w:r>
            <w:r>
              <w:rPr>
                <w:rFonts w:hint="eastAsia"/>
              </w:rPr>
              <w:t>）中标方的工作人员在为招标方服务期间，因疾病、工伤、意外伤害、疾病传染、劳动保护、职业病等所产生的一切费用，均由中标方自行负责。</w:t>
            </w:r>
          </w:p>
          <w:p>
            <w:r>
              <w:rPr>
                <w:rFonts w:hint="eastAsia"/>
              </w:rPr>
              <w:t>（</w:t>
            </w:r>
            <w:r>
              <w:t>8</w:t>
            </w:r>
            <w:r>
              <w:rPr>
                <w:rFonts w:hint="eastAsia"/>
              </w:rPr>
              <w:t>）不得有盗窃学院物资及其他人财物的现象，不得在公共场所及值班室做饭、私拉乱接电线、使用电炉、电热器、电褥子等违反用电规定的行为。</w:t>
            </w:r>
          </w:p>
          <w:p>
            <w:r>
              <w:rPr>
                <w:rFonts w:hint="eastAsia"/>
              </w:rPr>
              <w:t>（</w:t>
            </w:r>
            <w:r>
              <w:t>9</w:t>
            </w:r>
            <w:r>
              <w:rPr>
                <w:rFonts w:hint="eastAsia"/>
              </w:rPr>
              <w:t>）同一岗位一年内不得频繁更换人员，学院不提供食宿及防护用品。</w:t>
            </w:r>
          </w:p>
          <w:p>
            <w:r>
              <w:t>3</w:t>
            </w:r>
            <w:r>
              <w:rPr>
                <w:rFonts w:hint="eastAsia"/>
              </w:rPr>
              <w:t>、服务标准</w:t>
            </w:r>
          </w:p>
          <w:p>
            <w:r>
              <w:rPr>
                <w:rFonts w:hint="eastAsia"/>
              </w:rPr>
              <w:t>（</w:t>
            </w:r>
            <w:r>
              <w:t>1</w:t>
            </w:r>
            <w:r>
              <w:rPr>
                <w:rFonts w:hint="eastAsia"/>
              </w:rPr>
              <w:t>）管理学生、教师进出校门、检查各种证件。</w:t>
            </w:r>
          </w:p>
          <w:p>
            <w:r>
              <w:rPr>
                <w:rFonts w:hint="eastAsia"/>
              </w:rPr>
              <w:t>①疫情及特殊管控时期，保安一律不准私自放学生出校门。</w:t>
            </w:r>
          </w:p>
          <w:p>
            <w:r>
              <w:rPr>
                <w:rFonts w:hint="eastAsia"/>
              </w:rPr>
              <w:t>②夜间学生如有特殊情况必须出学校，必须凭班主任或有关批条，验证后方可离校。</w:t>
            </w:r>
          </w:p>
          <w:p>
            <w:r>
              <w:rPr>
                <w:rFonts w:hint="eastAsia"/>
              </w:rPr>
              <w:t>③管理学生、教师翻越围墙进入校园。</w:t>
            </w:r>
          </w:p>
          <w:p>
            <w:r>
              <w:rPr>
                <w:rFonts w:hint="eastAsia"/>
              </w:rPr>
              <w:t>④工作期间，本校教师一律不得随意出入校门，如有急事或公务需外出，在保安人员离岗登记表上做好登记方可出门，保安人员不得私自为不登记教师开门。</w:t>
            </w:r>
          </w:p>
          <w:p>
            <w:r>
              <w:rPr>
                <w:rFonts w:hint="eastAsia"/>
              </w:rPr>
              <w:t>（</w:t>
            </w:r>
            <w:r>
              <w:t>2</w:t>
            </w:r>
            <w:r>
              <w:rPr>
                <w:rFonts w:hint="eastAsia"/>
              </w:rPr>
              <w:t>）管理外来人员、车辆进出校门</w:t>
            </w:r>
          </w:p>
          <w:p>
            <w:r>
              <w:rPr>
                <w:rFonts w:hint="eastAsia"/>
              </w:rPr>
              <w:t>①外来人员来访，保安人员要问清事由，及时与有关人员联络核实，并凭有效证件填好来客登记表。</w:t>
            </w:r>
          </w:p>
          <w:p>
            <w:r>
              <w:rPr>
                <w:rFonts w:hint="eastAsia"/>
              </w:rPr>
              <w:t>②外来人员进入学校，保安人员应要求其必须遵守学校有关规章制度，保证学校教学有序进行。</w:t>
            </w:r>
          </w:p>
          <w:p>
            <w:r>
              <w:rPr>
                <w:rFonts w:hint="eastAsia"/>
              </w:rPr>
              <w:t>③学生家长到校联系工作或了解学生情况要在传达室内等候，无特殊情况不得进入教学楼内，以免扰乱学校正常教学。</w:t>
            </w:r>
          </w:p>
          <w:p>
            <w:r>
              <w:rPr>
                <w:rFonts w:hint="eastAsia"/>
              </w:rPr>
              <w:t>④凡是教师请家长到校落实工作的，应电话联系教室，确认属实后，做好登记后，才能进入校园，但要做到接待热情。</w:t>
            </w:r>
          </w:p>
          <w:p>
            <w:r>
              <w:rPr>
                <w:rFonts w:hint="eastAsia"/>
              </w:rPr>
              <w:t>⑤外来机动车辆未经许可不得进入学校，任何车辆应到规定位置停放；保安人员有权疏通校门囗的车辆，严禁车辆堵塞校门口。</w:t>
            </w:r>
          </w:p>
          <w:p>
            <w:r>
              <w:rPr>
                <w:rFonts w:hint="eastAsia"/>
              </w:rPr>
              <w:t>（</w:t>
            </w:r>
            <w:r>
              <w:t>3</w:t>
            </w:r>
            <w:r>
              <w:rPr>
                <w:rFonts w:hint="eastAsia"/>
              </w:rPr>
              <w:t>）值班要求</w:t>
            </w:r>
          </w:p>
          <w:p>
            <w:r>
              <w:rPr>
                <w:rFonts w:hint="eastAsia"/>
              </w:rPr>
              <w:t>①不准留宿他人。</w:t>
            </w:r>
          </w:p>
          <w:p>
            <w:r>
              <w:rPr>
                <w:rFonts w:hint="eastAsia"/>
              </w:rPr>
              <w:t>②工作期间禁止饮酒、聚众赌博。</w:t>
            </w:r>
          </w:p>
          <w:p>
            <w:r>
              <w:rPr>
                <w:rFonts w:hint="eastAsia"/>
              </w:rPr>
              <w:t>（</w:t>
            </w:r>
            <w:r>
              <w:t>4</w:t>
            </w:r>
            <w:r>
              <w:rPr>
                <w:rFonts w:hint="eastAsia"/>
              </w:rPr>
              <w:t>）巡逻要求</w:t>
            </w:r>
          </w:p>
          <w:p>
            <w:r>
              <w:rPr>
                <w:rFonts w:hint="eastAsia"/>
              </w:rPr>
              <w:t>①楼宇秩序员在岗期间每</w:t>
            </w:r>
            <w:r>
              <w:t>2</w:t>
            </w:r>
            <w:r>
              <w:rPr>
                <w:rFonts w:hint="eastAsia"/>
              </w:rPr>
              <w:t>小时巡逻一次，主要查看门窗是否关严、灯光是否关闭、水是否关闭、是否有外人进入等安全问题，如发现问题能够现场解决的第一时间处理，并同时上报主管总务处。</w:t>
            </w:r>
          </w:p>
          <w:p>
            <w:r>
              <w:rPr>
                <w:rFonts w:hint="eastAsia"/>
              </w:rPr>
              <w:t>②门岗秩序员在岗期间每</w:t>
            </w:r>
            <w:r>
              <w:t>2</w:t>
            </w:r>
            <w:r>
              <w:rPr>
                <w:rFonts w:hint="eastAsia"/>
              </w:rPr>
              <w:t>小时巡逻一次室外区域，主要查看是否有打架斗殴发生、是否有外人进入校园等安全问题，如发现问题能够现场解决的第一时间处理，并同时上报主管及（保卫处）。</w:t>
            </w:r>
          </w:p>
        </w:tc>
      </w:tr>
    </w:tbl>
    <w:p>
      <w:r>
        <w:rPr>
          <w:rFonts w:hint="eastAsia"/>
        </w:rPr>
        <w:t>（三）维修服务</w:t>
      </w:r>
    </w:p>
    <w:p>
      <w:r>
        <w:t>1</w:t>
      </w:r>
      <w:r>
        <w:rPr>
          <w:rFonts w:hint="eastAsia"/>
        </w:rPr>
        <w:t>、服务内容</w:t>
      </w:r>
    </w:p>
    <w:p>
      <w:r>
        <w:rPr>
          <w:rFonts w:hint="eastAsia"/>
        </w:rPr>
        <w:t>（</w:t>
      </w:r>
      <w:r>
        <w:t>1</w:t>
      </w:r>
      <w:r>
        <w:rPr>
          <w:rFonts w:hint="eastAsia"/>
        </w:rPr>
        <w:t>）负责学校建筑物室内外及校园供电照明设施（开关、插座、灯具、配电箱）、供电设施设备日常零星维修。</w:t>
      </w:r>
    </w:p>
    <w:p>
      <w:r>
        <w:rPr>
          <w:rFonts w:hint="eastAsia"/>
        </w:rPr>
        <w:t>（</w:t>
      </w:r>
      <w:r>
        <w:t>2</w:t>
      </w:r>
      <w:r>
        <w:rPr>
          <w:rFonts w:hint="eastAsia"/>
        </w:rPr>
        <w:t>）负责学校建筑物的供水、供暖（非供暖期，不包括锅炉供暖设备）、给排水设施的日常零星维修。</w:t>
      </w:r>
    </w:p>
    <w:p>
      <w:r>
        <w:rPr>
          <w:rFonts w:hint="eastAsia"/>
        </w:rPr>
        <w:t>（</w:t>
      </w:r>
      <w:r>
        <w:t>3</w:t>
      </w:r>
      <w:r>
        <w:rPr>
          <w:rFonts w:hint="eastAsia"/>
        </w:rPr>
        <w:t>）负责校园、楼宇室内外、其他公共设施墙面和地面日常零星维修。</w:t>
      </w:r>
    </w:p>
    <w:p>
      <w:r>
        <w:rPr>
          <w:rFonts w:hint="eastAsia"/>
        </w:rPr>
        <w:t>（</w:t>
      </w:r>
      <w:r>
        <w:t>4</w:t>
      </w:r>
      <w:r>
        <w:rPr>
          <w:rFonts w:hint="eastAsia"/>
        </w:rPr>
        <w:t>）负责各楼宇水漏管、屋面排气孔的日常零星维修。</w:t>
      </w:r>
    </w:p>
    <w:p>
      <w:r>
        <w:rPr>
          <w:rFonts w:hint="eastAsia"/>
        </w:rPr>
        <w:t>（</w:t>
      </w:r>
      <w:r>
        <w:t>5</w:t>
      </w:r>
      <w:r>
        <w:rPr>
          <w:rFonts w:hint="eastAsia"/>
        </w:rPr>
        <w:t>）防护设备（楼梯扶手、玻璃栏板、防护网等）日常零星维修。</w:t>
      </w:r>
    </w:p>
    <w:p>
      <w:r>
        <w:rPr>
          <w:rFonts w:hint="eastAsia"/>
        </w:rPr>
        <w:t>（</w:t>
      </w:r>
      <w:r>
        <w:t>6</w:t>
      </w:r>
      <w:r>
        <w:rPr>
          <w:rFonts w:hint="eastAsia"/>
        </w:rPr>
        <w:t>）负责校园内公共区域和室内外地沟管线水、电、暖等日常零星维修。</w:t>
      </w:r>
    </w:p>
    <w:p>
      <w:r>
        <w:rPr>
          <w:rFonts w:hint="eastAsia"/>
        </w:rPr>
        <w:t>（</w:t>
      </w:r>
      <w:r>
        <w:t>7</w:t>
      </w:r>
      <w:r>
        <w:rPr>
          <w:rFonts w:hint="eastAsia"/>
        </w:rPr>
        <w:t>）楼内公共场所和室内卫生间设施日常零星维修。</w:t>
      </w:r>
    </w:p>
    <w:p>
      <w:r>
        <w:rPr>
          <w:rFonts w:hint="eastAsia"/>
        </w:rPr>
        <w:t>（</w:t>
      </w:r>
      <w:r>
        <w:t>8</w:t>
      </w:r>
      <w:r>
        <w:rPr>
          <w:rFonts w:hint="eastAsia"/>
        </w:rPr>
        <w:t>）室内家具类、教学设施、办公设施、学生宿舍室内生活设施的维修、维护和保养（包括办公家具、教学桌椅、黑板、讲台、公寓床、门、窗、桌、凳、柜等，以及五金配件等）维修、维护和保养。</w:t>
      </w:r>
    </w:p>
    <w:p>
      <w:r>
        <w:rPr>
          <w:rFonts w:hint="eastAsia"/>
        </w:rPr>
        <w:t>（</w:t>
      </w:r>
      <w:r>
        <w:t>9</w:t>
      </w:r>
      <w:r>
        <w:rPr>
          <w:rFonts w:hint="eastAsia"/>
        </w:rPr>
        <w:t>）各种门窗（含门窗、防盗门窗、窗帘及窗帘杆、卫生间隔断等）日常零星维修。</w:t>
      </w:r>
    </w:p>
    <w:p>
      <w:r>
        <w:rPr>
          <w:rFonts w:hint="eastAsia"/>
        </w:rPr>
        <w:t>（</w:t>
      </w:r>
      <w:r>
        <w:t>10</w:t>
      </w:r>
      <w:r>
        <w:rPr>
          <w:rFonts w:hint="eastAsia"/>
        </w:rPr>
        <w:t>）部分低值易耗品（室内外晾衣架、黑板、卫生工具等）维修和物品设备拆装搬运等项目。</w:t>
      </w:r>
    </w:p>
    <w:p>
      <w:r>
        <w:rPr>
          <w:rFonts w:hint="eastAsia"/>
        </w:rPr>
        <w:t>（</w:t>
      </w:r>
      <w:r>
        <w:t>11</w:t>
      </w:r>
      <w:r>
        <w:rPr>
          <w:rFonts w:hint="eastAsia"/>
        </w:rPr>
        <w:t>）校园及楼宇室内外零星地砖、地脚线的破损处修补。</w:t>
      </w:r>
    </w:p>
    <w:p>
      <w:r>
        <w:rPr>
          <w:rFonts w:hint="eastAsia"/>
        </w:rPr>
        <w:t>（</w:t>
      </w:r>
      <w:r>
        <w:t>12</w:t>
      </w:r>
      <w:r>
        <w:rPr>
          <w:rFonts w:hint="eastAsia"/>
        </w:rPr>
        <w:t>）负责各楼宇热风幕的日常零星维修。</w:t>
      </w:r>
    </w:p>
    <w:p>
      <w:r>
        <w:rPr>
          <w:rFonts w:hint="eastAsia"/>
        </w:rPr>
        <w:t>（</w:t>
      </w:r>
      <w:r>
        <w:t>13</w:t>
      </w:r>
      <w:r>
        <w:rPr>
          <w:rFonts w:hint="eastAsia"/>
        </w:rPr>
        <w:t>）负责各楼宇门窗及室外建筑物的日常零星。</w:t>
      </w:r>
    </w:p>
    <w:p>
      <w:r>
        <w:rPr>
          <w:rFonts w:hint="eastAsia"/>
        </w:rPr>
        <w:t>（</w:t>
      </w:r>
      <w:r>
        <w:t>14</w:t>
      </w:r>
      <w:r>
        <w:rPr>
          <w:rFonts w:hint="eastAsia"/>
        </w:rPr>
        <w:t>）负责各楼宇门厅和走廊门的冬季保温门帘安装和拆卸。</w:t>
      </w:r>
    </w:p>
    <w:p>
      <w:r>
        <w:rPr>
          <w:rFonts w:hint="eastAsia"/>
        </w:rPr>
        <w:t>（</w:t>
      </w:r>
      <w:r>
        <w:t>15</w:t>
      </w:r>
      <w:r>
        <w:rPr>
          <w:rFonts w:hint="eastAsia"/>
        </w:rPr>
        <w:t>）临时安排的零星维修、安装、拆卸展板等。</w:t>
      </w:r>
    </w:p>
    <w:p>
      <w:r>
        <w:rPr>
          <w:rFonts w:hint="eastAsia"/>
        </w:rPr>
        <w:t>（</w:t>
      </w:r>
      <w:r>
        <w:t>16</w:t>
      </w:r>
      <w:r>
        <w:rPr>
          <w:rFonts w:hint="eastAsia"/>
        </w:rPr>
        <w:t>）日常楼内水、电、暖、卫的日常零星维修。</w:t>
      </w:r>
    </w:p>
    <w:p>
      <w:r>
        <w:rPr>
          <w:rFonts w:hint="eastAsia"/>
        </w:rPr>
        <w:t>（</w:t>
      </w:r>
      <w:r>
        <w:t>17</w:t>
      </w:r>
      <w:r>
        <w:rPr>
          <w:rFonts w:hint="eastAsia"/>
        </w:rPr>
        <w:t>）负责学院范围内的报修接待工作。</w:t>
      </w:r>
    </w:p>
    <w:p>
      <w:r>
        <w:t>（</w:t>
      </w:r>
      <w:r>
        <w:rPr>
          <w:rFonts w:hint="eastAsia"/>
        </w:rPr>
        <w:t>18）运行当中发生单件、单项</w:t>
      </w:r>
      <w:r>
        <w:t>200</w:t>
      </w:r>
      <w:r>
        <w:rPr>
          <w:rFonts w:hint="eastAsia"/>
        </w:rPr>
        <w:t>元以内的日常维修耗材及常用配件由中标方负责。设备设施改造，中央空调、换热站、配电室、机电设备更换等项除外。</w:t>
      </w:r>
    </w:p>
    <w:p>
      <w:r>
        <w:t>2</w:t>
      </w:r>
      <w:r>
        <w:rPr>
          <w:rFonts w:hint="eastAsia"/>
        </w:rPr>
        <w:t>、服务标准</w:t>
      </w:r>
    </w:p>
    <w:tbl>
      <w:tblPr>
        <w:tblStyle w:val="15"/>
        <w:tblW w:w="9683" w:type="dxa"/>
        <w:jc w:val="center"/>
        <w:tblLayout w:type="fixed"/>
        <w:tblCellMar>
          <w:top w:w="0" w:type="dxa"/>
          <w:left w:w="0" w:type="dxa"/>
          <w:bottom w:w="0" w:type="dxa"/>
          <w:right w:w="0" w:type="dxa"/>
        </w:tblCellMar>
      </w:tblPr>
      <w:tblGrid>
        <w:gridCol w:w="688"/>
        <w:gridCol w:w="1530"/>
        <w:gridCol w:w="1230"/>
        <w:gridCol w:w="1350"/>
        <w:gridCol w:w="1320"/>
        <w:gridCol w:w="1380"/>
        <w:gridCol w:w="2185"/>
      </w:tblGrid>
      <w:tr>
        <w:tblPrEx>
          <w:tblCellMar>
            <w:top w:w="0" w:type="dxa"/>
            <w:left w:w="0" w:type="dxa"/>
            <w:bottom w:w="0" w:type="dxa"/>
            <w:right w:w="0" w:type="dxa"/>
          </w:tblCellMar>
        </w:tblPrEx>
        <w:trPr>
          <w:trHeight w:val="950" w:hRule="atLeast"/>
          <w:jc w:val="center"/>
        </w:trPr>
        <w:tc>
          <w:tcPr>
            <w:tcW w:w="68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序号</w:t>
            </w:r>
          </w:p>
        </w:tc>
        <w:tc>
          <w:tcPr>
            <w:tcW w:w="15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设备管理项目</w:t>
            </w:r>
          </w:p>
        </w:tc>
        <w:tc>
          <w:tcPr>
            <w:tcW w:w="12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具体内容</w:t>
            </w:r>
          </w:p>
        </w:tc>
        <w:tc>
          <w:tcPr>
            <w:tcW w:w="135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要求</w:t>
            </w:r>
          </w:p>
        </w:tc>
        <w:tc>
          <w:tcPr>
            <w:tcW w:w="132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标准</w:t>
            </w:r>
          </w:p>
        </w:tc>
        <w:tc>
          <w:tcPr>
            <w:tcW w:w="138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其它要求</w:t>
            </w:r>
          </w:p>
        </w:tc>
        <w:tc>
          <w:tcPr>
            <w:tcW w:w="2185"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服务范围补充说明</w:t>
            </w:r>
          </w:p>
        </w:tc>
      </w:tr>
      <w:tr>
        <w:tblPrEx>
          <w:tblCellMar>
            <w:top w:w="0" w:type="dxa"/>
            <w:left w:w="0" w:type="dxa"/>
            <w:bottom w:w="0" w:type="dxa"/>
            <w:right w:w="0" w:type="dxa"/>
          </w:tblCellMar>
        </w:tblPrEx>
        <w:trPr>
          <w:trHeight w:val="630"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1</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供、排水系统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上、下水管道、水龙头</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w:t>
            </w:r>
          </w:p>
          <w:p>
            <w:r>
              <w:rPr>
                <w:rFonts w:hint="eastAsia"/>
              </w:rPr>
              <w:t>一次</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无跑、漏、滴、冒的现象</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及时维修更换、保证畅通</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供排水管线系统服务范围以进楼内管线为起始点区域。</w:t>
            </w:r>
          </w:p>
        </w:tc>
      </w:tr>
      <w:tr>
        <w:tblPrEx>
          <w:tblCellMar>
            <w:top w:w="0" w:type="dxa"/>
            <w:left w:w="0" w:type="dxa"/>
            <w:bottom w:w="0" w:type="dxa"/>
            <w:right w:w="0" w:type="dxa"/>
          </w:tblCellMar>
        </w:tblPrEx>
        <w:trPr>
          <w:trHeight w:val="950"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2</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供电系统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电闸箱、线路</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r>
              <w:t>24</w:t>
            </w:r>
            <w:r>
              <w:rPr>
                <w:rFonts w:hint="eastAsia"/>
              </w:rPr>
              <w:t>小时值班</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无漏电、跳闸、</w:t>
            </w:r>
          </w:p>
          <w:p>
            <w:r>
              <w:rPr>
                <w:rFonts w:hint="eastAsia"/>
              </w:rPr>
              <w:t>超负荷现象</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已进入楼内供电线路系统为服务区域不含消防供电系统</w:t>
            </w:r>
          </w:p>
        </w:tc>
      </w:tr>
      <w:tr>
        <w:tblPrEx>
          <w:tblCellMar>
            <w:top w:w="0" w:type="dxa"/>
            <w:left w:w="0" w:type="dxa"/>
            <w:bottom w:w="0" w:type="dxa"/>
            <w:right w:w="0" w:type="dxa"/>
          </w:tblCellMar>
        </w:tblPrEx>
        <w:trPr>
          <w:trHeight w:val="640"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3</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照明系统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灯、开关、插座</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无不亮，电源裸露现象</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消防应急照明系统除外。</w:t>
            </w:r>
          </w:p>
        </w:tc>
      </w:tr>
      <w:tr>
        <w:tblPrEx>
          <w:tblCellMar>
            <w:top w:w="0" w:type="dxa"/>
            <w:left w:w="0" w:type="dxa"/>
            <w:bottom w:w="0" w:type="dxa"/>
            <w:right w:w="0" w:type="dxa"/>
          </w:tblCellMar>
        </w:tblPrEx>
        <w:trPr>
          <w:trHeight w:val="1259"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4</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功能系统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供暖管线、门帘等保暖</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供暖期前做好准备及维护</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保障供暖温度</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以楼内供暖设施为服务区域。</w:t>
            </w:r>
          </w:p>
        </w:tc>
      </w:tr>
      <w:tr>
        <w:tblPrEx>
          <w:tblCellMar>
            <w:top w:w="0" w:type="dxa"/>
            <w:left w:w="0" w:type="dxa"/>
            <w:bottom w:w="0" w:type="dxa"/>
            <w:right w:w="0" w:type="dxa"/>
          </w:tblCellMar>
        </w:tblPrEx>
        <w:trPr>
          <w:trHeight w:val="1259" w:hRule="atLeast"/>
          <w:jc w:val="center"/>
        </w:trPr>
        <w:tc>
          <w:tcPr>
            <w:tcW w:w="6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t>5</w:t>
            </w:r>
          </w:p>
        </w:tc>
        <w:tc>
          <w:tcPr>
            <w:tcW w:w="15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公共设施</w:t>
            </w:r>
          </w:p>
        </w:tc>
        <w:tc>
          <w:tcPr>
            <w:tcW w:w="12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监控、空调、（电梯）、广播等</w:t>
            </w:r>
          </w:p>
        </w:tc>
        <w:tc>
          <w:tcPr>
            <w:tcW w:w="1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p>
        </w:tc>
        <w:tc>
          <w:tcPr>
            <w:tcW w:w="13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无脱落松动</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负责范围为监控、广播、空调线路的维修维护，不含设备本身的维修维护。</w:t>
            </w:r>
          </w:p>
        </w:tc>
      </w:tr>
      <w:tr>
        <w:tblPrEx>
          <w:tblCellMar>
            <w:top w:w="0" w:type="dxa"/>
            <w:left w:w="0" w:type="dxa"/>
            <w:bottom w:w="0" w:type="dxa"/>
            <w:right w:w="0" w:type="dxa"/>
          </w:tblCellMar>
        </w:tblPrEx>
        <w:trPr>
          <w:trHeight w:val="1589" w:hRule="atLeast"/>
          <w:jc w:val="center"/>
        </w:trPr>
        <w:tc>
          <w:tcPr>
            <w:tcW w:w="6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t>6</w:t>
            </w:r>
          </w:p>
        </w:tc>
        <w:tc>
          <w:tcPr>
            <w:tcW w:w="15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校舍</w:t>
            </w:r>
          </w:p>
        </w:tc>
        <w:tc>
          <w:tcPr>
            <w:tcW w:w="12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楼梯、栅栏、墙面、门窗、操场及设施等</w:t>
            </w:r>
          </w:p>
        </w:tc>
        <w:tc>
          <w:tcPr>
            <w:tcW w:w="1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p>
        </w:tc>
        <w:tc>
          <w:tcPr>
            <w:tcW w:w="13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消除安全隐患</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负责范围为楼内的楼梯、墙面、门窗、护栏及操场内的栅栏、大门，其它除外。</w:t>
            </w:r>
          </w:p>
        </w:tc>
      </w:tr>
    </w:tbl>
    <w:p>
      <w:r>
        <w:rPr>
          <w:rFonts w:hint="eastAsia"/>
        </w:rPr>
        <w:t>（四）电工房管理服务</w:t>
      </w:r>
    </w:p>
    <w:tbl>
      <w:tblPr>
        <w:tblStyle w:val="15"/>
        <w:tblW w:w="10455"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5" w:type="dxa"/>
          </w:tcPr>
          <w:p>
            <w:r>
              <w:t>1</w:t>
            </w:r>
            <w:r>
              <w:rPr>
                <w:rFonts w:hint="eastAsia"/>
              </w:rPr>
              <w:t>、严格执行国家和地方有关电工房管理的相关技术标准，必须配齐具有电工房所需工作相关资质的专业技术人员进行管理，必须持证上岗，必须</w:t>
            </w:r>
            <w:r>
              <w:t>24</w:t>
            </w:r>
            <w:r>
              <w:rPr>
                <w:rFonts w:hint="eastAsia"/>
              </w:rPr>
              <w:t>小时在岗值班，确保电工房安全运行，如发生脱岗或人为事故造成的损失由乙方负责，负责供电管理部门的各项检查验收工作。</w:t>
            </w:r>
          </w:p>
          <w:p>
            <w:r>
              <w:t>2</w:t>
            </w:r>
            <w:r>
              <w:rPr>
                <w:rFonts w:hint="eastAsia"/>
              </w:rPr>
              <w:t>、值班电工负责随时检修校区各楼字供电线路及用电设备设施，值班电工须配合校区电工随时进行检修和故障的排除。</w:t>
            </w:r>
          </w:p>
          <w:p>
            <w:r>
              <w:rPr>
                <w:rFonts w:hint="eastAsia"/>
              </w:rPr>
              <w:t>3、发电机房管理，中标方制定发电机房管理制度并严格遵守，做到经常检修维护，使之保持良好的待机状态，每次维护、电瓶充电、更换机油、发电（调试）时间等须做好详细登记。遇到紧急情况要要停电，须保证在</w:t>
            </w:r>
            <w:r>
              <w:t>10</w:t>
            </w:r>
            <w:r>
              <w:rPr>
                <w:rFonts w:hint="eastAsia"/>
              </w:rPr>
              <w:t>分钟内完成发电。发电机的启动，经总务处同意方能启动发电（正常检测安装除外）</w:t>
            </w:r>
          </w:p>
        </w:tc>
      </w:tr>
    </w:tbl>
    <w:p>
      <w:r>
        <w:rPr>
          <w:rFonts w:hint="eastAsia"/>
        </w:rPr>
        <w:t>（五）绿化养护服务标准</w:t>
      </w:r>
    </w:p>
    <w:p>
      <w:pPr>
        <w:ind w:firstLine="280" w:firstLineChars="100"/>
      </w:pPr>
      <w:r>
        <w:rPr>
          <w:rFonts w:hint="eastAsia"/>
        </w:rPr>
        <w:t>校园绿化区、花坛绿地、花池花园花草树木栽植、修剪、提枝、修冠、浇水、打药、防病害工作，根据甲方要求保持公共绿化整体美观。充分利用和发展绿化地面积，合理种植花草树木的品种和数量，创造优美的植物景观。提高绿化养护管理的知识和技能，熟悉花草树木品种、名称、特性和栽培管理方法，掌握花木病虫害的防治方法，正确并熟练使用园林机具。养护、管理花草树木，适时浇水，满足生长需要，防止过旱和过涝。适量施肥，方法正确。修剪、整形，使花木长量适当。清理杂草、杂物，适时剪草，保持草的一定生长高度，草地整洁、美观。以预防为主和治早、治了为原则，及时防治病虫害，同时注意保护环境，减少污染。定期对花木进行培土、树干涂白、防风害、日灼，对遭受自然损害的花木及时进行修补，扶持和补苗。经常巡视绿化地，严格制止在草地上践踏、倾倒垃圾或用树干晾晒衣服被褥行为，完善绿化保护、隔离设施。</w:t>
      </w:r>
    </w:p>
    <w:p>
      <w:r>
        <w:rPr>
          <w:rFonts w:hint="eastAsia"/>
        </w:rPr>
        <w:t>（六）防疫消杀服务标准</w:t>
      </w:r>
    </w:p>
    <w:p>
      <w:pPr>
        <w:ind w:firstLine="560" w:firstLineChars="200"/>
      </w:pPr>
      <w:r>
        <w:rPr>
          <w:rFonts w:hint="eastAsia"/>
        </w:rPr>
        <w:t>针对疫情病毒性质，按消毒标准使用相应的消毒药剂，每天不少于三次对公共场所进行消毒，对主要出入口铺放脚垫，并在脚垫上喷洒消毒药剂，且随时增加药剂以保持浓度，对门把手、路灯杆等公共区域使用消毒药剂进行清洁。使用消毒剂可采取喷洒、擦拭相结合的办法，对电子系统覆盖保护膜。对每天的消毒情况保洁人员应做好详细记录工作，派专人进行检查。</w:t>
      </w:r>
    </w:p>
    <w:p>
      <w:r>
        <w:rPr>
          <w:rFonts w:hint="eastAsia"/>
        </w:rPr>
        <w:t>主要包括对公共区域、卫生间、垃圾存放处及外来车辆进行日常消杀，防虫灭虫工作并做好相应记录。每季度对校园做整体性消杀，并按照甲方要求做好防病防疫工作。消毒剂存放、配比、发放、使用过程中要严格执行《危险品管理程序》并建立完整有效的管理制度，由专人负责并做好相关记录。实施消杀前，乙方要提前告知甲方消杀方案及药品详情，在征得甲方同意后方可实施。</w:t>
      </w:r>
    </w:p>
    <w:p>
      <w:r>
        <w:rPr>
          <w:rFonts w:hint="eastAsia"/>
        </w:rPr>
        <w:t>（七）垃圾处理标准</w:t>
      </w:r>
    </w:p>
    <w:p>
      <w:pPr>
        <w:ind w:firstLine="560" w:firstLineChars="200"/>
      </w:pPr>
      <w:r>
        <w:rPr>
          <w:rFonts w:hint="eastAsia"/>
        </w:rPr>
        <w:t>负责清运当日产生的生活垃圾，倾倒过程不得影响甲方正常的校园管理，清运时出现的残留物要及时清理，执行国家及哈尔滨市相关标准，中标方自备车辆，做到日产日清，在倾倒过程中产生的一切问题由中标方负责，与采购方无关。加强校园生活垃圾管理</w:t>
      </w:r>
      <w:r>
        <w:t>,</w:t>
      </w:r>
      <w:r>
        <w:rPr>
          <w:rFonts w:hint="eastAsia"/>
        </w:rPr>
        <w:t>改善校园的环境卫生，严格按照《黑龙江省教育厅关于黑龙江省”十四五“公共机构节约能源规划》的管理要求，中标方要严格对校园的生活垃圾进行分类管理，及时保障校园生活垃圾的清运处理，严格参照《城市生活垃圾管理办法》所执行。</w:t>
      </w:r>
    </w:p>
    <w:p>
      <w:pPr>
        <w:ind w:firstLine="420" w:firstLineChars="150"/>
      </w:pPr>
      <w:r>
        <w:rPr>
          <w:rFonts w:hint="eastAsia"/>
        </w:rPr>
        <w:t>①垃圾按时清理，清理垃圾时要封闭垃圾袋口，运送时使用专门的垃圾清运车，放置指定地点封闭，运送完垃圾后应对垃圾清运车内外及时清理，并喷洒消毒药剂。各区域垃圾要及时清运到本区域的垃圾房内，运送完成后封闭垃圾房等待环卫部门清运。并对垃圾房进行消毒处理。</w:t>
      </w:r>
    </w:p>
    <w:p>
      <w:pPr>
        <w:ind w:firstLine="420" w:firstLineChars="150"/>
      </w:pPr>
      <w:r>
        <w:rPr>
          <w:rFonts w:hint="eastAsia"/>
        </w:rPr>
        <w:t>②非生活垃圾做到及时清理，不可堆积，非生活垃圾场要按时进行消毒，做到无味、无残留。</w:t>
      </w:r>
    </w:p>
    <w:p>
      <w:r>
        <w:rPr>
          <w:rFonts w:hint="eastAsia"/>
        </w:rPr>
        <w:t>（八）化粪池清掏</w:t>
      </w:r>
    </w:p>
    <w:p>
      <w:pPr>
        <w:ind w:firstLine="280" w:firstLineChars="100"/>
      </w:pPr>
      <w:r>
        <w:t>1</w:t>
      </w:r>
      <w:r>
        <w:rPr>
          <w:rFonts w:hint="eastAsia"/>
        </w:rPr>
        <w:t>、校园内外所有化粪池及全校地下排污管道</w:t>
      </w:r>
    </w:p>
    <w:p>
      <w:r>
        <w:rPr>
          <w:rFonts w:hint="eastAsia"/>
        </w:rPr>
        <w:t>（</w:t>
      </w:r>
      <w:r>
        <w:t>1</w:t>
      </w:r>
      <w:r>
        <w:rPr>
          <w:rFonts w:hint="eastAsia"/>
        </w:rPr>
        <w:t>）将上述区域内地下所有化粪池进行清理，从出户井到干线、到化粪池由中标方全权负责。</w:t>
      </w:r>
    </w:p>
    <w:p>
      <w:r>
        <w:rPr>
          <w:rFonts w:hint="eastAsia"/>
        </w:rPr>
        <w:t>（</w:t>
      </w:r>
      <w:r>
        <w:t>2</w:t>
      </w:r>
      <w:r>
        <w:rPr>
          <w:rFonts w:hint="eastAsia"/>
        </w:rPr>
        <w:t>）负责将上述区域内雨水井、污水池、地下污水管道进行检查、疏通、清理。</w:t>
      </w:r>
    </w:p>
    <w:p>
      <w:r>
        <w:rPr>
          <w:rFonts w:hint="eastAsia"/>
        </w:rPr>
        <w:t>（</w:t>
      </w:r>
      <w:r>
        <w:t>3</w:t>
      </w:r>
      <w:r>
        <w:rPr>
          <w:rFonts w:hint="eastAsia"/>
        </w:rPr>
        <w:t>）负责将上述区域内雨水井、污水池、地下污水管道冬季解冻，保持畅通。</w:t>
      </w:r>
    </w:p>
    <w:p>
      <w:pPr>
        <w:ind w:firstLine="140" w:firstLineChars="50"/>
      </w:pPr>
      <w:r>
        <w:t>2</w:t>
      </w:r>
      <w:r>
        <w:rPr>
          <w:rFonts w:hint="eastAsia"/>
        </w:rPr>
        <w:t>、项目服务质量要求</w:t>
      </w:r>
    </w:p>
    <w:p>
      <w:r>
        <w:rPr>
          <w:rFonts w:hint="eastAsia"/>
        </w:rPr>
        <w:t>（</w:t>
      </w:r>
      <w:r>
        <w:t>1</w:t>
      </w:r>
      <w:r>
        <w:rPr>
          <w:rFonts w:hint="eastAsia"/>
        </w:rPr>
        <w:t>）清污疏通要求：中标方至少每半年要将采购方校园内所有化粪池及全校地下排污管道彻底清理疏通一次，平时要不定期自行安排清理疏通，保证全年采购方校园内排水顺畅，所有化粪池不向外溢污水、污物。</w:t>
      </w:r>
    </w:p>
    <w:p>
      <w:r>
        <w:rPr>
          <w:rFonts w:hint="eastAsia"/>
        </w:rPr>
        <w:t>（</w:t>
      </w:r>
      <w:r>
        <w:t>2</w:t>
      </w:r>
      <w:r>
        <w:rPr>
          <w:rFonts w:hint="eastAsia"/>
        </w:rPr>
        <w:t>）正常情况下，每年专车吸粪和人工下池清理垃圾（含建筑垃圾、沙、石、油渣等）二次，各化粪池需将粪渣、垃圾清理干净直至见到清水。</w:t>
      </w:r>
    </w:p>
    <w:p>
      <w:r>
        <w:rPr>
          <w:rFonts w:hint="eastAsia"/>
        </w:rPr>
        <w:t>（</w:t>
      </w:r>
      <w:r>
        <w:t>3</w:t>
      </w:r>
      <w:r>
        <w:rPr>
          <w:rFonts w:hint="eastAsia"/>
        </w:rPr>
        <w:t>）所有雨水井、污水井及管道每月检查一次，将所检查的情况书面报知管理处存案，并根据实际使用情况及时保养、疏通，保证所有井道时时畅通。</w:t>
      </w:r>
    </w:p>
    <w:p>
      <w:pPr>
        <w:ind w:firstLine="140" w:firstLineChars="50"/>
      </w:pPr>
      <w:r>
        <w:t>3</w:t>
      </w:r>
      <w:r>
        <w:rPr>
          <w:rFonts w:hint="eastAsia"/>
        </w:rPr>
        <w:t>、管道疏通程序要求：</w:t>
      </w:r>
    </w:p>
    <w:p>
      <w:r>
        <w:rPr>
          <w:rFonts w:hint="eastAsia"/>
        </w:rPr>
        <w:t>（</w:t>
      </w:r>
      <w:r>
        <w:t>1</w:t>
      </w:r>
      <w:r>
        <w:rPr>
          <w:rFonts w:hint="eastAsia"/>
        </w:rPr>
        <w:t>）人工下井清理雨水井、污水井的泥沙和垃圾一次；</w:t>
      </w:r>
    </w:p>
    <w:p>
      <w:r>
        <w:rPr>
          <w:rFonts w:hint="eastAsia"/>
        </w:rPr>
        <w:t>（</w:t>
      </w:r>
      <w:r>
        <w:t>2</w:t>
      </w:r>
      <w:r>
        <w:rPr>
          <w:rFonts w:hint="eastAsia"/>
        </w:rPr>
        <w:t>）用竹片等连接通管一次；</w:t>
      </w:r>
    </w:p>
    <w:p>
      <w:r>
        <w:rPr>
          <w:rFonts w:hint="eastAsia"/>
        </w:rPr>
        <w:t>（</w:t>
      </w:r>
      <w:r>
        <w:t>3</w:t>
      </w:r>
      <w:r>
        <w:rPr>
          <w:rFonts w:hint="eastAsia"/>
        </w:rPr>
        <w:t>）用竹片连钢丝绳、钢丝球拉管一次；</w:t>
      </w:r>
    </w:p>
    <w:p>
      <w:r>
        <w:rPr>
          <w:rFonts w:hint="eastAsia"/>
        </w:rPr>
        <w:t>（</w:t>
      </w:r>
      <w:r>
        <w:t>4</w:t>
      </w:r>
      <w:r>
        <w:rPr>
          <w:rFonts w:hint="eastAsia"/>
        </w:rPr>
        <w:t>）用水清管道一次；</w:t>
      </w:r>
    </w:p>
    <w:p>
      <w:r>
        <w:rPr>
          <w:rFonts w:hint="eastAsia"/>
        </w:rPr>
        <w:t>（</w:t>
      </w:r>
      <w:r>
        <w:t>5</w:t>
      </w:r>
      <w:r>
        <w:rPr>
          <w:rFonts w:hint="eastAsia"/>
        </w:rPr>
        <w:t>）人工下井将油渍和垃圾清理上井打包。</w:t>
      </w:r>
    </w:p>
    <w:p>
      <w:r>
        <w:rPr>
          <w:rFonts w:hint="eastAsia"/>
        </w:rPr>
        <w:t>（</w:t>
      </w:r>
      <w:r>
        <w:t>6</w:t>
      </w:r>
      <w:r>
        <w:rPr>
          <w:rFonts w:hint="eastAsia"/>
        </w:rPr>
        <w:t>）清理出来的污物、垃圾用袋打包当天运走，并保证工完场清。</w:t>
      </w:r>
    </w:p>
    <w:p>
      <w:pPr>
        <w:rPr>
          <w:kern w:val="0"/>
        </w:rPr>
      </w:pPr>
      <w:r>
        <w:rPr>
          <w:kern w:val="0"/>
        </w:rPr>
        <w:t>（九）</w:t>
      </w:r>
      <w:r>
        <w:rPr>
          <w:rFonts w:hint="eastAsia"/>
          <w:kern w:val="0"/>
        </w:rPr>
        <w:t>“四害”消杀</w:t>
      </w:r>
    </w:p>
    <w:p>
      <w:pPr>
        <w:ind w:firstLine="280" w:firstLineChars="100"/>
      </w:pPr>
      <w:r>
        <w:rPr>
          <w:rFonts w:hint="eastAsia"/>
        </w:rPr>
        <w:t>蚊蝇、老鼠、蟑螂消杀的重点为污水井、雨水井、化粪池、垃圾房（桶、箱）、墙角、盆花、绿篱、花槽、花池以及阴暗潮湿的地方及其他出现的地方。楼内发现蚊、蝇要及时清杀。消杀采用药品及在消杀前，中标方应提前告知招标方消杀方案，使用药物应先征得招标方的同意。消杀药品严格按照《危险品管理程序》的有关内容予以贮存、保管，严格按要求领用。消杀责任人须在消杀工作完成后，及时点清数目，及时归还及处理消杀工具和药品，确保药品存放安全，严禁将任何消杀物品及工具置于公共区域。</w:t>
      </w:r>
    </w:p>
    <w:p/>
    <w:p>
      <w:pPr>
        <w:ind w:firstLine="140" w:firstLineChars="50"/>
      </w:pPr>
      <w:r>
        <w:t>4</w:t>
      </w:r>
      <w:r>
        <w:rPr>
          <w:rFonts w:hint="eastAsia"/>
        </w:rPr>
        <w:t>、服务要求及验收标准：</w:t>
      </w:r>
    </w:p>
    <w:p>
      <w:r>
        <w:rPr>
          <w:rFonts w:hint="eastAsia"/>
        </w:rPr>
        <w:t>（</w:t>
      </w:r>
      <w:r>
        <w:t>1</w:t>
      </w:r>
      <w:r>
        <w:rPr>
          <w:rFonts w:hint="eastAsia"/>
        </w:rPr>
        <w:t>）中标方使用吸粪车或水泵将池内的粪渣、油渣、杂物等清掏干净，并使用专用粪便运输车辆运送到政府有关部门指定的处置地点。</w:t>
      </w:r>
    </w:p>
    <w:p>
      <w:r>
        <w:rPr>
          <w:rFonts w:hint="eastAsia"/>
        </w:rPr>
        <w:t>（</w:t>
      </w:r>
      <w:r>
        <w:t>2</w:t>
      </w:r>
      <w:r>
        <w:rPr>
          <w:rFonts w:hint="eastAsia"/>
        </w:rPr>
        <w:t>）排污水管道（含污水井）用高压管道清洗机疏通清洗，保化粪池内及池口周边、排污管网、井等环境冲洗干净。</w:t>
      </w:r>
    </w:p>
    <w:p>
      <w:r>
        <w:rPr>
          <w:rFonts w:hint="eastAsia"/>
        </w:rPr>
        <w:t>（</w:t>
      </w:r>
      <w:r>
        <w:t>3</w:t>
      </w:r>
      <w:r>
        <w:rPr>
          <w:rFonts w:hint="eastAsia"/>
        </w:rPr>
        <w:t>）清掏人员（含人员保险）、设备、运输工具等需中标单位自行提供。</w:t>
      </w:r>
    </w:p>
    <w:p>
      <w:r>
        <w:rPr>
          <w:rFonts w:hint="eastAsia"/>
        </w:rPr>
        <w:t>（</w:t>
      </w:r>
      <w:r>
        <w:t>4</w:t>
      </w:r>
      <w:r>
        <w:rPr>
          <w:rFonts w:hint="eastAsia"/>
        </w:rPr>
        <w:t>）清掏见底，做到池内无杂物见清水，进出口排水通畅，通气管畅通，池口密封良好，周边环境冲洗干净；雨水井、污水池、地下污水管道无树根、无杂物，冬季解冻后，流水保持畅通。</w:t>
      </w:r>
    </w:p>
    <w:p>
      <w:r>
        <w:rPr>
          <w:rFonts w:hint="eastAsia"/>
        </w:rPr>
        <w:t>（</w:t>
      </w:r>
      <w:r>
        <w:t>5</w:t>
      </w:r>
      <w:r>
        <w:rPr>
          <w:rFonts w:hint="eastAsia"/>
        </w:rPr>
        <w:t>）服务期内，当采购方校园内的化粪池及管道出现污物堵塞、污水外溢现象时，中标方在接到采购方通知后，响应时间为</w:t>
      </w:r>
      <w:r>
        <w:t>4</w:t>
      </w:r>
      <w:r>
        <w:rPr>
          <w:rFonts w:hint="eastAsia"/>
        </w:rPr>
        <w:t>小时，以保证采购方校园清洁。若发生化粪池、管道堵塞等紧急情况，中标方保证全天候随叫随到，及时解决所发生的问题，中标方在接到采购方通知后，不得迟到、故意拖延，无正当理由，在</w:t>
      </w:r>
      <w:r>
        <w:t>30</w:t>
      </w:r>
      <w:r>
        <w:rPr>
          <w:rFonts w:hint="eastAsia"/>
        </w:rPr>
        <w:t>分钟内不及时回复或者不能按时到达，采购方有权指定第三方进行应急清掏，产生的费用由中标方支付。</w:t>
      </w:r>
    </w:p>
    <w:p>
      <w:r>
        <w:rPr>
          <w:rFonts w:hint="eastAsia"/>
        </w:rPr>
        <w:t>（</w:t>
      </w:r>
      <w:r>
        <w:t>6</w:t>
      </w:r>
      <w:r>
        <w:rPr>
          <w:rFonts w:hint="eastAsia"/>
        </w:rPr>
        <w:t>）服务期内，出现服务水平和能力不够，不能按季节及时处理化粪池、管道堵塞、冬季解冻等情况，不及时处理以及致使淤堵产生其他严重后果，采购人有权指定第三方进行应急处理，产生的费用由中标方支付。</w:t>
      </w:r>
    </w:p>
    <w:p>
      <w:r>
        <w:rPr>
          <w:rFonts w:hint="eastAsia"/>
        </w:rPr>
        <w:t>（</w:t>
      </w:r>
      <w:r>
        <w:t>7</w:t>
      </w:r>
      <w:r>
        <w:rPr>
          <w:rFonts w:hint="eastAsia"/>
        </w:rPr>
        <w:t>）中标方作业时应采取足够的安全防范措施，如设置安全警示牌，拉警戒线等，化粪池井盖打开后工作员不能离开现场，清洁完毕后，随手盖好井盖，以防行人掉入井内发生意外，作业时禁止在池边点火或吸烟，不接打电话。</w:t>
      </w:r>
    </w:p>
    <w:p>
      <w:r>
        <w:rPr>
          <w:rFonts w:hint="eastAsia"/>
        </w:rPr>
        <w:t>（</w:t>
      </w:r>
      <w:r>
        <w:t>8</w:t>
      </w:r>
      <w:r>
        <w:rPr>
          <w:rFonts w:hint="eastAsia"/>
        </w:rPr>
        <w:t>）因中标方原因达不到服务的验收标准的，采购人有权要求中标方重新清掏直至达到验收标准，中标方若刻意降低服务标准，经多次整改不能达到采购人要求的，采购方有权追究中标方相关责任的权利，若造成采购方有关损失的应给予相应的赔偿或经济赔偿。</w:t>
      </w:r>
    </w:p>
    <w:p>
      <w:r>
        <w:rPr>
          <w:rFonts w:hint="eastAsia"/>
        </w:rPr>
        <w:t>（</w:t>
      </w:r>
      <w:r>
        <w:t>9</w:t>
      </w:r>
      <w:r>
        <w:rPr>
          <w:rFonts w:hint="eastAsia"/>
        </w:rPr>
        <w:t>）</w:t>
      </w:r>
      <w:r>
        <w:t>5</w:t>
      </w:r>
      <w:r>
        <w:rPr>
          <w:rFonts w:hint="eastAsia"/>
        </w:rPr>
        <w:t>个月彻底清理疏通一次。</w:t>
      </w:r>
    </w:p>
    <w:p>
      <w:pPr>
        <w:ind w:firstLine="138" w:firstLineChars="49"/>
        <w:rPr>
          <w:b/>
        </w:rPr>
      </w:pPr>
      <w:r>
        <w:rPr>
          <w:rFonts w:hint="eastAsia"/>
          <w:b/>
        </w:rPr>
        <w:t>八、人员要求</w:t>
      </w:r>
    </w:p>
    <w:p>
      <w:pPr>
        <w:rPr>
          <w:kern w:val="0"/>
        </w:rPr>
      </w:pPr>
      <w:r>
        <w:rPr>
          <w:rFonts w:hint="eastAsia"/>
          <w:kern w:val="0"/>
        </w:rPr>
        <w:t>（一）保洁员：女性不超过</w:t>
      </w:r>
      <w:r>
        <w:rPr>
          <w:kern w:val="0"/>
        </w:rPr>
        <w:t>55</w:t>
      </w:r>
      <w:r>
        <w:rPr>
          <w:rFonts w:hint="eastAsia"/>
          <w:kern w:val="0"/>
        </w:rPr>
        <w:t>岁，男性不超过</w:t>
      </w:r>
      <w:r>
        <w:rPr>
          <w:kern w:val="0"/>
        </w:rPr>
        <w:t>60</w:t>
      </w:r>
      <w:r>
        <w:rPr>
          <w:rFonts w:hint="eastAsia"/>
          <w:kern w:val="0"/>
        </w:rPr>
        <w:t>岁，身体健康、无残疾和传染病；入职体检合格者方可上岗</w:t>
      </w:r>
      <w:r>
        <w:rPr>
          <w:kern w:val="0"/>
        </w:rPr>
        <w:t>;</w:t>
      </w:r>
      <w:r>
        <w:rPr>
          <w:rFonts w:hint="eastAsia"/>
          <w:kern w:val="0"/>
        </w:rPr>
        <w:t>保洁员要有良好的职业道德和服务态度，维护招标方的形象，对招标方全院师生要以礼相待；节约水电，爱护招标方一切公共财物，人为损坏要赔偿；保洁员在工作期间不得出现口出秽言、酗酒、赌博、吸毒、打架及行为不检等情况；保洁员岗位若需变动应提前一周告知招标方负责人，并做好工作交接，不得有缺岗现象；定期对宿舍及教室进行消毒隔离，保洁员要经常参加传染知识培训及学习基本的操作规程，不断提高对防疫卫生、疾病传染的认识；不得有盗窃招标方物资及其他人财物的现象；保洁工作人员不得在工作场所及值班室煮饭、私拉乱接电线、使用电炉等。同一个岗位一年内不得频繁更换人员，学院不提供食宿。中标方提供保洁人员的住宿、就餐、医疗、工伤、意外保险、治安等问题由中标方自行解决，与招标方无任何关系；遵守招标方的各项管理制度，服从招标方日常临时工作安排，绝对禁止保洁人员进入及动用与工作无关的区域及物品；金属件物品不准使用酸性抹布擦洗；投标人应根据现行劳动法，安排员工的休息、休假，有关清洁工人之劳资纠纷及赔偿概由投标人负责；招标文件中的人员配置属岗位制，中标人必须另行安排员工于假期时替班，招标人无须缴付任何额外费用；中标人必须提供安全设施予清洁员工，以保障其工作安全，否则一切后果，概由中标人承担。倘招标人因此而遭受牵连，则中标人必须赔偿招标人一切名誉及经济损失。保洁员要认真履行职责，确保服务质量；遇大风、暴雨天气，中标人应派人员协助招标方抗风防雨，检查、清理其承包范围内场所，确保水流畅通、渗漏水及时清洁，并做好大风、暴雨后各项清洁工作。冬季下雪时应及时将校园内积雪清除干净；当遇到大雪时，先将通往各楼清出行人便路后再进行其它区域清雪。</w:t>
      </w:r>
    </w:p>
    <w:p>
      <w:pPr>
        <w:rPr>
          <w:kern w:val="0"/>
        </w:rPr>
      </w:pPr>
      <w:r>
        <w:rPr>
          <w:rFonts w:hint="eastAsia"/>
          <w:kern w:val="0"/>
        </w:rPr>
        <w:t>（二）电工：男性，年龄</w:t>
      </w:r>
      <w:r>
        <w:rPr>
          <w:kern w:val="0"/>
        </w:rPr>
        <w:t>60</w:t>
      </w:r>
      <w:r>
        <w:rPr>
          <w:rFonts w:hint="eastAsia"/>
          <w:kern w:val="0"/>
        </w:rPr>
        <w:t>周岁以下，有电工证，身体健康、无残疾和传染病，入职体检合格者方可上岗；准确掌握用电设施维修，安装的规程及规定，讲文明，讲礼貌，工作热情；熟悉掌握管区内电气设备，线路的分布和走向，负责正常供电，停电和安全用电事宜。负责低压线路和路灯的定时检查检修，负责室内外线路，照明设施，弱电维护和安装。负责广播线路，喇叭，电铃，电扇的安装及维修；负责每周五对用电设施和教学设备安全巡查、检查、维修，查处违章用电，填写检查记录；根据教学和学生实习演出需要，做好音箱的安装、调音及维修工作，确保教学和演出正常有序进行；抓好节能工作，保证教学和生活用电正常运行；如下班后接到电话随叫随到，做到优质的服务；协助学校做好查表，抄表工作。协助维修工做好房屋内的零修</w:t>
      </w:r>
      <w:r>
        <w:rPr>
          <w:kern w:val="0"/>
        </w:rPr>
        <w:t>(</w:t>
      </w:r>
      <w:r>
        <w:rPr>
          <w:rFonts w:hint="eastAsia"/>
          <w:kern w:val="0"/>
        </w:rPr>
        <w:t>木器、门窗、闭门器、卷帘门、五金件、门锁</w:t>
      </w:r>
      <w:r>
        <w:rPr>
          <w:kern w:val="0"/>
        </w:rPr>
        <w:t>)</w:t>
      </w:r>
      <w:r>
        <w:rPr>
          <w:rFonts w:hint="eastAsia"/>
          <w:kern w:val="0"/>
        </w:rPr>
        <w:t>、配电维修、照明系统、水暖维修</w:t>
      </w:r>
      <w:r>
        <w:rPr>
          <w:kern w:val="0"/>
        </w:rPr>
        <w:t>(</w:t>
      </w:r>
      <w:r>
        <w:rPr>
          <w:rFonts w:hint="eastAsia"/>
          <w:kern w:val="0"/>
        </w:rPr>
        <w:t>水暖管道、阀门、保温、水泵</w:t>
      </w:r>
      <w:r>
        <w:rPr>
          <w:kern w:val="0"/>
        </w:rPr>
        <w:t>)</w:t>
      </w:r>
      <w:r>
        <w:rPr>
          <w:rFonts w:hint="eastAsia"/>
          <w:kern w:val="0"/>
        </w:rPr>
        <w:t>；服从总务处临时安排的其他工作；</w:t>
      </w:r>
    </w:p>
    <w:p>
      <w:pPr>
        <w:rPr>
          <w:kern w:val="0"/>
        </w:rPr>
      </w:pPr>
      <w:r>
        <w:rPr>
          <w:rFonts w:hint="eastAsia"/>
          <w:kern w:val="0"/>
        </w:rPr>
        <w:t>（三）水暖工：男性，年龄</w:t>
      </w:r>
      <w:r>
        <w:rPr>
          <w:kern w:val="0"/>
        </w:rPr>
        <w:t>60</w:t>
      </w:r>
      <w:r>
        <w:rPr>
          <w:rFonts w:hint="eastAsia"/>
          <w:kern w:val="0"/>
        </w:rPr>
        <w:t>周岁以下，有水暖工证，身体健康、无残疾和传染病，入职体检合格者方可上岗；负责学校上下水及供暖设施的维修、保养和更新。定期检查，保证设备的正常运行；保持上下水管道的畅通，定期清理沉淀杂物，及时排除各种堵漏现象；定期检查、及时维修更换水龙头；负责检修更换厕所水箱零件，做好节水工作。保管好各类工具，节约用料，做好废旧材料的回收利用工作；掌握学校各类管道、阀门的分布、走向和用途，发生问题能够及时采取有效措施；房屋内的零修</w:t>
      </w:r>
      <w:r>
        <w:rPr>
          <w:kern w:val="0"/>
        </w:rPr>
        <w:t>(</w:t>
      </w:r>
      <w:r>
        <w:rPr>
          <w:rFonts w:hint="eastAsia"/>
          <w:kern w:val="0"/>
        </w:rPr>
        <w:t>木器、门窗、闭门器、卷帘门、五金件、门锁</w:t>
      </w:r>
      <w:r>
        <w:rPr>
          <w:kern w:val="0"/>
        </w:rPr>
        <w:t>)</w:t>
      </w:r>
      <w:r>
        <w:rPr>
          <w:rFonts w:hint="eastAsia"/>
          <w:kern w:val="0"/>
        </w:rPr>
        <w:t>；协助电工进行配电维修、照明系统、水暖维修</w:t>
      </w:r>
      <w:r>
        <w:rPr>
          <w:kern w:val="0"/>
        </w:rPr>
        <w:t>(</w:t>
      </w:r>
      <w:r>
        <w:rPr>
          <w:rFonts w:hint="eastAsia"/>
          <w:kern w:val="0"/>
        </w:rPr>
        <w:t>水暖管道、阀门、保温、水泵</w:t>
      </w:r>
      <w:r>
        <w:rPr>
          <w:kern w:val="0"/>
        </w:rPr>
        <w:t>)</w:t>
      </w:r>
      <w:r>
        <w:rPr>
          <w:rFonts w:hint="eastAsia"/>
          <w:kern w:val="0"/>
        </w:rPr>
        <w:t>。</w:t>
      </w:r>
    </w:p>
    <w:p>
      <w:pPr>
        <w:rPr>
          <w:kern w:val="0"/>
        </w:rPr>
      </w:pPr>
      <w:r>
        <w:rPr>
          <w:rFonts w:hint="eastAsia"/>
          <w:kern w:val="0"/>
        </w:rPr>
        <w:t>（四）维修工：男性，年龄</w:t>
      </w:r>
      <w:r>
        <w:rPr>
          <w:kern w:val="0"/>
        </w:rPr>
        <w:t>60</w:t>
      </w:r>
      <w:r>
        <w:rPr>
          <w:rFonts w:hint="eastAsia"/>
          <w:kern w:val="0"/>
        </w:rPr>
        <w:t>周岁以下，身体健康、无残疾和传染病，入职体检合格者方可上岗。负责学校上下水及供暖设施的维修、保养和更新。定期检查，保证设备的正常运行；保持上下水管道的畅通，定期清理沉淀杂物，及时排除各种堵漏现象；定期检查、及时维修更换水龙头；负责检修更换厕所水箱零件，做好节水工作。保管好各类工具，节约用料，做好废旧材料的回收利用工作；掌握学校各类管道、阀门的分布、走向和用途，发生问题能够及时采取有效措施；房屋内的零修</w:t>
      </w:r>
      <w:r>
        <w:rPr>
          <w:kern w:val="0"/>
        </w:rPr>
        <w:t>(</w:t>
      </w:r>
      <w:r>
        <w:rPr>
          <w:rFonts w:hint="eastAsia"/>
          <w:kern w:val="0"/>
        </w:rPr>
        <w:t>木器、门窗、闭门器、卷帘门、五金件、门锁</w:t>
      </w:r>
      <w:r>
        <w:rPr>
          <w:kern w:val="0"/>
        </w:rPr>
        <w:t>)</w:t>
      </w:r>
      <w:r>
        <w:rPr>
          <w:rFonts w:hint="eastAsia"/>
          <w:kern w:val="0"/>
        </w:rPr>
        <w:t>；协助电工进行配电维修、照明系统、水暖维修</w:t>
      </w:r>
      <w:r>
        <w:rPr>
          <w:kern w:val="0"/>
        </w:rPr>
        <w:t>(</w:t>
      </w:r>
      <w:r>
        <w:rPr>
          <w:rFonts w:hint="eastAsia"/>
          <w:kern w:val="0"/>
        </w:rPr>
        <w:t>水暖管道、阀门、保温、水泵</w:t>
      </w:r>
      <w:r>
        <w:rPr>
          <w:kern w:val="0"/>
        </w:rPr>
        <w:t>)</w:t>
      </w:r>
      <w:r>
        <w:rPr>
          <w:rFonts w:hint="eastAsia"/>
          <w:kern w:val="0"/>
        </w:rPr>
        <w:t>。</w:t>
      </w:r>
    </w:p>
    <w:p>
      <w:pPr>
        <w:rPr>
          <w:kern w:val="0"/>
        </w:rPr>
      </w:pPr>
      <w:r>
        <w:rPr>
          <w:rFonts w:hint="eastAsia"/>
          <w:kern w:val="0"/>
        </w:rPr>
        <w:t>（五）门卫：各楼宇门卫</w:t>
      </w:r>
      <w:r>
        <w:rPr>
          <w:kern w:val="0"/>
        </w:rPr>
        <w:t>40</w:t>
      </w:r>
      <w:r>
        <w:rPr>
          <w:rFonts w:hint="eastAsia"/>
          <w:kern w:val="0"/>
        </w:rPr>
        <w:t>周岁以上</w:t>
      </w:r>
      <w:r>
        <w:rPr>
          <w:kern w:val="0"/>
        </w:rPr>
        <w:t>60</w:t>
      </w:r>
      <w:r>
        <w:rPr>
          <w:rFonts w:hint="eastAsia"/>
          <w:kern w:val="0"/>
        </w:rPr>
        <w:t>周岁以下，夜班为男性（注：女生宿舍白班、夜班均为女性），身体健康；仪表、仪容、着装工整；值班做到既文明礼貌又严格把关，坐姿、站姿端正；工作态度端正，上班期间不准嬉笑打闹、不准看手机书报杂志、吃东西、吸烟喝酒、睡觉或进行其它与执勤职责无关的事，服从上级合理工作安排，不搬弄是非、造谣生事、破坏团结；岗位内务，岗位周边卫生脏乱差，物品摆放整齐规范；按时开、封楼宇大门；严格检查出入楼宇的人员，物品按出入规定登记凭有效证件放行，禁止未经批准的易燃易爆的危险品进入楼宇；严格控制执行学院作息时间及人员、物品出入管理规定；熟悉楼宇出入口、通道、消防设备、监控智能化设备的分布和使用情况，检查巡视楼内防火</w:t>
      </w:r>
    </w:p>
    <w:p>
      <w:pPr>
        <w:rPr>
          <w:kern w:val="0"/>
        </w:rPr>
      </w:pPr>
      <w:r>
        <w:rPr>
          <w:rFonts w:hint="eastAsia"/>
          <w:kern w:val="0"/>
        </w:rPr>
        <w:t>防盗情况，发现隐情及时上报。</w:t>
      </w:r>
    </w:p>
    <w:p>
      <w:pPr>
        <w:rPr>
          <w:kern w:val="0"/>
        </w:rPr>
      </w:pPr>
      <w:r>
        <w:rPr>
          <w:rFonts w:hint="eastAsia"/>
          <w:kern w:val="0"/>
        </w:rPr>
        <w:t>（六）保安（校门卫）：男性，年龄</w:t>
      </w:r>
      <w:r>
        <w:rPr>
          <w:kern w:val="0"/>
        </w:rPr>
        <w:t>30</w:t>
      </w:r>
      <w:r>
        <w:rPr>
          <w:rFonts w:hint="eastAsia"/>
          <w:kern w:val="0"/>
        </w:rPr>
        <w:t>至</w:t>
      </w:r>
      <w:r>
        <w:rPr>
          <w:kern w:val="0"/>
        </w:rPr>
        <w:t>55</w:t>
      </w:r>
      <w:r>
        <w:rPr>
          <w:rFonts w:hint="eastAsia"/>
          <w:kern w:val="0"/>
        </w:rPr>
        <w:t>岁间，高中以上文化，退伍军人优先，形象好，气质佳，无不良嗜好，身高</w:t>
      </w:r>
      <w:r>
        <w:rPr>
          <w:kern w:val="0"/>
        </w:rPr>
        <w:t>170CM</w:t>
      </w:r>
      <w:r>
        <w:rPr>
          <w:rFonts w:hint="eastAsia"/>
          <w:kern w:val="0"/>
        </w:rPr>
        <w:t>至</w:t>
      </w:r>
      <w:r>
        <w:rPr>
          <w:kern w:val="0"/>
        </w:rPr>
        <w:t>180CM</w:t>
      </w:r>
      <w:r>
        <w:rPr>
          <w:rFonts w:hint="eastAsia"/>
          <w:kern w:val="0"/>
        </w:rPr>
        <w:t>之间。维护好大门口的交通秩序，保障车辆及行人的安全，确保门前畅通无阻。不脱岗，不空岗，严格值班制度；严格制止闲杂人员、小商贩、推销人员、进入校区，对在道口附近泊车、摆摊者，要进行劝阻、制止；坚持执行凭证出入校区及各楼宇，值班人员认真填写值班记录，包括外来人员出入登记记录、贵重物品搬入、搬出登记记录制度，提醒和指挥车主（司机）进场后按规定路线行驶、泊车，确保校园交通安全。严格禁止校外闲杂车辆（出租车、摩托车）进入校园；保安上岗期间要着装整齐、统一、规范，仪表仪容端庄；保安执勤过程中，要讲文明、讲礼貌、不刁难辱骂来访者及学院师生。处理问题要讲原则、讲方法，态度和蔼，以理服人；有效处理各种突发事件，紧急情况及时上报上级领导，及时报警，保护现场、维护秩序，配合有关部门进行处理；外来人员、可疑人员、车辆进入学院及时做询问、登记、检查，大件物品带离学院时，按规定核实；按规定时间进行巡查</w:t>
      </w:r>
      <w:r>
        <w:rPr>
          <w:kern w:val="0"/>
        </w:rPr>
        <w:t>2</w:t>
      </w:r>
      <w:r>
        <w:rPr>
          <w:rFonts w:hint="eastAsia"/>
          <w:kern w:val="0"/>
        </w:rPr>
        <w:t>巡查区域发现可疑人员上前询问；对违章、违规及不雅现象进行制止；保护好学院公共财产，防止外来偷窃人员。</w:t>
      </w:r>
    </w:p>
    <w:p>
      <w:r>
        <w:rPr>
          <w:rFonts w:hint="eastAsia"/>
        </w:rPr>
        <w:t>（七）中标方提供的人员数量要满足采购人的服务需求和服务范围，要求全日制工作。</w:t>
      </w:r>
    </w:p>
    <w:p>
      <w:r>
        <w:rPr>
          <w:rFonts w:hint="eastAsia"/>
        </w:rPr>
        <w:t>（八）服务期限：</w:t>
      </w:r>
      <w:r>
        <w:t>12</w:t>
      </w:r>
      <w:r>
        <w:rPr>
          <w:rFonts w:hint="eastAsia"/>
        </w:rPr>
        <w:t>个月，其中保洁正常工作日约为</w:t>
      </w:r>
      <w:r>
        <w:t>10</w:t>
      </w:r>
      <w:r>
        <w:rPr>
          <w:rFonts w:hint="eastAsia"/>
        </w:rPr>
        <w:t>个月。具体人数配置由中标方管理部门按实际情况决定。寒暑假期时间（时间按照采购人管理部门发通知时间为准），保洁人员岗位安排须根据招标人的实际需要进行合理配置，满足采购人的服务标准质量要求。根据采购人的要求制定具体的人员编制方案派驻人员。</w:t>
      </w:r>
    </w:p>
    <w:p>
      <w:r>
        <w:rPr>
          <w:rFonts w:hint="eastAsia"/>
        </w:rPr>
        <w:t>（九）安保服务需求：中标方实行</w:t>
      </w:r>
      <w:r>
        <w:t>365</w:t>
      </w:r>
      <w:r>
        <w:rPr>
          <w:rFonts w:hint="eastAsia"/>
        </w:rPr>
        <w:t>天</w:t>
      </w:r>
      <w:r>
        <w:t>24</w:t>
      </w:r>
      <w:r>
        <w:rPr>
          <w:rFonts w:hint="eastAsia"/>
        </w:rPr>
        <w:t>小时全天候保安服务，具体值班要求：楼管岗位实行两班倒，</w:t>
      </w:r>
      <w:r>
        <w:t>24</w:t>
      </w:r>
      <w:r>
        <w:rPr>
          <w:rFonts w:hint="eastAsia"/>
        </w:rPr>
        <w:t>小时一值班。每天早</w:t>
      </w:r>
      <w:r>
        <w:t>8 :00</w:t>
      </w:r>
      <w:r>
        <w:rPr>
          <w:rFonts w:hint="eastAsia"/>
        </w:rPr>
        <w:t>交接班；门卫岗位</w:t>
      </w:r>
      <w:r>
        <w:t>2</w:t>
      </w:r>
      <w:r>
        <w:rPr>
          <w:rFonts w:hint="eastAsia"/>
        </w:rPr>
        <w:t>人值班，实行两班倒，每天早</w:t>
      </w:r>
      <w:r>
        <w:t>8 :00</w:t>
      </w:r>
      <w:r>
        <w:rPr>
          <w:rFonts w:hint="eastAsia"/>
        </w:rPr>
        <w:t>交接班。学院南门岗实行</w:t>
      </w:r>
      <w:r>
        <w:t>24</w:t>
      </w:r>
      <w:r>
        <w:rPr>
          <w:rFonts w:hint="eastAsia"/>
        </w:rPr>
        <w:t>小时倒班制，全天保证</w:t>
      </w:r>
      <w:r>
        <w:t>2</w:t>
      </w:r>
      <w:r>
        <w:rPr>
          <w:rFonts w:hint="eastAsia"/>
        </w:rPr>
        <w:t>人在岗，每天早</w:t>
      </w:r>
      <w:r>
        <w:t>8 :00</w:t>
      </w:r>
      <w:r>
        <w:rPr>
          <w:rFonts w:hint="eastAsia"/>
        </w:rPr>
        <w:t>交接班。楼管员巡视时间：</w:t>
      </w:r>
      <w:r>
        <w:t>7:00--8:30</w:t>
      </w:r>
      <w:r>
        <w:rPr>
          <w:rFonts w:hint="eastAsia"/>
        </w:rPr>
        <w:t>、</w:t>
      </w:r>
      <w:r>
        <w:t>11:30—13</w:t>
      </w:r>
      <w:r>
        <w:rPr>
          <w:rFonts w:hint="eastAsia"/>
        </w:rPr>
        <w:t>：</w:t>
      </w:r>
      <w:r>
        <w:t>00</w:t>
      </w:r>
      <w:r>
        <w:rPr>
          <w:rFonts w:hint="eastAsia"/>
        </w:rPr>
        <w:t>、</w:t>
      </w:r>
      <w:r>
        <w:t>17:00—18:00</w:t>
      </w:r>
      <w:r>
        <w:rPr>
          <w:rFonts w:hint="eastAsia"/>
        </w:rPr>
        <w:t>、</w:t>
      </w:r>
      <w:r>
        <w:t>21:00—22:00</w:t>
      </w:r>
      <w:r>
        <w:rPr>
          <w:rFonts w:hint="eastAsia"/>
        </w:rPr>
        <w:t>。</w:t>
      </w:r>
    </w:p>
    <w:p>
      <w:pPr>
        <w:rPr>
          <w:b/>
        </w:rPr>
      </w:pPr>
      <w:r>
        <w:rPr>
          <w:rFonts w:hint="eastAsia"/>
          <w:b/>
        </w:rPr>
        <w:t>九、服务质量要求</w:t>
      </w:r>
    </w:p>
    <w:p>
      <w:r>
        <w:rPr>
          <w:rFonts w:hint="eastAsia"/>
        </w:rPr>
        <w:t>（一）确保按时、保质、保量完成工作。</w:t>
      </w:r>
    </w:p>
    <w:p>
      <w:r>
        <w:rPr>
          <w:rFonts w:hint="eastAsia"/>
        </w:rPr>
        <w:t>（二）物业服务工作按时完成率达</w:t>
      </w:r>
      <w:r>
        <w:t>100%</w:t>
      </w:r>
      <w:r>
        <w:rPr>
          <w:rFonts w:hint="eastAsia"/>
        </w:rPr>
        <w:t>。</w:t>
      </w:r>
    </w:p>
    <w:p>
      <w:r>
        <w:rPr>
          <w:rFonts w:hint="eastAsia"/>
        </w:rPr>
        <w:t>（三）物业相关资料档案完好率</w:t>
      </w:r>
      <w:r>
        <w:t>100%</w:t>
      </w:r>
      <w:r>
        <w:rPr>
          <w:rFonts w:hint="eastAsia"/>
        </w:rPr>
        <w:t>。</w:t>
      </w:r>
    </w:p>
    <w:p>
      <w:r>
        <w:rPr>
          <w:rFonts w:hint="eastAsia"/>
        </w:rPr>
        <w:t>（四）秩序维护工作合格率</w:t>
      </w:r>
      <w:r>
        <w:t>99%</w:t>
      </w:r>
      <w:r>
        <w:rPr>
          <w:rFonts w:hint="eastAsia"/>
        </w:rPr>
        <w:t>。</w:t>
      </w:r>
    </w:p>
    <w:p>
      <w:r>
        <w:rPr>
          <w:rFonts w:hint="eastAsia"/>
        </w:rPr>
        <w:t>（五）保洁服务工作合格率</w:t>
      </w:r>
      <w:r>
        <w:t>99%</w:t>
      </w:r>
      <w:r>
        <w:rPr>
          <w:rFonts w:hint="eastAsia"/>
        </w:rPr>
        <w:t>。</w:t>
      </w:r>
    </w:p>
    <w:p>
      <w:r>
        <w:rPr>
          <w:rFonts w:hint="eastAsia"/>
        </w:rPr>
        <w:t>（六）工程维修服务及时率</w:t>
      </w:r>
      <w:r>
        <w:t>100%</w:t>
      </w:r>
      <w:r>
        <w:rPr>
          <w:rFonts w:hint="eastAsia"/>
        </w:rPr>
        <w:t>。</w:t>
      </w:r>
    </w:p>
    <w:p>
      <w:r>
        <w:rPr>
          <w:rFonts w:hint="eastAsia"/>
        </w:rPr>
        <w:t>（七）整体满意率达≥</w:t>
      </w:r>
      <w:r>
        <w:t>95%</w:t>
      </w:r>
      <w:r>
        <w:rPr>
          <w:rFonts w:hint="eastAsia"/>
        </w:rPr>
        <w:t>。</w:t>
      </w:r>
    </w:p>
    <w:p>
      <w:r>
        <w:rPr>
          <w:rFonts w:hint="eastAsia"/>
        </w:rPr>
        <w:t>（八）建立健全各项台账记录：根据物业管理需要分类分项建管理服务台账；（</w:t>
      </w:r>
      <w:r>
        <w:t>1</w:t>
      </w:r>
      <w:r>
        <w:rPr>
          <w:rFonts w:hint="eastAsia"/>
        </w:rPr>
        <w:t>）安全（安保、消防）管理台账；（</w:t>
      </w:r>
      <w:r>
        <w:t>2</w:t>
      </w:r>
      <w:r>
        <w:rPr>
          <w:rFonts w:hint="eastAsia"/>
        </w:rPr>
        <w:t>）业务学习台账；（</w:t>
      </w:r>
      <w:r>
        <w:t>3</w:t>
      </w:r>
      <w:r>
        <w:rPr>
          <w:rFonts w:hint="eastAsia"/>
        </w:rPr>
        <w:t>）空调、供电、供水、污水处理等设备运行及维修养护台账；（</w:t>
      </w:r>
      <w:r>
        <w:t>4</w:t>
      </w:r>
      <w:r>
        <w:rPr>
          <w:rFonts w:hint="eastAsia"/>
        </w:rPr>
        <w:t>）投诉台账等；（</w:t>
      </w:r>
      <w:r>
        <w:t>5</w:t>
      </w:r>
      <w:r>
        <w:rPr>
          <w:rFonts w:hint="eastAsia"/>
        </w:rPr>
        <w:t>）交接班台账等；（</w:t>
      </w:r>
      <w:r>
        <w:t>6</w:t>
      </w:r>
      <w:r>
        <w:rPr>
          <w:rFonts w:hint="eastAsia"/>
        </w:rPr>
        <w:t>）各类管理及日常事务会议台账等。（中标人可根据自身管理需求整合，但必须不少于以上各项台账）</w:t>
      </w:r>
    </w:p>
    <w:p>
      <w:pPr>
        <w:rPr>
          <w:b/>
        </w:rPr>
      </w:pPr>
      <w:r>
        <w:rPr>
          <w:rFonts w:hint="eastAsia"/>
          <w:b/>
        </w:rPr>
        <w:t>十、服务所需车辆、机械设备要求：</w:t>
      </w:r>
    </w:p>
    <w:p>
      <w:pPr>
        <w:rPr>
          <w:kern w:val="0"/>
        </w:rPr>
      </w:pPr>
      <w:r>
        <w:rPr>
          <w:rFonts w:hint="eastAsia"/>
          <w:kern w:val="0"/>
        </w:rPr>
        <w:t>（一）具有专业的中型（含）以上道路清扫车和洒水作业车，满足项目庭院定期清扫需要；</w:t>
      </w:r>
    </w:p>
    <w:p>
      <w:pPr>
        <w:rPr>
          <w:kern w:val="0"/>
        </w:rPr>
      </w:pPr>
      <w:r>
        <w:rPr>
          <w:rFonts w:hint="eastAsia"/>
          <w:kern w:val="0"/>
        </w:rPr>
        <w:t>（二）具有保洁洗消用工业洗衣机和专业紫外线消毒车，满足保洁工具用品分色洗涤和消毒；</w:t>
      </w:r>
    </w:p>
    <w:p>
      <w:pPr>
        <w:rPr>
          <w:kern w:val="0"/>
        </w:rPr>
      </w:pPr>
      <w:r>
        <w:rPr>
          <w:rFonts w:hint="eastAsia"/>
          <w:kern w:val="0"/>
        </w:rPr>
        <w:t>（三）有标准化清洁服务车，配备专业的清洁工具和各类清洁药剂等保洁用品，提升专业化保洁能力和工作效率。</w:t>
      </w:r>
    </w:p>
    <w:p>
      <w:pPr>
        <w:rPr>
          <w:kern w:val="0"/>
        </w:rPr>
      </w:pPr>
      <w:r>
        <w:rPr>
          <w:rFonts w:hint="eastAsia"/>
          <w:kern w:val="0"/>
        </w:rPr>
        <w:t>（四）具有专业的多功能洗地机和电动尘推车及高空作业车，提升项目室内保洁工作效率，满足项目大厅、高空及公共区域清洁清洗、维修需要；</w:t>
      </w:r>
    </w:p>
    <w:p>
      <w:pPr>
        <w:rPr>
          <w:kern w:val="0"/>
        </w:rPr>
      </w:pPr>
      <w:r>
        <w:rPr>
          <w:rFonts w:hint="eastAsia"/>
          <w:kern w:val="0"/>
        </w:rPr>
        <w:t>（五）具有专业的巡逻车辆设备，提高校园巡逻和安全服务保障能力</w:t>
      </w:r>
    </w:p>
    <w:p>
      <w:pPr>
        <w:rPr>
          <w:kern w:val="0"/>
        </w:rPr>
        <w:sectPr>
          <w:headerReference r:id="rId3" w:type="default"/>
          <w:pgSz w:w="11906" w:h="16838"/>
          <w:pgMar w:top="1440" w:right="1080" w:bottom="1440" w:left="1080" w:header="851" w:footer="992" w:gutter="0"/>
          <w:cols w:space="720" w:num="1"/>
          <w:docGrid w:type="lines" w:linePitch="312" w:charSpace="0"/>
        </w:sectPr>
      </w:pPr>
    </w:p>
    <w:p>
      <w:r>
        <w:rPr>
          <w:rFonts w:hint="eastAsia"/>
        </w:rPr>
        <w:t>附件：一</w:t>
      </w:r>
    </w:p>
    <w:p>
      <w:pPr>
        <w:rPr>
          <w:kern w:val="0"/>
        </w:rPr>
      </w:pPr>
      <w:r>
        <w:rPr>
          <w:rFonts w:hint="eastAsia"/>
          <w:kern w:val="0"/>
        </w:rPr>
        <w:t>黑龙江旅游职业技术学院物业服务考评办法</w:t>
      </w:r>
    </w:p>
    <w:p>
      <w:pPr>
        <w:rPr>
          <w:kern w:val="0"/>
        </w:rPr>
      </w:pPr>
      <w:r>
        <w:rPr>
          <w:rFonts w:hint="eastAsia"/>
          <w:kern w:val="0"/>
        </w:rPr>
        <w:t>考评依据：</w:t>
      </w:r>
    </w:p>
    <w:p>
      <w:pPr>
        <w:rPr>
          <w:kern w:val="0"/>
        </w:rPr>
      </w:pPr>
      <w:r>
        <w:rPr>
          <w:rFonts w:hint="eastAsia"/>
          <w:kern w:val="0"/>
        </w:rPr>
        <w:t>（一）《黑龙江旅游职业技术学院物业服务考核细则》。</w:t>
      </w:r>
    </w:p>
    <w:p>
      <w:pPr>
        <w:rPr>
          <w:kern w:val="0"/>
        </w:rPr>
      </w:pPr>
      <w:r>
        <w:rPr>
          <w:rFonts w:hint="eastAsia"/>
          <w:kern w:val="0"/>
        </w:rPr>
        <w:t>（二）《黑龙江旅游职业技术学院物业服务考核表》。</w:t>
      </w:r>
    </w:p>
    <w:p>
      <w:pPr>
        <w:rPr>
          <w:kern w:val="0"/>
        </w:rPr>
      </w:pPr>
      <w:r>
        <w:rPr>
          <w:rFonts w:hint="eastAsia"/>
          <w:kern w:val="0"/>
        </w:rPr>
        <w:t>二、考评方式：日检、周检、月检。</w:t>
      </w:r>
    </w:p>
    <w:p>
      <w:pPr>
        <w:rPr>
          <w:kern w:val="0"/>
        </w:rPr>
      </w:pPr>
      <w:r>
        <w:rPr>
          <w:rFonts w:hint="eastAsia"/>
          <w:kern w:val="0"/>
        </w:rPr>
        <w:t>（一）日检：每日由采购方不定时进行巡检，并把巡检的结果抄送中标方备案，同时也告知中标方保洁主管或现场负责人，并对当日保洁存在的问题督促采购方现场负责人进行有效的整改。</w:t>
      </w:r>
    </w:p>
    <w:p>
      <w:pPr>
        <w:rPr>
          <w:kern w:val="0"/>
        </w:rPr>
      </w:pPr>
      <w:r>
        <w:rPr>
          <w:rFonts w:hint="eastAsia"/>
          <w:kern w:val="0"/>
        </w:rPr>
        <w:t>（二）周检：每周一由采购方人员和中标方物业主管与中标方现场负责人或指定人员共同巡检，双方人员对巡检结果进行签字确认并备案。</w:t>
      </w:r>
    </w:p>
    <w:p>
      <w:pPr>
        <w:rPr>
          <w:kern w:val="0"/>
        </w:rPr>
      </w:pPr>
      <w:r>
        <w:rPr>
          <w:rFonts w:hint="eastAsia"/>
          <w:kern w:val="0"/>
        </w:rPr>
        <w:t>（三）月检：每月月底由采购方人员和中标方物业主管与中标方现场负责人等人员进行巡检，双方人员对巡检结果进行签字确认并备案。</w:t>
      </w:r>
    </w:p>
    <w:p>
      <w:pPr>
        <w:rPr>
          <w:kern w:val="0"/>
        </w:rPr>
      </w:pPr>
      <w:r>
        <w:rPr>
          <w:rFonts w:hint="eastAsia"/>
          <w:kern w:val="0"/>
        </w:rPr>
        <w:t>三、月物业服务费考评时间与考评方式：</w:t>
      </w:r>
    </w:p>
    <w:p>
      <w:pPr>
        <w:rPr>
          <w:kern w:val="0"/>
        </w:rPr>
      </w:pPr>
      <w:r>
        <w:rPr>
          <w:rFonts w:hint="eastAsia"/>
          <w:kern w:val="0"/>
        </w:rPr>
        <w:t>（一）考评时间：</w:t>
      </w:r>
    </w:p>
    <w:p>
      <w:pPr>
        <w:rPr>
          <w:kern w:val="0"/>
        </w:rPr>
      </w:pPr>
      <w:r>
        <w:rPr>
          <w:rFonts w:hint="eastAsia"/>
          <w:kern w:val="0"/>
        </w:rPr>
        <w:t>每月</w:t>
      </w:r>
      <w:r>
        <w:rPr>
          <w:kern w:val="0"/>
        </w:rPr>
        <w:t>5</w:t>
      </w:r>
      <w:r>
        <w:rPr>
          <w:rFonts w:hint="eastAsia"/>
          <w:kern w:val="0"/>
        </w:rPr>
        <w:t>日前，由采购方按照日检、周检、月检的结果进行评审，评审的结果作为支付中标方上月保洁服务费的依据。</w:t>
      </w:r>
    </w:p>
    <w:p>
      <w:pPr>
        <w:rPr>
          <w:kern w:val="0"/>
        </w:rPr>
      </w:pPr>
      <w:r>
        <w:rPr>
          <w:rFonts w:hint="eastAsia"/>
          <w:kern w:val="0"/>
        </w:rPr>
        <w:t>（二）考评方式：</w:t>
      </w:r>
    </w:p>
    <w:p>
      <w:pPr>
        <w:rPr>
          <w:kern w:val="0"/>
        </w:rPr>
      </w:pPr>
      <w:r>
        <w:rPr>
          <w:kern w:val="0"/>
        </w:rPr>
        <w:t>1</w:t>
      </w:r>
      <w:r>
        <w:rPr>
          <w:rFonts w:hint="eastAsia"/>
          <w:kern w:val="0"/>
        </w:rPr>
        <w:t>、日检分数</w:t>
      </w:r>
      <w:r>
        <w:rPr>
          <w:kern w:val="0"/>
        </w:rPr>
        <w:t>=</w:t>
      </w:r>
      <w:r>
        <w:rPr>
          <w:rFonts w:hint="eastAsia"/>
          <w:kern w:val="0"/>
        </w:rPr>
        <w:t>当月日检累计分数÷当月检查天数</w:t>
      </w:r>
    </w:p>
    <w:p>
      <w:pPr>
        <w:rPr>
          <w:kern w:val="0"/>
        </w:rPr>
      </w:pPr>
      <w:r>
        <w:rPr>
          <w:kern w:val="0"/>
        </w:rPr>
        <w:t>2</w:t>
      </w:r>
      <w:r>
        <w:rPr>
          <w:rFonts w:hint="eastAsia"/>
          <w:kern w:val="0"/>
        </w:rPr>
        <w:t>、周检分数</w:t>
      </w:r>
      <w:r>
        <w:rPr>
          <w:kern w:val="0"/>
        </w:rPr>
        <w:t>=</w:t>
      </w:r>
      <w:r>
        <w:rPr>
          <w:rFonts w:hint="eastAsia"/>
          <w:kern w:val="0"/>
        </w:rPr>
        <w:t>当月周检累计分数÷当月周检次数</w:t>
      </w:r>
    </w:p>
    <w:p>
      <w:pPr>
        <w:rPr>
          <w:kern w:val="0"/>
        </w:rPr>
      </w:pPr>
      <w:r>
        <w:rPr>
          <w:kern w:val="0"/>
        </w:rPr>
        <w:t>3</w:t>
      </w:r>
      <w:r>
        <w:rPr>
          <w:rFonts w:hint="eastAsia"/>
          <w:kern w:val="0"/>
        </w:rPr>
        <w:t>、当月考评分数</w:t>
      </w:r>
      <w:r>
        <w:rPr>
          <w:kern w:val="0"/>
        </w:rPr>
        <w:t>=</w:t>
      </w:r>
      <w:r>
        <w:rPr>
          <w:rFonts w:hint="eastAsia"/>
          <w:kern w:val="0"/>
        </w:rPr>
        <w:t>（日检分数</w:t>
      </w:r>
      <w:r>
        <w:rPr>
          <w:kern w:val="0"/>
        </w:rPr>
        <w:t>+</w:t>
      </w:r>
      <w:r>
        <w:rPr>
          <w:rFonts w:hint="eastAsia"/>
          <w:kern w:val="0"/>
        </w:rPr>
        <w:t>周检分数</w:t>
      </w:r>
      <w:r>
        <w:rPr>
          <w:kern w:val="0"/>
        </w:rPr>
        <w:t>+</w:t>
      </w:r>
      <w:r>
        <w:rPr>
          <w:rFonts w:hint="eastAsia"/>
          <w:kern w:val="0"/>
        </w:rPr>
        <w:t>月检分数）÷</w:t>
      </w:r>
      <w:r>
        <w:rPr>
          <w:kern w:val="0"/>
        </w:rPr>
        <w:t>3</w:t>
      </w:r>
    </w:p>
    <w:p>
      <w:r>
        <w:t>4</w:t>
      </w:r>
      <w:r>
        <w:rPr>
          <w:rFonts w:hint="eastAsia"/>
        </w:rPr>
        <w:t>、最终得分为总院区、二校区、电缆校区三个校区的考评分的平均分。</w:t>
      </w:r>
    </w:p>
    <w:p>
      <w:pPr>
        <w:rPr>
          <w:kern w:val="0"/>
        </w:rPr>
      </w:pPr>
      <w:r>
        <w:rPr>
          <w:rFonts w:hint="eastAsia"/>
          <w:kern w:val="0"/>
        </w:rPr>
        <w:t>四、考评结果作为服务质量监督依据：</w:t>
      </w:r>
    </w:p>
    <w:p>
      <w:pPr>
        <w:rPr>
          <w:kern w:val="0"/>
        </w:rPr>
      </w:pPr>
      <w:r>
        <w:rPr>
          <w:rFonts w:hint="eastAsia"/>
          <w:kern w:val="0"/>
        </w:rPr>
        <w:t>（一）中标方得分</w:t>
      </w:r>
      <w:r>
        <w:rPr>
          <w:kern w:val="0"/>
        </w:rPr>
        <w:t>90</w:t>
      </w:r>
      <w:r>
        <w:rPr>
          <w:rFonts w:hint="eastAsia"/>
          <w:kern w:val="0"/>
        </w:rPr>
        <w:t>分（含）以上，服务良好，继续保持。</w:t>
      </w:r>
    </w:p>
    <w:p>
      <w:pPr>
        <w:rPr>
          <w:kern w:val="0"/>
        </w:rPr>
      </w:pPr>
      <w:r>
        <w:rPr>
          <w:rFonts w:hint="eastAsia"/>
          <w:kern w:val="0"/>
        </w:rPr>
        <w:t>（二）中标方得分低于</w:t>
      </w:r>
      <w:r>
        <w:rPr>
          <w:kern w:val="0"/>
        </w:rPr>
        <w:t>90</w:t>
      </w:r>
      <w:r>
        <w:rPr>
          <w:rFonts w:hint="eastAsia"/>
          <w:kern w:val="0"/>
        </w:rPr>
        <w:t>分，对存在问题方面督促，查漏补缺，中标方需对扣分的内容进行整改，整改后仍低于</w:t>
      </w:r>
      <w:r>
        <w:rPr>
          <w:kern w:val="0"/>
        </w:rPr>
        <w:t>90</w:t>
      </w:r>
      <w:r>
        <w:rPr>
          <w:rFonts w:hint="eastAsia"/>
          <w:kern w:val="0"/>
        </w:rPr>
        <w:t>分（不含），每下降</w:t>
      </w:r>
      <w:r>
        <w:rPr>
          <w:kern w:val="0"/>
        </w:rPr>
        <w:t>1</w:t>
      </w:r>
      <w:r>
        <w:rPr>
          <w:rFonts w:hint="eastAsia"/>
          <w:kern w:val="0"/>
        </w:rPr>
        <w:t>分扣款</w:t>
      </w:r>
      <w:r>
        <w:rPr>
          <w:kern w:val="0"/>
        </w:rPr>
        <w:t>500</w:t>
      </w:r>
      <w:r>
        <w:rPr>
          <w:rFonts w:hint="eastAsia"/>
          <w:kern w:val="0"/>
        </w:rPr>
        <w:t>元。低于</w:t>
      </w:r>
      <w:r>
        <w:rPr>
          <w:kern w:val="0"/>
        </w:rPr>
        <w:t>80</w:t>
      </w:r>
      <w:r>
        <w:rPr>
          <w:rFonts w:hint="eastAsia"/>
          <w:kern w:val="0"/>
        </w:rPr>
        <w:t>分，每下降</w:t>
      </w:r>
      <w:r>
        <w:rPr>
          <w:kern w:val="0"/>
        </w:rPr>
        <w:t>1</w:t>
      </w:r>
      <w:r>
        <w:rPr>
          <w:rFonts w:hint="eastAsia"/>
          <w:kern w:val="0"/>
        </w:rPr>
        <w:t>分扣款</w:t>
      </w:r>
      <w:r>
        <w:rPr>
          <w:kern w:val="0"/>
        </w:rPr>
        <w:t>1000</w:t>
      </w:r>
      <w:r>
        <w:rPr>
          <w:rFonts w:hint="eastAsia"/>
          <w:kern w:val="0"/>
        </w:rPr>
        <w:t>元，连续三次考核仍低于</w:t>
      </w:r>
      <w:r>
        <w:rPr>
          <w:kern w:val="0"/>
        </w:rPr>
        <w:t>85</w:t>
      </w:r>
      <w:r>
        <w:rPr>
          <w:rFonts w:hint="eastAsia"/>
          <w:kern w:val="0"/>
        </w:rPr>
        <w:t>分，采购人有权无偿请退中标人，并上报主管部门及财政部门。</w:t>
      </w:r>
    </w:p>
    <w:p>
      <w:pPr>
        <w:rPr>
          <w:kern w:val="0"/>
        </w:rPr>
      </w:pPr>
    </w:p>
    <w:p>
      <w:pPr>
        <w:rPr>
          <w:b/>
          <w:kern w:val="0"/>
        </w:rPr>
      </w:pPr>
      <w:r>
        <w:rPr>
          <w:rFonts w:hint="eastAsia"/>
          <w:b/>
          <w:kern w:val="0"/>
        </w:rPr>
        <w:t>黑龙江旅游职业技术学院太阳岛校区</w:t>
      </w:r>
    </w:p>
    <w:p>
      <w:pPr>
        <w:rPr>
          <w:b/>
          <w:kern w:val="0"/>
        </w:rPr>
      </w:pPr>
      <w:r>
        <w:rPr>
          <w:rFonts w:hint="eastAsia"/>
          <w:b/>
          <w:kern w:val="0"/>
        </w:rPr>
        <w:t>物业服务项目考核细则</w:t>
      </w:r>
    </w:p>
    <w:p>
      <w:pPr>
        <w:rPr>
          <w:b/>
          <w:kern w:val="0"/>
        </w:rPr>
      </w:pPr>
      <w:r>
        <w:rPr>
          <w:kern w:val="0"/>
        </w:rPr>
        <w:t>1</w:t>
      </w:r>
      <w:r>
        <w:rPr>
          <w:rFonts w:hint="eastAsia"/>
          <w:kern w:val="0"/>
        </w:rPr>
        <w:t>、室内公共区域保洁内容及执行标准</w:t>
      </w:r>
    </w:p>
    <w:tbl>
      <w:tblPr>
        <w:tblStyle w:val="15"/>
        <w:tblpPr w:leftFromText="180" w:rightFromText="180" w:vertAnchor="text" w:horzAnchor="margin" w:tblpXSpec="center" w:tblpY="118"/>
        <w:tblW w:w="9929"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725"/>
        <w:gridCol w:w="1165"/>
        <w:gridCol w:w="20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Align w:val="center"/>
          </w:tcPr>
          <w:p>
            <w:pPr>
              <w:rPr>
                <w:kern w:val="0"/>
              </w:rPr>
            </w:pPr>
            <w:r>
              <w:rPr>
                <w:rFonts w:hint="eastAsia"/>
                <w:kern w:val="0"/>
              </w:rPr>
              <w:t>保洁区域</w:t>
            </w:r>
          </w:p>
        </w:tc>
        <w:tc>
          <w:tcPr>
            <w:tcW w:w="4725" w:type="dxa"/>
            <w:vAlign w:val="center"/>
          </w:tcPr>
          <w:p>
            <w:pPr>
              <w:rPr>
                <w:kern w:val="0"/>
              </w:rPr>
            </w:pPr>
            <w:r>
              <w:rPr>
                <w:rFonts w:hint="eastAsia"/>
                <w:kern w:val="0"/>
              </w:rPr>
              <w:t>工作内容</w:t>
            </w:r>
          </w:p>
        </w:tc>
        <w:tc>
          <w:tcPr>
            <w:tcW w:w="1165" w:type="dxa"/>
            <w:vAlign w:val="center"/>
          </w:tcPr>
          <w:p>
            <w:pPr>
              <w:rPr>
                <w:kern w:val="0"/>
              </w:rPr>
            </w:pPr>
            <w:r>
              <w:rPr>
                <w:rFonts w:hint="eastAsia"/>
                <w:kern w:val="0"/>
              </w:rPr>
              <w:t>保洁周期</w:t>
            </w:r>
          </w:p>
        </w:tc>
        <w:tc>
          <w:tcPr>
            <w:tcW w:w="2027" w:type="dxa"/>
            <w:vAlign w:val="center"/>
          </w:tcPr>
          <w:p>
            <w:pPr>
              <w:rPr>
                <w:kern w:val="0"/>
              </w:rPr>
            </w:pPr>
            <w:r>
              <w:rPr>
                <w:rFonts w:hint="eastAsia"/>
                <w:kern w:val="0"/>
              </w:rPr>
              <w:t>检查细则</w:t>
            </w:r>
          </w:p>
        </w:tc>
        <w:tc>
          <w:tcPr>
            <w:tcW w:w="1132" w:type="dxa"/>
            <w:vAlign w:val="center"/>
          </w:tcPr>
          <w:p>
            <w:pPr>
              <w:rPr>
                <w:kern w:val="0"/>
              </w:rPr>
            </w:pPr>
            <w:r>
              <w:rPr>
                <w:rFonts w:hint="eastAsia"/>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楼道</w:t>
            </w:r>
          </w:p>
          <w:p>
            <w:pPr>
              <w:rPr>
                <w:kern w:val="0"/>
              </w:rPr>
            </w:pPr>
            <w:r>
              <w:rPr>
                <w:rFonts w:hint="eastAsia"/>
                <w:kern w:val="0"/>
              </w:rPr>
              <w:t>走廊</w:t>
            </w:r>
          </w:p>
          <w:p>
            <w:pPr>
              <w:rPr>
                <w:kern w:val="0"/>
              </w:rPr>
            </w:pPr>
            <w:r>
              <w:rPr>
                <w:rFonts w:hint="eastAsia"/>
                <w:kern w:val="0"/>
              </w:rPr>
              <w:t>楼梯</w:t>
            </w:r>
          </w:p>
        </w:tc>
        <w:tc>
          <w:tcPr>
            <w:tcW w:w="4725" w:type="dxa"/>
            <w:vAlign w:val="center"/>
          </w:tcPr>
          <w:p>
            <w:pPr>
              <w:rPr>
                <w:kern w:val="0"/>
              </w:rPr>
            </w:pPr>
            <w:r>
              <w:rPr>
                <w:kern w:val="0"/>
              </w:rPr>
              <w:t>A</w:t>
            </w:r>
            <w:r>
              <w:rPr>
                <w:rFonts w:hint="eastAsia"/>
                <w:kern w:val="0"/>
              </w:rPr>
              <w:t>、清扫楼道地面杂物，湿擦扶手；</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无污迹、水迹、无纸屑等杂物，无粘着物和口香糖胶迹，楼面台阶无灰尘，地面光亮</w:t>
            </w:r>
          </w:p>
        </w:tc>
        <w:tc>
          <w:tcPr>
            <w:tcW w:w="1132" w:type="dxa"/>
            <w:vMerge w:val="restart"/>
            <w:vAlign w:val="center"/>
          </w:tcPr>
          <w:p>
            <w:pPr>
              <w:rPr>
                <w:kern w:val="0"/>
              </w:rPr>
            </w:pPr>
            <w:r>
              <w:rPr>
                <w:rFonts w:hint="eastAsia"/>
                <w:kern w:val="0"/>
              </w:rPr>
              <w:t>除每天早、中、晚清洁各有一次外，不间断巡视，随时清洁出现的污渍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、用湿拖把拖抹所有楼道地面；</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无污迹、水迹、无纸屑、果皮等垃圾杂物，地面与墙角阴角无色差无污渍</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、湿擦消防栓门、白板盖、控制箱等墙面设施的表面灰尘</w:t>
            </w:r>
            <w:r>
              <w:rPr>
                <w:kern w:val="0"/>
              </w:rPr>
              <w:t>,</w:t>
            </w:r>
            <w:r>
              <w:rPr>
                <w:rFonts w:hint="eastAsia"/>
                <w:kern w:val="0"/>
              </w:rPr>
              <w:t>湿擦栏杆；</w:t>
            </w:r>
          </w:p>
        </w:tc>
        <w:tc>
          <w:tcPr>
            <w:tcW w:w="1165" w:type="dxa"/>
            <w:vAlign w:val="center"/>
          </w:tcPr>
          <w:p>
            <w:pPr>
              <w:rPr>
                <w:kern w:val="0"/>
              </w:rPr>
            </w:pPr>
            <w:r>
              <w:rPr>
                <w:rFonts w:hint="eastAsia"/>
                <w:kern w:val="0"/>
              </w:rPr>
              <w:t>每周</w:t>
            </w:r>
            <w:r>
              <w:rPr>
                <w:kern w:val="0"/>
              </w:rPr>
              <w:t>2</w:t>
            </w:r>
            <w:r>
              <w:rPr>
                <w:rFonts w:hint="eastAsia"/>
                <w:kern w:val="0"/>
              </w:rPr>
              <w:t>次</w:t>
            </w:r>
          </w:p>
        </w:tc>
        <w:tc>
          <w:tcPr>
            <w:tcW w:w="2027" w:type="dxa"/>
            <w:vAlign w:val="center"/>
          </w:tcPr>
          <w:p>
            <w:pPr>
              <w:rPr>
                <w:kern w:val="0"/>
              </w:rPr>
            </w:pPr>
            <w:r>
              <w:rPr>
                <w:rFonts w:hint="eastAsia"/>
                <w:kern w:val="0"/>
              </w:rPr>
              <w:t>做到无积尘，光亮无尘，每半月用毛刷细清理</w:t>
            </w:r>
            <w:r>
              <w:rPr>
                <w:kern w:val="0"/>
              </w:rPr>
              <w:t>1</w:t>
            </w:r>
            <w:r>
              <w:rPr>
                <w:rFonts w:hint="eastAsia"/>
                <w:kern w:val="0"/>
              </w:rPr>
              <w:t>次</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、清理果皮箱、垃圾桶，及时更换垃圾袋，并擦拭干净；</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做到无异味</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E</w:t>
            </w:r>
            <w:r>
              <w:rPr>
                <w:rFonts w:hint="eastAsia"/>
                <w:kern w:val="0"/>
              </w:rPr>
              <w:t>、清扫楼道、架空层灰尘、蜘蛛网及屋面等部位；</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无积水、无杂物、无蛛网</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F</w:t>
            </w:r>
            <w:r>
              <w:rPr>
                <w:rFonts w:hint="eastAsia"/>
                <w:kern w:val="0"/>
              </w:rPr>
              <w:t>、清扫窗台及清擦窗户玻璃；</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无纸屑、果皮等杂物，玻璃明亮无污迹</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G</w:t>
            </w:r>
            <w:r>
              <w:rPr>
                <w:rFonts w:hint="eastAsia"/>
                <w:kern w:val="0"/>
              </w:rPr>
              <w:t>、冲洗垃圾桶、果皮箱；</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无异味，摆放整齐，四周无散垃圾及污物</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p>
        </w:tc>
        <w:tc>
          <w:tcPr>
            <w:tcW w:w="4725" w:type="dxa"/>
            <w:vAlign w:val="center"/>
          </w:tcPr>
          <w:p>
            <w:pPr>
              <w:rPr>
                <w:kern w:val="0"/>
              </w:rPr>
            </w:pPr>
            <w:r>
              <w:rPr>
                <w:kern w:val="0"/>
              </w:rPr>
              <w:t>A</w:t>
            </w:r>
            <w:r>
              <w:rPr>
                <w:rFonts w:hint="eastAsia"/>
                <w:kern w:val="0"/>
              </w:rPr>
              <w:t>、缓台地面湿拖</w:t>
            </w:r>
            <w:r>
              <w:rPr>
                <w:kern w:val="0"/>
              </w:rPr>
              <w:t>1</w:t>
            </w:r>
            <w:r>
              <w:rPr>
                <w:rFonts w:hint="eastAsia"/>
                <w:kern w:val="0"/>
              </w:rPr>
              <w:t>次，干拖</w:t>
            </w:r>
            <w:r>
              <w:rPr>
                <w:kern w:val="0"/>
              </w:rPr>
              <w:t>1</w:t>
            </w:r>
            <w:r>
              <w:rPr>
                <w:rFonts w:hint="eastAsia"/>
                <w:kern w:val="0"/>
              </w:rPr>
              <w:t>次；</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无水迹、无污迹、无纸屑</w:t>
            </w:r>
          </w:p>
        </w:tc>
        <w:tc>
          <w:tcPr>
            <w:tcW w:w="1132" w:type="dxa"/>
            <w:vMerge w:val="restart"/>
            <w:vAlign w:val="center"/>
          </w:tcPr>
          <w:p>
            <w:pPr>
              <w:rPr>
                <w:kern w:val="0"/>
              </w:rPr>
            </w:pPr>
            <w:r>
              <w:rPr>
                <w:rFonts w:hint="eastAsia"/>
                <w:kern w:val="0"/>
              </w:rPr>
              <w:t>注意清理缓台内杂物，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、缓台踏步清扫</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无积尘、无手印</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、用干布清洁缓台内壁、指示板；</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无积尘、无手印</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、踏步不锈钢扶手防护油</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光亮、无锈渍</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E</w:t>
            </w:r>
            <w:r>
              <w:rPr>
                <w:rFonts w:hint="eastAsia"/>
                <w:kern w:val="0"/>
              </w:rPr>
              <w:t>、对缓台踏步内灯饰、排气扇进行清洁。</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无积尘、无手印</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p>
        </w:tc>
        <w:tc>
          <w:tcPr>
            <w:tcW w:w="4725" w:type="dxa"/>
            <w:vAlign w:val="center"/>
          </w:tcPr>
          <w:p>
            <w:pPr>
              <w:rPr>
                <w:kern w:val="0"/>
              </w:rPr>
            </w:pPr>
            <w:r>
              <w:rPr>
                <w:kern w:val="0"/>
              </w:rPr>
              <w:t>A</w:t>
            </w:r>
            <w:r>
              <w:rPr>
                <w:rFonts w:hint="eastAsia"/>
                <w:kern w:val="0"/>
              </w:rPr>
              <w:t>、拖洗缓台厅；</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无污迹、无水迹、无纸屑</w:t>
            </w:r>
          </w:p>
        </w:tc>
        <w:tc>
          <w:tcPr>
            <w:tcW w:w="1132" w:type="dxa"/>
            <w:vMerge w:val="restart"/>
            <w:vAlign w:val="center"/>
          </w:tcPr>
          <w:p>
            <w:pPr>
              <w:rPr>
                <w:kern w:val="0"/>
              </w:rPr>
            </w:pPr>
            <w:r>
              <w:rPr>
                <w:rFonts w:hint="eastAsia"/>
                <w:kern w:val="0"/>
              </w:rPr>
              <w:t>注意不用水擦洗，不锈钢如有污迹可用不锈钢专用机油擦洗。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、拖抹楼层走廊；</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无污迹、无水迹、无纸屑</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、收集清理烟灰筒、花盆内的垃圾，并擦拭干净；</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无异味</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、擦拭消防栓、防火门、门、玻璃窗等墙面设施的表面灰尘。</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无积尘</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门厅、大厅</w:t>
            </w:r>
          </w:p>
        </w:tc>
        <w:tc>
          <w:tcPr>
            <w:tcW w:w="4725" w:type="dxa"/>
            <w:vAlign w:val="center"/>
          </w:tcPr>
          <w:p>
            <w:pPr>
              <w:rPr>
                <w:kern w:val="0"/>
              </w:rPr>
            </w:pPr>
            <w:r>
              <w:rPr>
                <w:rFonts w:hint="eastAsia"/>
                <w:kern w:val="0"/>
              </w:rPr>
              <w:t>门、玻璃用湿布擦拭</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门窗无积尘、无污渍、玻璃及装饰无粘滞物明亮、整洁、无痕迹</w:t>
            </w:r>
          </w:p>
        </w:tc>
        <w:tc>
          <w:tcPr>
            <w:tcW w:w="1132" w:type="dxa"/>
            <w:vMerge w:val="restart"/>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rFonts w:hint="eastAsia"/>
                <w:kern w:val="0"/>
              </w:rPr>
              <w:t>入口地面</w:t>
            </w:r>
          </w:p>
        </w:tc>
        <w:tc>
          <w:tcPr>
            <w:tcW w:w="1165" w:type="dxa"/>
            <w:vAlign w:val="center"/>
          </w:tcPr>
          <w:p>
            <w:pPr>
              <w:rPr>
                <w:kern w:val="0"/>
              </w:rPr>
            </w:pPr>
            <w:r>
              <w:rPr>
                <w:rFonts w:hint="eastAsia"/>
                <w:kern w:val="0"/>
              </w:rPr>
              <w:t>每日循环作业</w:t>
            </w:r>
          </w:p>
        </w:tc>
        <w:tc>
          <w:tcPr>
            <w:tcW w:w="2027" w:type="dxa"/>
            <w:vAlign w:val="center"/>
          </w:tcPr>
          <w:p>
            <w:pPr>
              <w:rPr>
                <w:kern w:val="0"/>
              </w:rPr>
            </w:pPr>
            <w:r>
              <w:rPr>
                <w:rFonts w:hint="eastAsia"/>
                <w:kern w:val="0"/>
              </w:rPr>
              <w:t>无泥土，细砂，无泥水迹，保持原有底色</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0" w:type="dxa"/>
            <w:vMerge w:val="continue"/>
            <w:vAlign w:val="center"/>
          </w:tcPr>
          <w:p>
            <w:pPr>
              <w:rPr>
                <w:kern w:val="0"/>
              </w:rPr>
            </w:pPr>
          </w:p>
        </w:tc>
        <w:tc>
          <w:tcPr>
            <w:tcW w:w="4725" w:type="dxa"/>
            <w:vAlign w:val="center"/>
          </w:tcPr>
          <w:p>
            <w:pPr>
              <w:rPr>
                <w:kern w:val="0"/>
              </w:rPr>
            </w:pPr>
            <w:r>
              <w:rPr>
                <w:rFonts w:hint="eastAsia"/>
                <w:kern w:val="0"/>
              </w:rPr>
              <w:t>地面、墙面</w:t>
            </w:r>
          </w:p>
        </w:tc>
        <w:tc>
          <w:tcPr>
            <w:tcW w:w="1165" w:type="dxa"/>
            <w:vMerge w:val="restart"/>
            <w:vAlign w:val="center"/>
          </w:tcPr>
          <w:p>
            <w:pPr>
              <w:rPr>
                <w:kern w:val="0"/>
              </w:rPr>
            </w:pPr>
            <w:r>
              <w:rPr>
                <w:rFonts w:hint="eastAsia"/>
                <w:kern w:val="0"/>
              </w:rPr>
              <w:t>每天循环清扫</w:t>
            </w:r>
          </w:p>
        </w:tc>
        <w:tc>
          <w:tcPr>
            <w:tcW w:w="2027" w:type="dxa"/>
            <w:vMerge w:val="restart"/>
            <w:vAlign w:val="center"/>
          </w:tcPr>
          <w:p>
            <w:pPr>
              <w:rPr>
                <w:kern w:val="0"/>
              </w:rPr>
            </w:pPr>
            <w:r>
              <w:rPr>
                <w:rFonts w:hint="eastAsia"/>
                <w:kern w:val="0"/>
              </w:rPr>
              <w:t>地面静电推尘，保持整洁，光亮无污渍，墙面无鞋印，墙角、顶棚无蛛丝网。</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880" w:type="dxa"/>
            <w:vMerge w:val="continue"/>
            <w:vAlign w:val="center"/>
          </w:tcPr>
          <w:p>
            <w:pPr>
              <w:rPr>
                <w:kern w:val="0"/>
              </w:rPr>
            </w:pPr>
          </w:p>
        </w:tc>
        <w:tc>
          <w:tcPr>
            <w:tcW w:w="4725" w:type="dxa"/>
            <w:vAlign w:val="center"/>
          </w:tcPr>
          <w:p>
            <w:pPr>
              <w:rPr>
                <w:kern w:val="0"/>
              </w:rPr>
            </w:pPr>
          </w:p>
        </w:tc>
        <w:tc>
          <w:tcPr>
            <w:tcW w:w="1165" w:type="dxa"/>
            <w:vMerge w:val="continue"/>
            <w:vAlign w:val="center"/>
          </w:tcPr>
          <w:p>
            <w:pPr>
              <w:rPr>
                <w:kern w:val="0"/>
              </w:rPr>
            </w:pPr>
          </w:p>
        </w:tc>
        <w:tc>
          <w:tcPr>
            <w:tcW w:w="2027" w:type="dxa"/>
            <w:vMerge w:val="continue"/>
            <w:vAlign w:val="center"/>
          </w:tcPr>
          <w:p>
            <w:pPr>
              <w:rPr>
                <w:kern w:val="0"/>
              </w:rPr>
            </w:pP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Align w:val="center"/>
          </w:tcPr>
          <w:p>
            <w:pPr>
              <w:rPr>
                <w:kern w:val="0"/>
              </w:rPr>
            </w:pPr>
            <w:r>
              <w:rPr>
                <w:rFonts w:hint="eastAsia"/>
                <w:kern w:val="0"/>
              </w:rPr>
              <w:t>墙面</w:t>
            </w:r>
          </w:p>
        </w:tc>
        <w:tc>
          <w:tcPr>
            <w:tcW w:w="4725" w:type="dxa"/>
            <w:vAlign w:val="center"/>
          </w:tcPr>
          <w:p>
            <w:pPr>
              <w:rPr>
                <w:kern w:val="0"/>
              </w:rPr>
            </w:pPr>
            <w:r>
              <w:rPr>
                <w:rFonts w:hint="eastAsia"/>
                <w:kern w:val="0"/>
              </w:rPr>
              <w:t>室内墙面、房顶棚，墙角</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墙体表面无灰尘无污渍</w:t>
            </w:r>
          </w:p>
        </w:tc>
        <w:tc>
          <w:tcPr>
            <w:tcW w:w="1132"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公共洗手间</w:t>
            </w:r>
          </w:p>
        </w:tc>
        <w:tc>
          <w:tcPr>
            <w:tcW w:w="4725" w:type="dxa"/>
            <w:vAlign w:val="center"/>
          </w:tcPr>
          <w:p>
            <w:pPr>
              <w:rPr>
                <w:kern w:val="0"/>
              </w:rPr>
            </w:pPr>
            <w:r>
              <w:rPr>
                <w:kern w:val="0"/>
              </w:rPr>
              <w:t>A</w:t>
            </w:r>
            <w:r>
              <w:rPr>
                <w:rFonts w:hint="eastAsia"/>
                <w:kern w:val="0"/>
              </w:rPr>
              <w:t>、清洁洗手间；清洁时，先将垃圾篓内的垃圾收集倒入垃圾桶；将洁厕灵等清洁剂少许涂于污迹处，用地刷刷净，再用拖把拖干；</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地面干净整洁、无积水，清理、擦拭每隔</w:t>
            </w:r>
            <w:r>
              <w:rPr>
                <w:kern w:val="0"/>
              </w:rPr>
              <w:t>1</w:t>
            </w:r>
            <w:r>
              <w:rPr>
                <w:rFonts w:hint="eastAsia"/>
                <w:kern w:val="0"/>
              </w:rPr>
              <w:t>小时</w:t>
            </w:r>
            <w:r>
              <w:rPr>
                <w:kern w:val="0"/>
              </w:rPr>
              <w:t>1</w:t>
            </w:r>
            <w:r>
              <w:rPr>
                <w:rFonts w:hint="eastAsia"/>
                <w:kern w:val="0"/>
              </w:rPr>
              <w:t>次，不间断巡视，保持于净清洁，无异味</w:t>
            </w:r>
          </w:p>
        </w:tc>
        <w:tc>
          <w:tcPr>
            <w:tcW w:w="1132" w:type="dxa"/>
            <w:vMerge w:val="restart"/>
            <w:vAlign w:val="center"/>
          </w:tcPr>
          <w:p>
            <w:pPr>
              <w:rPr>
                <w:kern w:val="0"/>
              </w:rPr>
            </w:pPr>
            <w:r>
              <w:rPr>
                <w:rFonts w:hint="eastAsia"/>
                <w:kern w:val="0"/>
              </w:rPr>
              <w:t>清洁标准要求达到眼看地面、墙壁干净、便器洁净，室内无异味，污垢、锈迹应使用酸性清洁剂清洗。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、擦净灯饰、镜面、隔板、门窗玻璃、不锈钢等装置；</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明亮、干净，</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、清洗洗手池、抽水马桶、小便池、地漏；</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干净、整洁、无异味，卫生洁具保持原有光泽，地面无污水垃圾，便池、洗手盆、尿槽无污渍，大、小便池外观洁净，池内无粪迹尿垢</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、喷洒空气清新剂或放置除臭药丸；</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空气清新、无异味</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E</w:t>
            </w:r>
            <w:r>
              <w:rPr>
                <w:rFonts w:hint="eastAsia"/>
                <w:kern w:val="0"/>
              </w:rPr>
              <w:t>、抹净排气扇、天花板、灯具等设备。</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干净、整洁、无灰尘，天花板无积尘</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F</w:t>
            </w:r>
            <w:r>
              <w:rPr>
                <w:rFonts w:hint="eastAsia"/>
                <w:kern w:val="0"/>
              </w:rPr>
              <w:t>、垃圾桶</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垃圾桶无外溢垃圾，无粘附物，经常巡视，保持清洁。</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Align w:val="center"/>
          </w:tcPr>
          <w:p>
            <w:pPr>
              <w:rPr>
                <w:kern w:val="0"/>
              </w:rPr>
            </w:pPr>
            <w:r>
              <w:rPr>
                <w:rFonts w:hint="eastAsia"/>
                <w:kern w:val="0"/>
              </w:rPr>
              <w:t>各种装饰物标牌</w:t>
            </w:r>
          </w:p>
        </w:tc>
        <w:tc>
          <w:tcPr>
            <w:tcW w:w="4725" w:type="dxa"/>
            <w:vAlign w:val="center"/>
          </w:tcPr>
          <w:p>
            <w:pPr>
              <w:rPr>
                <w:kern w:val="0"/>
              </w:rPr>
            </w:pPr>
            <w:r>
              <w:rPr>
                <w:rFonts w:hint="eastAsia"/>
                <w:kern w:val="0"/>
              </w:rPr>
              <w:t>消防器材、指示牌、安全开关、指示灯，宣传板</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装饰物表面无灰尘污迹，消防器材按规定摆放整齐，保持表面光亮无灰尘</w:t>
            </w:r>
          </w:p>
        </w:tc>
        <w:tc>
          <w:tcPr>
            <w:tcW w:w="1132"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80" w:type="dxa"/>
            <w:vAlign w:val="center"/>
          </w:tcPr>
          <w:p>
            <w:pPr>
              <w:rPr>
                <w:kern w:val="0"/>
              </w:rPr>
            </w:pPr>
            <w:r>
              <w:rPr>
                <w:rFonts w:hint="eastAsia"/>
                <w:kern w:val="0"/>
              </w:rPr>
              <w:t>空置房</w:t>
            </w:r>
          </w:p>
        </w:tc>
        <w:tc>
          <w:tcPr>
            <w:tcW w:w="4725" w:type="dxa"/>
            <w:vAlign w:val="center"/>
          </w:tcPr>
          <w:p>
            <w:pPr>
              <w:rPr>
                <w:kern w:val="0"/>
              </w:rPr>
            </w:pPr>
            <w:r>
              <w:rPr>
                <w:rFonts w:hint="eastAsia"/>
                <w:kern w:val="0"/>
              </w:rPr>
              <w:t>清扫并打开窗户通风（潮湿季节和阴雨天要关闭窗户，晴天和干燥季节要加长通风时间）。</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无水迹、无污迹、无杂物、无蛛网、无异味。</w:t>
            </w:r>
          </w:p>
        </w:tc>
        <w:tc>
          <w:tcPr>
            <w:tcW w:w="1132" w:type="dxa"/>
            <w:vAlign w:val="center"/>
          </w:tcPr>
          <w:p>
            <w:pPr>
              <w:rPr>
                <w:kern w:val="0"/>
              </w:rPr>
            </w:pPr>
            <w:r>
              <w:rPr>
                <w:rFonts w:hint="eastAsia"/>
                <w:kern w:val="0"/>
              </w:rPr>
              <w:t>发现问题应及时反馈</w:t>
            </w:r>
          </w:p>
        </w:tc>
      </w:tr>
    </w:tbl>
    <w:p>
      <w:pPr>
        <w:rPr>
          <w:kern w:val="0"/>
        </w:rPr>
        <w:sectPr>
          <w:pgSz w:w="11906" w:h="16838"/>
          <w:pgMar w:top="1440" w:right="1800" w:bottom="1440" w:left="1800" w:header="851" w:footer="992" w:gutter="0"/>
          <w:cols w:space="425" w:num="1"/>
          <w:docGrid w:type="lines" w:linePitch="312" w:charSpace="0"/>
        </w:sectPr>
      </w:pPr>
    </w:p>
    <w:p>
      <w:pPr>
        <w:rPr>
          <w:kern w:val="0"/>
        </w:rPr>
      </w:pPr>
      <w:r>
        <w:rPr>
          <w:kern w:val="0"/>
        </w:rPr>
        <w:t>2</w:t>
      </w:r>
      <w:r>
        <w:rPr>
          <w:rFonts w:hint="eastAsia"/>
          <w:kern w:val="0"/>
        </w:rPr>
        <w:t>、室外公共场所保洁内容及执行标准</w:t>
      </w:r>
    </w:p>
    <w:tbl>
      <w:tblPr>
        <w:tblStyle w:val="15"/>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4100"/>
        <w:gridCol w:w="1241"/>
        <w:gridCol w:w="1929"/>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328" w:type="dxa"/>
            <w:vAlign w:val="center"/>
          </w:tcPr>
          <w:p>
            <w:r>
              <w:rPr>
                <w:rFonts w:hint="eastAsia"/>
              </w:rPr>
              <w:t>保洁区域</w:t>
            </w:r>
          </w:p>
        </w:tc>
        <w:tc>
          <w:tcPr>
            <w:tcW w:w="4100" w:type="dxa"/>
            <w:vAlign w:val="center"/>
          </w:tcPr>
          <w:p>
            <w:pPr>
              <w:rPr>
                <w:kern w:val="0"/>
              </w:rPr>
            </w:pPr>
            <w:r>
              <w:rPr>
                <w:rFonts w:hint="eastAsia"/>
                <w:kern w:val="0"/>
              </w:rPr>
              <w:t>工作内容</w:t>
            </w:r>
          </w:p>
        </w:tc>
        <w:tc>
          <w:tcPr>
            <w:tcW w:w="1241" w:type="dxa"/>
            <w:vAlign w:val="center"/>
          </w:tcPr>
          <w:p>
            <w:pPr>
              <w:rPr>
                <w:kern w:val="0"/>
              </w:rPr>
            </w:pPr>
            <w:r>
              <w:rPr>
                <w:rFonts w:hint="eastAsia"/>
                <w:kern w:val="0"/>
              </w:rPr>
              <w:t>保洁周期参考</w:t>
            </w:r>
          </w:p>
        </w:tc>
        <w:tc>
          <w:tcPr>
            <w:tcW w:w="1929" w:type="dxa"/>
            <w:vAlign w:val="center"/>
          </w:tcPr>
          <w:p>
            <w:pPr>
              <w:rPr>
                <w:kern w:val="0"/>
              </w:rPr>
            </w:pPr>
            <w:r>
              <w:rPr>
                <w:rFonts w:hint="eastAsia"/>
                <w:kern w:val="0"/>
              </w:rPr>
              <w:t>检查细则</w:t>
            </w:r>
          </w:p>
        </w:tc>
        <w:tc>
          <w:tcPr>
            <w:tcW w:w="1165" w:type="dxa"/>
            <w:vAlign w:val="center"/>
          </w:tcPr>
          <w:p>
            <w:pPr>
              <w:rPr>
                <w:kern w:val="0"/>
              </w:rPr>
            </w:pPr>
            <w:r>
              <w:rPr>
                <w:rFonts w:hint="eastAsia"/>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28" w:type="dxa"/>
            <w:vMerge w:val="restart"/>
            <w:vAlign w:val="center"/>
          </w:tcPr>
          <w:p>
            <w:pPr>
              <w:rPr>
                <w:kern w:val="0"/>
              </w:rPr>
            </w:pPr>
            <w:r>
              <w:rPr>
                <w:rFonts w:hint="eastAsia"/>
                <w:kern w:val="0"/>
              </w:rPr>
              <w:t>楼宇公共区域</w:t>
            </w:r>
          </w:p>
        </w:tc>
        <w:tc>
          <w:tcPr>
            <w:tcW w:w="4100" w:type="dxa"/>
            <w:vAlign w:val="center"/>
          </w:tcPr>
          <w:p>
            <w:pPr>
              <w:rPr>
                <w:kern w:val="0"/>
              </w:rPr>
            </w:pPr>
            <w:r>
              <w:rPr>
                <w:kern w:val="0"/>
              </w:rPr>
              <w:t>A</w:t>
            </w:r>
            <w:r>
              <w:rPr>
                <w:rFonts w:hint="eastAsia"/>
                <w:kern w:val="0"/>
              </w:rPr>
              <w:t>、清理绿化带、花坛、运动场，雨水槽内杂物；</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无杂物</w:t>
            </w:r>
          </w:p>
        </w:tc>
        <w:tc>
          <w:tcPr>
            <w:tcW w:w="1165" w:type="dxa"/>
            <w:vMerge w:val="restart"/>
            <w:vAlign w:val="center"/>
          </w:tcPr>
          <w:p>
            <w:pPr>
              <w:rPr>
                <w:kern w:val="0"/>
              </w:rPr>
            </w:pPr>
            <w:r>
              <w:rPr>
                <w:rFonts w:hint="eastAsia"/>
                <w:kern w:val="0"/>
              </w:rPr>
              <w:t>随时保持整洁，各保洁员应加强卫生保洁巡视工作及时清理卫生死角。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、每日不定时巡回清扫所有公共道路地面；</w:t>
            </w:r>
          </w:p>
        </w:tc>
        <w:tc>
          <w:tcPr>
            <w:tcW w:w="1241" w:type="dxa"/>
            <w:vAlign w:val="center"/>
          </w:tcPr>
          <w:p>
            <w:pPr>
              <w:rPr>
                <w:kern w:val="0"/>
              </w:rPr>
            </w:pPr>
            <w:r>
              <w:rPr>
                <w:rFonts w:hint="eastAsia"/>
                <w:kern w:val="0"/>
              </w:rPr>
              <w:t>巡回保洁</w:t>
            </w:r>
          </w:p>
        </w:tc>
        <w:tc>
          <w:tcPr>
            <w:tcW w:w="1929" w:type="dxa"/>
            <w:vAlign w:val="center"/>
          </w:tcPr>
          <w:p>
            <w:pPr>
              <w:rPr>
                <w:kern w:val="0"/>
              </w:rPr>
            </w:pPr>
            <w:r>
              <w:rPr>
                <w:rFonts w:hint="eastAsia"/>
                <w:kern w:val="0"/>
              </w:rPr>
              <w:t>干净、无纸屑、果皮、烟头，无痰迹，无积水，无落叶，无土块、砖石、纸屑、瓜皮、果壳、塑料袋等垃圾。</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328" w:type="dxa"/>
            <w:vMerge w:val="continue"/>
            <w:vAlign w:val="center"/>
          </w:tcPr>
          <w:p>
            <w:pPr>
              <w:rPr>
                <w:kern w:val="0"/>
              </w:rPr>
            </w:pPr>
          </w:p>
        </w:tc>
        <w:tc>
          <w:tcPr>
            <w:tcW w:w="4100" w:type="dxa"/>
            <w:vAlign w:val="center"/>
          </w:tcPr>
          <w:p>
            <w:pPr>
              <w:rPr>
                <w:kern w:val="0"/>
              </w:rPr>
            </w:pPr>
            <w:r>
              <w:rPr>
                <w:kern w:val="0"/>
              </w:rPr>
              <w:t>C</w:t>
            </w:r>
            <w:r>
              <w:rPr>
                <w:rFonts w:hint="eastAsia"/>
                <w:kern w:val="0"/>
              </w:rPr>
              <w:t>、湿擦花园草坪上的休闲桌、椅，及清理干净垃圾桶；</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无积尘，垃圾桶干净、整洁、无异味，发现路面有污渍应及时用清洁剂冲洗，对地面上的黏附物应用铲刀清除。</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328" w:type="dxa"/>
            <w:vMerge w:val="continue"/>
            <w:vAlign w:val="center"/>
          </w:tcPr>
          <w:p>
            <w:pPr>
              <w:rPr>
                <w:kern w:val="0"/>
              </w:rPr>
            </w:pPr>
          </w:p>
        </w:tc>
        <w:tc>
          <w:tcPr>
            <w:tcW w:w="4100" w:type="dxa"/>
            <w:vAlign w:val="center"/>
          </w:tcPr>
          <w:p>
            <w:pPr>
              <w:rPr>
                <w:kern w:val="0"/>
              </w:rPr>
            </w:pPr>
            <w:r>
              <w:rPr>
                <w:kern w:val="0"/>
              </w:rPr>
              <w:t>D</w:t>
            </w:r>
            <w:r>
              <w:rPr>
                <w:rFonts w:hint="eastAsia"/>
                <w:kern w:val="0"/>
              </w:rPr>
              <w:t>、擦拭室外公共场所的标志牌；</w:t>
            </w:r>
          </w:p>
        </w:tc>
        <w:tc>
          <w:tcPr>
            <w:tcW w:w="1241" w:type="dxa"/>
            <w:vAlign w:val="center"/>
          </w:tcPr>
          <w:p>
            <w:pPr>
              <w:rPr>
                <w:kern w:val="0"/>
              </w:rPr>
            </w:pPr>
            <w:r>
              <w:rPr>
                <w:rFonts w:hint="eastAsia"/>
                <w:kern w:val="0"/>
              </w:rPr>
              <w:t>每周</w:t>
            </w:r>
            <w:r>
              <w:rPr>
                <w:kern w:val="0"/>
              </w:rPr>
              <w:t>1</w:t>
            </w:r>
            <w:r>
              <w:rPr>
                <w:rFonts w:hint="eastAsia"/>
                <w:kern w:val="0"/>
              </w:rPr>
              <w:t>次</w:t>
            </w:r>
          </w:p>
        </w:tc>
        <w:tc>
          <w:tcPr>
            <w:tcW w:w="1929" w:type="dxa"/>
            <w:vAlign w:val="center"/>
          </w:tcPr>
          <w:p>
            <w:pPr>
              <w:rPr>
                <w:kern w:val="0"/>
              </w:rPr>
            </w:pPr>
            <w:r>
              <w:rPr>
                <w:rFonts w:hint="eastAsia"/>
                <w:kern w:val="0"/>
              </w:rPr>
              <w:t>无明显积尘。</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328" w:type="dxa"/>
            <w:vMerge w:val="continue"/>
            <w:vAlign w:val="center"/>
          </w:tcPr>
          <w:p>
            <w:pPr>
              <w:rPr>
                <w:kern w:val="0"/>
              </w:rPr>
            </w:pPr>
          </w:p>
        </w:tc>
        <w:tc>
          <w:tcPr>
            <w:tcW w:w="4100" w:type="dxa"/>
            <w:vAlign w:val="center"/>
          </w:tcPr>
          <w:p>
            <w:pPr>
              <w:rPr>
                <w:kern w:val="0"/>
              </w:rPr>
            </w:pPr>
            <w:r>
              <w:rPr>
                <w:kern w:val="0"/>
              </w:rPr>
              <w:t>E</w:t>
            </w:r>
            <w:r>
              <w:rPr>
                <w:rFonts w:hint="eastAsia"/>
                <w:kern w:val="0"/>
              </w:rPr>
              <w:t>、擦拭室外公共场所的所有路灯、灯罩及灯柱；</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无明显积尘。</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28" w:type="dxa"/>
            <w:vMerge w:val="continue"/>
            <w:vAlign w:val="center"/>
          </w:tcPr>
          <w:p>
            <w:pPr>
              <w:rPr>
                <w:kern w:val="0"/>
              </w:rPr>
            </w:pPr>
          </w:p>
        </w:tc>
        <w:tc>
          <w:tcPr>
            <w:tcW w:w="4100" w:type="dxa"/>
            <w:vAlign w:val="center"/>
          </w:tcPr>
          <w:p>
            <w:pPr>
              <w:rPr>
                <w:kern w:val="0"/>
              </w:rPr>
            </w:pPr>
            <w:r>
              <w:rPr>
                <w:kern w:val="0"/>
              </w:rPr>
              <w:t>F</w:t>
            </w:r>
            <w:r>
              <w:rPr>
                <w:rFonts w:hint="eastAsia"/>
                <w:kern w:val="0"/>
              </w:rPr>
              <w:t>、擦洗大门、装饰景观物、设备设施</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无明显积尘。</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8" w:type="dxa"/>
            <w:vMerge w:val="continue"/>
            <w:vAlign w:val="center"/>
          </w:tcPr>
          <w:p>
            <w:pPr>
              <w:rPr>
                <w:kern w:val="0"/>
              </w:rPr>
            </w:pPr>
          </w:p>
        </w:tc>
        <w:tc>
          <w:tcPr>
            <w:tcW w:w="4100" w:type="dxa"/>
            <w:vAlign w:val="center"/>
          </w:tcPr>
          <w:p>
            <w:pPr>
              <w:rPr>
                <w:kern w:val="0"/>
              </w:rPr>
            </w:pPr>
            <w:r>
              <w:rPr>
                <w:kern w:val="0"/>
              </w:rPr>
              <w:t>G</w:t>
            </w:r>
            <w:r>
              <w:rPr>
                <w:rFonts w:hint="eastAsia"/>
                <w:kern w:val="0"/>
              </w:rPr>
              <w:t>、楼宇保洁员配合公共场地保洁员，用水冲洗入广场地面砖、花圃石栏等。</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地面无污迹、沙土墙面、石栏，无污迹</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8" w:type="dxa"/>
            <w:vMerge w:val="continue"/>
            <w:vAlign w:val="center"/>
          </w:tcPr>
          <w:p>
            <w:pPr>
              <w:rPr>
                <w:kern w:val="0"/>
              </w:rPr>
            </w:pPr>
          </w:p>
        </w:tc>
        <w:tc>
          <w:tcPr>
            <w:tcW w:w="4100" w:type="dxa"/>
            <w:vAlign w:val="center"/>
          </w:tcPr>
          <w:p>
            <w:pPr>
              <w:rPr>
                <w:kern w:val="0"/>
              </w:rPr>
            </w:pPr>
            <w:r>
              <w:rPr>
                <w:kern w:val="0"/>
              </w:rPr>
              <w:t>H</w:t>
            </w:r>
            <w:r>
              <w:rPr>
                <w:rFonts w:hint="eastAsia"/>
                <w:kern w:val="0"/>
              </w:rPr>
              <w:t>、体育设施、消防设施</w:t>
            </w:r>
          </w:p>
        </w:tc>
        <w:tc>
          <w:tcPr>
            <w:tcW w:w="1241" w:type="dxa"/>
            <w:vAlign w:val="center"/>
          </w:tcPr>
          <w:p>
            <w:pPr>
              <w:rPr>
                <w:kern w:val="0"/>
              </w:rPr>
            </w:pPr>
            <w:r>
              <w:rPr>
                <w:rFonts w:hint="eastAsia"/>
                <w:kern w:val="0"/>
              </w:rPr>
              <w:t>每周一次</w:t>
            </w:r>
          </w:p>
        </w:tc>
        <w:tc>
          <w:tcPr>
            <w:tcW w:w="1929" w:type="dxa"/>
            <w:vAlign w:val="center"/>
          </w:tcPr>
          <w:p>
            <w:pPr>
              <w:rPr>
                <w:kern w:val="0"/>
              </w:rPr>
            </w:pPr>
            <w:r>
              <w:rPr>
                <w:rFonts w:hint="eastAsia"/>
                <w:kern w:val="0"/>
              </w:rPr>
              <w:t>无灰尘、无污渍、无垃圾、无脏物目测洁净</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28" w:type="dxa"/>
            <w:vAlign w:val="center"/>
          </w:tcPr>
          <w:p>
            <w:pPr>
              <w:rPr>
                <w:kern w:val="0"/>
              </w:rPr>
            </w:pPr>
            <w:r>
              <w:rPr>
                <w:rFonts w:hint="eastAsia"/>
                <w:kern w:val="0"/>
              </w:rPr>
              <w:t>垃圾清运</w:t>
            </w:r>
          </w:p>
        </w:tc>
        <w:tc>
          <w:tcPr>
            <w:tcW w:w="4100" w:type="dxa"/>
            <w:vAlign w:val="center"/>
          </w:tcPr>
          <w:p>
            <w:pPr>
              <w:rPr>
                <w:kern w:val="0"/>
              </w:rPr>
            </w:pPr>
            <w:r>
              <w:rPr>
                <w:kern w:val="0"/>
              </w:rPr>
              <w:t>A</w:t>
            </w:r>
            <w:r>
              <w:rPr>
                <w:rFonts w:hint="eastAsia"/>
                <w:kern w:val="0"/>
              </w:rPr>
              <w:t>、日产日清</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操作规范、无残留</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328" w:type="dxa"/>
            <w:vMerge w:val="restart"/>
            <w:vAlign w:val="center"/>
          </w:tcPr>
          <w:p>
            <w:pPr>
              <w:rPr>
                <w:kern w:val="0"/>
              </w:rPr>
            </w:pPr>
            <w:r>
              <w:rPr>
                <w:rFonts w:hint="eastAsia"/>
                <w:kern w:val="0"/>
              </w:rPr>
              <w:t>消杀</w:t>
            </w:r>
          </w:p>
        </w:tc>
        <w:tc>
          <w:tcPr>
            <w:tcW w:w="4100" w:type="dxa"/>
            <w:vAlign w:val="center"/>
          </w:tcPr>
          <w:p>
            <w:pPr>
              <w:rPr>
                <w:kern w:val="0"/>
              </w:rPr>
            </w:pPr>
            <w:r>
              <w:rPr>
                <w:kern w:val="0"/>
              </w:rPr>
              <w:t>A</w:t>
            </w:r>
            <w:r>
              <w:rPr>
                <w:rFonts w:hint="eastAsia"/>
                <w:kern w:val="0"/>
              </w:rPr>
              <w:t>、不定时对公共区域、卫生间、垃圾存放处进行消毒液喷洒、擦拭，并及时通风</w:t>
            </w:r>
          </w:p>
        </w:tc>
        <w:tc>
          <w:tcPr>
            <w:tcW w:w="1241" w:type="dxa"/>
            <w:vAlign w:val="center"/>
          </w:tcPr>
          <w:p>
            <w:pPr>
              <w:rPr>
                <w:kern w:val="0"/>
              </w:rPr>
            </w:pPr>
            <w:r>
              <w:rPr>
                <w:rFonts w:hint="eastAsia"/>
                <w:kern w:val="0"/>
              </w:rPr>
              <w:t>每天</w:t>
            </w:r>
            <w:r>
              <w:rPr>
                <w:kern w:val="0"/>
              </w:rPr>
              <w:t>2</w:t>
            </w:r>
            <w:r>
              <w:rPr>
                <w:rFonts w:hint="eastAsia"/>
                <w:kern w:val="0"/>
              </w:rPr>
              <w:t>次</w:t>
            </w:r>
          </w:p>
        </w:tc>
        <w:tc>
          <w:tcPr>
            <w:tcW w:w="1929" w:type="dxa"/>
            <w:vAlign w:val="center"/>
          </w:tcPr>
          <w:p>
            <w:pPr>
              <w:rPr>
                <w:kern w:val="0"/>
              </w:rPr>
            </w:pPr>
            <w:r>
              <w:rPr>
                <w:rFonts w:hint="eastAsia"/>
                <w:kern w:val="0"/>
              </w:rPr>
              <w:t>消毒液配比合理，操作规范</w:t>
            </w:r>
          </w:p>
        </w:tc>
        <w:tc>
          <w:tcPr>
            <w:tcW w:w="1165" w:type="dxa"/>
            <w:vMerge w:val="restart"/>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、学校整体消杀</w:t>
            </w:r>
          </w:p>
        </w:tc>
        <w:tc>
          <w:tcPr>
            <w:tcW w:w="1241" w:type="dxa"/>
            <w:vAlign w:val="center"/>
          </w:tcPr>
          <w:p>
            <w:pPr>
              <w:rPr>
                <w:kern w:val="0"/>
              </w:rPr>
            </w:pPr>
            <w:r>
              <w:rPr>
                <w:rFonts w:hint="eastAsia"/>
                <w:kern w:val="0"/>
              </w:rPr>
              <w:t>每季度</w:t>
            </w:r>
            <w:r>
              <w:rPr>
                <w:kern w:val="0"/>
              </w:rPr>
              <w:t>1</w:t>
            </w:r>
            <w:r>
              <w:rPr>
                <w:rFonts w:hint="eastAsia"/>
                <w:kern w:val="0"/>
              </w:rPr>
              <w:t>次</w:t>
            </w:r>
          </w:p>
        </w:tc>
        <w:tc>
          <w:tcPr>
            <w:tcW w:w="1929" w:type="dxa"/>
            <w:vAlign w:val="center"/>
          </w:tcPr>
          <w:p>
            <w:pPr>
              <w:rPr>
                <w:kern w:val="0"/>
              </w:rPr>
            </w:pPr>
            <w:r>
              <w:rPr>
                <w:rFonts w:hint="eastAsia"/>
                <w:kern w:val="0"/>
              </w:rPr>
              <w:t>合理制定预案，专业人员操作</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328" w:type="dxa"/>
            <w:vMerge w:val="restart"/>
            <w:vAlign w:val="center"/>
          </w:tcPr>
          <w:p>
            <w:pPr>
              <w:rPr>
                <w:kern w:val="0"/>
              </w:rPr>
            </w:pPr>
            <w:r>
              <w:rPr>
                <w:rFonts w:hint="eastAsia"/>
                <w:kern w:val="0"/>
              </w:rPr>
              <w:t>垃圾收集点</w:t>
            </w:r>
          </w:p>
        </w:tc>
        <w:tc>
          <w:tcPr>
            <w:tcW w:w="4100" w:type="dxa"/>
            <w:vAlign w:val="center"/>
          </w:tcPr>
          <w:p>
            <w:pPr>
              <w:rPr>
                <w:kern w:val="0"/>
              </w:rPr>
            </w:pPr>
            <w:r>
              <w:rPr>
                <w:kern w:val="0"/>
              </w:rPr>
              <w:t>A</w:t>
            </w:r>
            <w:r>
              <w:rPr>
                <w:rFonts w:hint="eastAsia"/>
                <w:kern w:val="0"/>
              </w:rPr>
              <w:t>、生活垃圾清运；</w:t>
            </w:r>
          </w:p>
        </w:tc>
        <w:tc>
          <w:tcPr>
            <w:tcW w:w="1241" w:type="dxa"/>
            <w:vAlign w:val="center"/>
          </w:tcPr>
          <w:p>
            <w:pPr>
              <w:rPr>
                <w:kern w:val="0"/>
              </w:rPr>
            </w:pPr>
            <w:r>
              <w:rPr>
                <w:rFonts w:hint="eastAsia"/>
                <w:kern w:val="0"/>
              </w:rPr>
              <w:t>每日</w:t>
            </w:r>
            <w:r>
              <w:rPr>
                <w:kern w:val="0"/>
              </w:rPr>
              <w:t>2</w:t>
            </w:r>
            <w:r>
              <w:rPr>
                <w:rFonts w:hint="eastAsia"/>
                <w:kern w:val="0"/>
              </w:rPr>
              <w:t>次</w:t>
            </w:r>
          </w:p>
        </w:tc>
        <w:tc>
          <w:tcPr>
            <w:tcW w:w="1929" w:type="dxa"/>
            <w:vAlign w:val="center"/>
          </w:tcPr>
          <w:p>
            <w:pPr>
              <w:rPr>
                <w:kern w:val="0"/>
              </w:rPr>
            </w:pPr>
            <w:r>
              <w:rPr>
                <w:rFonts w:hint="eastAsia"/>
                <w:kern w:val="0"/>
              </w:rPr>
              <w:t>干净、无遗留，不过夜</w:t>
            </w:r>
          </w:p>
        </w:tc>
        <w:tc>
          <w:tcPr>
            <w:tcW w:w="1165" w:type="dxa"/>
            <w:vMerge w:val="restart"/>
            <w:vAlign w:val="center"/>
          </w:tcPr>
          <w:p>
            <w:pPr>
              <w:rPr>
                <w:kern w:val="0"/>
              </w:rPr>
            </w:pPr>
            <w:r>
              <w:rPr>
                <w:rFonts w:hint="eastAsia"/>
                <w:kern w:val="0"/>
              </w:rPr>
              <w:t>垃圾日产日清，垃圾池保持干净、整洁、无蚊虫、无异味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、垃圾收集点擦拭；</w:t>
            </w:r>
          </w:p>
        </w:tc>
        <w:tc>
          <w:tcPr>
            <w:tcW w:w="1241" w:type="dxa"/>
            <w:vAlign w:val="center"/>
          </w:tcPr>
          <w:p>
            <w:pPr>
              <w:rPr>
                <w:kern w:val="0"/>
              </w:rPr>
            </w:pPr>
            <w:r>
              <w:rPr>
                <w:rFonts w:hint="eastAsia"/>
                <w:kern w:val="0"/>
              </w:rPr>
              <w:t>每日</w:t>
            </w:r>
            <w:r>
              <w:rPr>
                <w:kern w:val="0"/>
              </w:rPr>
              <w:t>2</w:t>
            </w:r>
            <w:r>
              <w:rPr>
                <w:rFonts w:hint="eastAsia"/>
                <w:kern w:val="0"/>
              </w:rPr>
              <w:t>次</w:t>
            </w:r>
          </w:p>
        </w:tc>
        <w:tc>
          <w:tcPr>
            <w:tcW w:w="1929" w:type="dxa"/>
            <w:vAlign w:val="center"/>
          </w:tcPr>
          <w:p>
            <w:pPr>
              <w:rPr>
                <w:kern w:val="0"/>
              </w:rPr>
            </w:pPr>
            <w:r>
              <w:rPr>
                <w:rFonts w:hint="eastAsia"/>
                <w:kern w:val="0"/>
              </w:rPr>
              <w:t>干净、整洁、无粘滞物</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C</w:t>
            </w:r>
            <w:r>
              <w:rPr>
                <w:rFonts w:hint="eastAsia"/>
                <w:kern w:val="0"/>
              </w:rPr>
              <w:t>、垃圾收集点用水冲洗；</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无蚊蝇、无异味</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restart"/>
            <w:vAlign w:val="center"/>
          </w:tcPr>
          <w:p>
            <w:pPr>
              <w:rPr>
                <w:kern w:val="0"/>
              </w:rPr>
            </w:pPr>
            <w:r>
              <w:rPr>
                <w:rFonts w:hint="eastAsia"/>
                <w:kern w:val="0"/>
              </w:rPr>
              <w:t>垃圾桶、果皮箱</w:t>
            </w:r>
          </w:p>
        </w:tc>
        <w:tc>
          <w:tcPr>
            <w:tcW w:w="4100" w:type="dxa"/>
            <w:vAlign w:val="center"/>
          </w:tcPr>
          <w:p>
            <w:pPr>
              <w:rPr>
                <w:kern w:val="0"/>
              </w:rPr>
            </w:pPr>
            <w:r>
              <w:rPr>
                <w:kern w:val="0"/>
              </w:rPr>
              <w:t>A</w:t>
            </w:r>
            <w:r>
              <w:rPr>
                <w:rFonts w:hint="eastAsia"/>
                <w:kern w:val="0"/>
              </w:rPr>
              <w:t>、箱体擦拭清洁</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干净、整洁、无粘滞物</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、垃圾及时清理，更换垃圾袋</w:t>
            </w:r>
          </w:p>
        </w:tc>
        <w:tc>
          <w:tcPr>
            <w:tcW w:w="1241" w:type="dxa"/>
            <w:vAlign w:val="center"/>
          </w:tcPr>
          <w:p>
            <w:pPr>
              <w:rPr>
                <w:kern w:val="0"/>
              </w:rPr>
            </w:pPr>
            <w:r>
              <w:rPr>
                <w:rFonts w:hint="eastAsia"/>
                <w:kern w:val="0"/>
              </w:rPr>
              <w:t>每日</w:t>
            </w:r>
            <w:r>
              <w:rPr>
                <w:kern w:val="0"/>
              </w:rPr>
              <w:t>2</w:t>
            </w:r>
            <w:r>
              <w:rPr>
                <w:rFonts w:hint="eastAsia"/>
                <w:kern w:val="0"/>
              </w:rPr>
              <w:t>次</w:t>
            </w:r>
          </w:p>
        </w:tc>
        <w:tc>
          <w:tcPr>
            <w:tcW w:w="1929" w:type="dxa"/>
            <w:vAlign w:val="center"/>
          </w:tcPr>
          <w:p>
            <w:pPr>
              <w:rPr>
                <w:kern w:val="0"/>
              </w:rPr>
            </w:pPr>
            <w:r>
              <w:rPr>
                <w:rFonts w:hint="eastAsia"/>
                <w:kern w:val="0"/>
              </w:rPr>
              <w:t>干净、堆积不超过三分之二、无异味</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C</w:t>
            </w:r>
            <w:r>
              <w:rPr>
                <w:rFonts w:hint="eastAsia"/>
                <w:kern w:val="0"/>
              </w:rPr>
              <w:t>、箱体清洗、消毒</w:t>
            </w:r>
          </w:p>
        </w:tc>
        <w:tc>
          <w:tcPr>
            <w:tcW w:w="1241" w:type="dxa"/>
            <w:vAlign w:val="center"/>
          </w:tcPr>
          <w:p>
            <w:pPr>
              <w:rPr>
                <w:kern w:val="0"/>
              </w:rPr>
            </w:pPr>
            <w:r>
              <w:rPr>
                <w:rFonts w:hint="eastAsia"/>
                <w:kern w:val="0"/>
              </w:rPr>
              <w:t>每周</w:t>
            </w:r>
            <w:r>
              <w:rPr>
                <w:kern w:val="0"/>
              </w:rPr>
              <w:t>1</w:t>
            </w:r>
            <w:r>
              <w:rPr>
                <w:rFonts w:hint="eastAsia"/>
                <w:kern w:val="0"/>
              </w:rPr>
              <w:t>次</w:t>
            </w:r>
          </w:p>
        </w:tc>
        <w:tc>
          <w:tcPr>
            <w:tcW w:w="1929" w:type="dxa"/>
            <w:vAlign w:val="center"/>
          </w:tcPr>
          <w:p>
            <w:pPr>
              <w:rPr>
                <w:kern w:val="0"/>
              </w:rPr>
            </w:pPr>
            <w:r>
              <w:rPr>
                <w:rFonts w:hint="eastAsia"/>
                <w:kern w:val="0"/>
              </w:rPr>
              <w:t>无异味</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塑胶地面</w:t>
            </w:r>
          </w:p>
        </w:tc>
        <w:tc>
          <w:tcPr>
            <w:tcW w:w="4100" w:type="dxa"/>
            <w:vAlign w:val="center"/>
          </w:tcPr>
          <w:p>
            <w:pPr>
              <w:rPr>
                <w:kern w:val="0"/>
              </w:rPr>
            </w:pPr>
            <w:r>
              <w:rPr>
                <w:rFonts w:hint="eastAsia"/>
                <w:kern w:val="0"/>
              </w:rPr>
              <w:t>不定时清扫地面，室内每天配合清洁剂湿拖一至二次，并随时保洁。</w:t>
            </w:r>
          </w:p>
        </w:tc>
        <w:tc>
          <w:tcPr>
            <w:tcW w:w="1241" w:type="dxa"/>
            <w:vAlign w:val="center"/>
          </w:tcPr>
          <w:p>
            <w:pPr>
              <w:rPr>
                <w:kern w:val="0"/>
              </w:rPr>
            </w:pPr>
            <w:r>
              <w:rPr>
                <w:rFonts w:hint="eastAsia"/>
                <w:kern w:val="0"/>
              </w:rPr>
              <w:t>每月进行一次冲洗。</w:t>
            </w:r>
          </w:p>
        </w:tc>
        <w:tc>
          <w:tcPr>
            <w:tcW w:w="1929" w:type="dxa"/>
            <w:vAlign w:val="center"/>
          </w:tcPr>
          <w:p>
            <w:pPr>
              <w:rPr>
                <w:kern w:val="0"/>
              </w:rPr>
            </w:pPr>
            <w:r>
              <w:rPr>
                <w:rFonts w:hint="eastAsia"/>
                <w:kern w:val="0"/>
              </w:rPr>
              <w:t>无灰尘、无垃圾，目测地面洁净。</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停车场、单车棚</w:t>
            </w:r>
          </w:p>
        </w:tc>
        <w:tc>
          <w:tcPr>
            <w:tcW w:w="4100" w:type="dxa"/>
            <w:vAlign w:val="center"/>
          </w:tcPr>
          <w:p>
            <w:pPr>
              <w:rPr>
                <w:kern w:val="0"/>
              </w:rPr>
            </w:pPr>
            <w:r>
              <w:rPr>
                <w:rFonts w:hint="eastAsia"/>
                <w:kern w:val="0"/>
              </w:rPr>
              <w:t>清扫地面，擦拭室外公共场所的标志牌、宣传栏等设备设施</w:t>
            </w:r>
          </w:p>
        </w:tc>
        <w:tc>
          <w:tcPr>
            <w:tcW w:w="1241" w:type="dxa"/>
            <w:vAlign w:val="center"/>
          </w:tcPr>
          <w:p>
            <w:pPr>
              <w:rPr>
                <w:kern w:val="0"/>
              </w:rPr>
            </w:pPr>
            <w:r>
              <w:rPr>
                <w:rFonts w:hint="eastAsia"/>
                <w:kern w:val="0"/>
              </w:rPr>
              <w:t>每天清扫二次，并随时巡查保洁</w:t>
            </w:r>
          </w:p>
        </w:tc>
        <w:tc>
          <w:tcPr>
            <w:tcW w:w="1929" w:type="dxa"/>
            <w:vAlign w:val="center"/>
          </w:tcPr>
          <w:p>
            <w:pPr>
              <w:rPr>
                <w:kern w:val="0"/>
              </w:rPr>
            </w:pPr>
            <w:r>
              <w:rPr>
                <w:rFonts w:hint="eastAsia"/>
                <w:kern w:val="0"/>
              </w:rPr>
              <w:t>无垃圾、无纸屑，目测洁净，设施无脏污</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污水井、排水沟</w:t>
            </w:r>
          </w:p>
        </w:tc>
        <w:tc>
          <w:tcPr>
            <w:tcW w:w="4100" w:type="dxa"/>
            <w:vAlign w:val="center"/>
          </w:tcPr>
          <w:p>
            <w:pPr>
              <w:rPr>
                <w:kern w:val="0"/>
              </w:rPr>
            </w:pPr>
            <w:r>
              <w:rPr>
                <w:rFonts w:hint="eastAsia"/>
                <w:kern w:val="0"/>
              </w:rPr>
              <w:t>清理杂物，处理异味，必要时进行消毒灭蚊蝇四害；</w:t>
            </w:r>
          </w:p>
        </w:tc>
        <w:tc>
          <w:tcPr>
            <w:tcW w:w="1241" w:type="dxa"/>
            <w:vAlign w:val="center"/>
          </w:tcPr>
          <w:p>
            <w:pPr>
              <w:rPr>
                <w:kern w:val="0"/>
              </w:rPr>
            </w:pPr>
            <w:r>
              <w:rPr>
                <w:rFonts w:hint="eastAsia"/>
                <w:kern w:val="0"/>
              </w:rPr>
              <w:t>巡查保洁保证畅通</w:t>
            </w:r>
          </w:p>
        </w:tc>
        <w:tc>
          <w:tcPr>
            <w:tcW w:w="1929" w:type="dxa"/>
            <w:vAlign w:val="center"/>
          </w:tcPr>
          <w:p>
            <w:pPr>
              <w:rPr>
                <w:kern w:val="0"/>
              </w:rPr>
            </w:pPr>
            <w:r>
              <w:rPr>
                <w:rFonts w:hint="eastAsia"/>
                <w:kern w:val="0"/>
              </w:rPr>
              <w:t>无落叶，无土块、砖石、纸屑、瓜皮、果壳、塑料袋等垃圾，无堵塞，目测洁净。</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绿化</w:t>
            </w:r>
          </w:p>
        </w:tc>
        <w:tc>
          <w:tcPr>
            <w:tcW w:w="4100" w:type="dxa"/>
            <w:vAlign w:val="center"/>
          </w:tcPr>
          <w:p>
            <w:pPr>
              <w:rPr>
                <w:kern w:val="0"/>
              </w:rPr>
            </w:pPr>
            <w:r>
              <w:rPr>
                <w:rFonts w:hint="eastAsia"/>
                <w:kern w:val="0"/>
              </w:rPr>
              <w:t>校园绿化区、花坛、绿地、花池、花园按需浇水，打药，刷树防病害、清除杂草。</w:t>
            </w:r>
          </w:p>
          <w:p>
            <w:pPr>
              <w:rPr>
                <w:kern w:val="0"/>
              </w:rPr>
            </w:pPr>
          </w:p>
        </w:tc>
        <w:tc>
          <w:tcPr>
            <w:tcW w:w="1241" w:type="dxa"/>
            <w:vAlign w:val="center"/>
          </w:tcPr>
          <w:p>
            <w:pPr>
              <w:rPr>
                <w:kern w:val="0"/>
              </w:rPr>
            </w:pPr>
            <w:r>
              <w:rPr>
                <w:rFonts w:hint="eastAsia"/>
                <w:kern w:val="0"/>
              </w:rPr>
              <w:t>按照季节和花草树木生长情况</w:t>
            </w:r>
          </w:p>
        </w:tc>
        <w:tc>
          <w:tcPr>
            <w:tcW w:w="1929" w:type="dxa"/>
            <w:vAlign w:val="center"/>
          </w:tcPr>
          <w:p>
            <w:pPr>
              <w:rPr>
                <w:kern w:val="0"/>
              </w:rPr>
            </w:pPr>
            <w:r>
              <w:rPr>
                <w:rFonts w:hint="eastAsia"/>
                <w:kern w:val="0"/>
              </w:rPr>
              <w:t>修剪树木；花园内每年至少（四次）修草、修剪树枝。</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restart"/>
            <w:vAlign w:val="center"/>
          </w:tcPr>
          <w:p>
            <w:pPr>
              <w:rPr>
                <w:kern w:val="0"/>
              </w:rPr>
            </w:pPr>
            <w:r>
              <w:rPr>
                <w:rFonts w:hint="eastAsia"/>
                <w:kern w:val="0"/>
              </w:rPr>
              <w:t>天台、屋顶</w:t>
            </w:r>
          </w:p>
        </w:tc>
        <w:tc>
          <w:tcPr>
            <w:tcW w:w="4100" w:type="dxa"/>
            <w:vAlign w:val="center"/>
          </w:tcPr>
          <w:p>
            <w:pPr>
              <w:rPr>
                <w:kern w:val="0"/>
              </w:rPr>
            </w:pPr>
            <w:r>
              <w:rPr>
                <w:kern w:val="0"/>
              </w:rPr>
              <w:t>A</w:t>
            </w:r>
            <w:r>
              <w:rPr>
                <w:rFonts w:hint="eastAsia"/>
                <w:kern w:val="0"/>
              </w:rPr>
              <w:t>、清扫、清理垃圾杂物；</w:t>
            </w:r>
          </w:p>
        </w:tc>
        <w:tc>
          <w:tcPr>
            <w:tcW w:w="1241" w:type="dxa"/>
            <w:vAlign w:val="center"/>
          </w:tcPr>
          <w:p>
            <w:pPr>
              <w:rPr>
                <w:kern w:val="0"/>
              </w:rPr>
            </w:pPr>
            <w:r>
              <w:rPr>
                <w:rFonts w:hint="eastAsia"/>
                <w:kern w:val="0"/>
              </w:rPr>
              <w:t>每周</w:t>
            </w:r>
            <w:r>
              <w:rPr>
                <w:kern w:val="0"/>
              </w:rPr>
              <w:t>1</w:t>
            </w:r>
            <w:r>
              <w:rPr>
                <w:rFonts w:hint="eastAsia"/>
                <w:kern w:val="0"/>
              </w:rPr>
              <w:t>次</w:t>
            </w:r>
          </w:p>
        </w:tc>
        <w:tc>
          <w:tcPr>
            <w:tcW w:w="1929" w:type="dxa"/>
            <w:vAlign w:val="center"/>
          </w:tcPr>
          <w:p>
            <w:pPr>
              <w:rPr>
                <w:kern w:val="0"/>
              </w:rPr>
            </w:pPr>
            <w:r>
              <w:rPr>
                <w:rFonts w:hint="eastAsia"/>
                <w:kern w:val="0"/>
              </w:rPr>
              <w:t>干净整洁、无垃圾杂物；管道口无堵塞物；</w:t>
            </w:r>
          </w:p>
        </w:tc>
        <w:tc>
          <w:tcPr>
            <w:tcW w:w="1165" w:type="dxa"/>
            <w:vMerge w:val="restart"/>
            <w:vAlign w:val="center"/>
          </w:tcPr>
          <w:p>
            <w:pPr>
              <w:rPr>
                <w:kern w:val="0"/>
              </w:rPr>
            </w:pPr>
            <w:r>
              <w:rPr>
                <w:rFonts w:hint="eastAsia"/>
                <w:kern w:val="0"/>
              </w:rPr>
              <w:t>保持无杂物或无污迹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、清理天台、屋顶树叶、垃圾、泥沙堆积等杂物，屋顶雨漏管堆积物；</w:t>
            </w:r>
          </w:p>
        </w:tc>
        <w:tc>
          <w:tcPr>
            <w:tcW w:w="1241" w:type="dxa"/>
            <w:vAlign w:val="center"/>
          </w:tcPr>
          <w:p>
            <w:pPr>
              <w:rPr>
                <w:kern w:val="0"/>
              </w:rPr>
            </w:pPr>
            <w:r>
              <w:rPr>
                <w:rFonts w:hint="eastAsia"/>
                <w:kern w:val="0"/>
              </w:rPr>
              <w:t>每年入冬前，开春后至少清理两次</w:t>
            </w:r>
          </w:p>
        </w:tc>
        <w:tc>
          <w:tcPr>
            <w:tcW w:w="1929" w:type="dxa"/>
            <w:vAlign w:val="center"/>
          </w:tcPr>
          <w:p>
            <w:pPr>
              <w:rPr>
                <w:kern w:val="0"/>
              </w:rPr>
            </w:pPr>
            <w:r>
              <w:rPr>
                <w:rFonts w:hint="eastAsia"/>
                <w:kern w:val="0"/>
              </w:rPr>
              <w:t>设计合理方案，保证清洁工作安全开展，消除雨漏管堵塞、屋顶积水情况</w:t>
            </w:r>
          </w:p>
        </w:tc>
        <w:tc>
          <w:tcPr>
            <w:tcW w:w="1165" w:type="dxa"/>
            <w:vMerge w:val="continue"/>
            <w:vAlign w:val="center"/>
          </w:tcPr>
          <w:p>
            <w:pPr>
              <w:rPr>
                <w:kern w:val="0"/>
              </w:rPr>
            </w:pPr>
          </w:p>
        </w:tc>
      </w:tr>
    </w:tbl>
    <w:p>
      <w:pPr>
        <w:rPr>
          <w:kern w:val="0"/>
        </w:rPr>
      </w:pPr>
    </w:p>
    <w:p>
      <w:r>
        <w:br w:type="page"/>
      </w:r>
    </w:p>
    <w:tbl>
      <w:tblPr>
        <w:tblStyle w:val="15"/>
        <w:tblW w:w="10380" w:type="dxa"/>
        <w:jc w:val="center"/>
        <w:tblLayout w:type="fixed"/>
        <w:tblCellMar>
          <w:top w:w="0" w:type="dxa"/>
          <w:left w:w="108" w:type="dxa"/>
          <w:bottom w:w="0" w:type="dxa"/>
          <w:right w:w="108" w:type="dxa"/>
        </w:tblCellMar>
      </w:tblPr>
      <w:tblGrid>
        <w:gridCol w:w="1065"/>
        <w:gridCol w:w="534"/>
        <w:gridCol w:w="3002"/>
        <w:gridCol w:w="479"/>
        <w:gridCol w:w="328"/>
        <w:gridCol w:w="392"/>
        <w:gridCol w:w="3481"/>
        <w:gridCol w:w="419"/>
        <w:gridCol w:w="422"/>
        <w:gridCol w:w="258"/>
      </w:tblGrid>
      <w:tr>
        <w:tblPrEx>
          <w:tblCellMar>
            <w:top w:w="0" w:type="dxa"/>
            <w:left w:w="108" w:type="dxa"/>
            <w:bottom w:w="0" w:type="dxa"/>
            <w:right w:w="108" w:type="dxa"/>
          </w:tblCellMar>
        </w:tblPrEx>
        <w:trPr>
          <w:gridAfter w:val="1"/>
          <w:wAfter w:w="258" w:type="dxa"/>
          <w:trHeight w:val="510" w:hRule="atLeast"/>
          <w:jc w:val="center"/>
        </w:trPr>
        <w:tc>
          <w:tcPr>
            <w:tcW w:w="10122" w:type="dxa"/>
            <w:gridSpan w:val="9"/>
            <w:tcBorders>
              <w:top w:val="nil"/>
              <w:left w:val="nil"/>
              <w:bottom w:val="nil"/>
              <w:right w:val="nil"/>
            </w:tcBorders>
            <w:vAlign w:val="center"/>
          </w:tcPr>
          <w:p>
            <w:pPr>
              <w:rPr>
                <w:kern w:val="0"/>
              </w:rPr>
            </w:pPr>
            <w:r>
              <w:rPr>
                <w:rFonts w:hint="eastAsia"/>
                <w:kern w:val="0"/>
              </w:rPr>
              <w:t>附件：三</w:t>
            </w:r>
          </w:p>
          <w:p>
            <w:pPr>
              <w:rPr>
                <w:b/>
                <w:kern w:val="0"/>
              </w:rPr>
            </w:pPr>
            <w:r>
              <w:rPr>
                <w:rFonts w:hint="eastAsia"/>
                <w:b/>
                <w:kern w:val="0"/>
              </w:rPr>
              <w:t>黑龙江旅游职业技术学院物业服务项目考核表</w:t>
            </w:r>
          </w:p>
        </w:tc>
      </w:tr>
      <w:tr>
        <w:tblPrEx>
          <w:tblCellMar>
            <w:top w:w="0" w:type="dxa"/>
            <w:left w:w="108" w:type="dxa"/>
            <w:bottom w:w="0" w:type="dxa"/>
            <w:right w:w="108" w:type="dxa"/>
          </w:tblCellMar>
        </w:tblPrEx>
        <w:trPr>
          <w:gridAfter w:val="1"/>
          <w:wAfter w:w="258" w:type="dxa"/>
          <w:trHeight w:val="510" w:hRule="atLeast"/>
          <w:jc w:val="center"/>
        </w:trPr>
        <w:tc>
          <w:tcPr>
            <w:tcW w:w="4601" w:type="dxa"/>
            <w:gridSpan w:val="3"/>
            <w:tcBorders>
              <w:top w:val="nil"/>
              <w:left w:val="nil"/>
              <w:bottom w:val="nil"/>
              <w:right w:val="nil"/>
            </w:tcBorders>
            <w:vAlign w:val="center"/>
          </w:tcPr>
          <w:p>
            <w:pPr>
              <w:rPr>
                <w:kern w:val="0"/>
              </w:rPr>
            </w:pPr>
            <w:r>
              <w:rPr>
                <w:kern w:val="0"/>
              </w:rPr>
              <w:t>__________</w:t>
            </w:r>
            <w:r>
              <w:rPr>
                <w:rFonts w:hint="eastAsia"/>
                <w:kern w:val="0"/>
              </w:rPr>
              <w:t>部门</w:t>
            </w:r>
          </w:p>
        </w:tc>
        <w:tc>
          <w:tcPr>
            <w:tcW w:w="807" w:type="dxa"/>
            <w:gridSpan w:val="2"/>
            <w:tcBorders>
              <w:top w:val="nil"/>
              <w:left w:val="nil"/>
              <w:bottom w:val="nil"/>
              <w:right w:val="nil"/>
            </w:tcBorders>
            <w:vAlign w:val="center"/>
          </w:tcPr>
          <w:p>
            <w:pPr>
              <w:rPr>
                <w:kern w:val="0"/>
              </w:rPr>
            </w:pPr>
          </w:p>
        </w:tc>
        <w:tc>
          <w:tcPr>
            <w:tcW w:w="3873" w:type="dxa"/>
            <w:gridSpan w:val="2"/>
            <w:tcBorders>
              <w:top w:val="nil"/>
              <w:left w:val="nil"/>
              <w:bottom w:val="nil"/>
              <w:right w:val="nil"/>
            </w:tcBorders>
            <w:vAlign w:val="center"/>
          </w:tcPr>
          <w:p>
            <w:pPr>
              <w:rPr>
                <w:kern w:val="0"/>
              </w:rPr>
            </w:pPr>
            <w:r>
              <w:rPr>
                <w:rFonts w:hint="eastAsia"/>
                <w:kern w:val="0"/>
              </w:rPr>
              <w:t>　　　　　　年　月　日</w:t>
            </w:r>
          </w:p>
        </w:tc>
        <w:tc>
          <w:tcPr>
            <w:tcW w:w="841" w:type="dxa"/>
            <w:gridSpan w:val="2"/>
            <w:tcBorders>
              <w:top w:val="nil"/>
              <w:left w:val="nil"/>
              <w:bottom w:val="nil"/>
              <w:right w:val="nil"/>
            </w:tcBorders>
            <w:vAlign w:val="center"/>
          </w:tcPr>
          <w:p>
            <w:pPr>
              <w:rPr>
                <w:kern w:val="0"/>
              </w:rPr>
            </w:pPr>
          </w:p>
        </w:tc>
      </w:tr>
      <w:tr>
        <w:tblPrEx>
          <w:tblCellMar>
            <w:top w:w="0" w:type="dxa"/>
            <w:left w:w="108" w:type="dxa"/>
            <w:bottom w:w="0" w:type="dxa"/>
            <w:right w:w="108" w:type="dxa"/>
          </w:tblCellMar>
        </w:tblPrEx>
        <w:trPr>
          <w:trHeight w:val="615"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项目</w:t>
            </w:r>
          </w:p>
        </w:tc>
        <w:tc>
          <w:tcPr>
            <w:tcW w:w="4015" w:type="dxa"/>
            <w:gridSpan w:val="3"/>
            <w:tcBorders>
              <w:top w:val="single" w:color="auto" w:sz="4" w:space="0"/>
              <w:left w:val="nil"/>
              <w:bottom w:val="single" w:color="auto" w:sz="4" w:space="0"/>
              <w:right w:val="single" w:color="auto" w:sz="4" w:space="0"/>
            </w:tcBorders>
            <w:vAlign w:val="center"/>
          </w:tcPr>
          <w:p>
            <w:pPr>
              <w:rPr>
                <w:kern w:val="0"/>
              </w:rPr>
            </w:pPr>
            <w:r>
              <w:rPr>
                <w:rFonts w:hint="eastAsia"/>
                <w:kern w:val="0"/>
              </w:rPr>
              <w:t>考核内容</w:t>
            </w:r>
          </w:p>
        </w:tc>
        <w:tc>
          <w:tcPr>
            <w:tcW w:w="720" w:type="dxa"/>
            <w:gridSpan w:val="2"/>
            <w:tcBorders>
              <w:top w:val="single" w:color="auto" w:sz="4" w:space="0"/>
              <w:left w:val="nil"/>
              <w:bottom w:val="single" w:color="auto" w:sz="4" w:space="0"/>
              <w:right w:val="single" w:color="auto" w:sz="4" w:space="0"/>
            </w:tcBorders>
            <w:vAlign w:val="center"/>
          </w:tcPr>
          <w:p>
            <w:pPr>
              <w:rPr>
                <w:kern w:val="0"/>
              </w:rPr>
            </w:pPr>
            <w:r>
              <w:rPr>
                <w:rFonts w:hint="eastAsia"/>
                <w:kern w:val="0"/>
              </w:rPr>
              <w:t>分值</w:t>
            </w:r>
          </w:p>
        </w:tc>
        <w:tc>
          <w:tcPr>
            <w:tcW w:w="3900" w:type="dxa"/>
            <w:gridSpan w:val="2"/>
            <w:tcBorders>
              <w:top w:val="single" w:color="auto" w:sz="4" w:space="0"/>
              <w:left w:val="nil"/>
              <w:bottom w:val="single" w:color="auto" w:sz="4" w:space="0"/>
              <w:right w:val="single" w:color="auto" w:sz="4" w:space="0"/>
            </w:tcBorders>
            <w:vAlign w:val="center"/>
          </w:tcPr>
          <w:p>
            <w:pPr>
              <w:rPr>
                <w:kern w:val="0"/>
              </w:rPr>
            </w:pPr>
            <w:r>
              <w:rPr>
                <w:rFonts w:hint="eastAsia"/>
                <w:kern w:val="0"/>
              </w:rPr>
              <w:t>评分细则</w:t>
            </w:r>
          </w:p>
        </w:tc>
        <w:tc>
          <w:tcPr>
            <w:tcW w:w="680" w:type="dxa"/>
            <w:gridSpan w:val="2"/>
            <w:tcBorders>
              <w:top w:val="single" w:color="auto" w:sz="4" w:space="0"/>
              <w:left w:val="nil"/>
              <w:bottom w:val="single" w:color="auto" w:sz="4" w:space="0"/>
              <w:right w:val="single" w:color="auto" w:sz="4" w:space="0"/>
            </w:tcBorders>
            <w:vAlign w:val="center"/>
          </w:tcPr>
          <w:p>
            <w:pPr>
              <w:rPr>
                <w:kern w:val="0"/>
              </w:rPr>
            </w:pPr>
            <w:r>
              <w:rPr>
                <w:rFonts w:hint="eastAsia"/>
                <w:kern w:val="0"/>
              </w:rPr>
              <w:t>考核评分</w:t>
            </w:r>
          </w:p>
        </w:tc>
      </w:tr>
      <w:tr>
        <w:tblPrEx>
          <w:tblCellMar>
            <w:top w:w="0" w:type="dxa"/>
            <w:left w:w="108" w:type="dxa"/>
            <w:bottom w:w="0" w:type="dxa"/>
            <w:right w:w="108" w:type="dxa"/>
          </w:tblCellMar>
        </w:tblPrEx>
        <w:trPr>
          <w:trHeight w:val="54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保洁服务（</w:t>
            </w:r>
            <w:r>
              <w:rPr>
                <w:kern w:val="0"/>
              </w:rPr>
              <w:t>3</w:t>
            </w:r>
            <w:r>
              <w:rPr>
                <w:rFonts w:hint="eastAsia"/>
                <w:kern w:val="0"/>
              </w:rPr>
              <w:t>5分）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保洁人员配置符合合同约定，无缺编。</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每缺编</w:t>
            </w:r>
            <w:r>
              <w:rPr>
                <w:kern w:val="0"/>
              </w:rPr>
              <w:t>1</w:t>
            </w:r>
            <w:r>
              <w:rPr>
                <w:rFonts w:hint="eastAsia"/>
                <w:kern w:val="0"/>
              </w:rPr>
              <w:t>人，按人均报价扣除当月缺编人员服务费用。每缺</w:t>
            </w:r>
            <w:r>
              <w:rPr>
                <w:kern w:val="0"/>
              </w:rPr>
              <w:t>1</w:t>
            </w:r>
            <w:r>
              <w:rPr>
                <w:rFonts w:hint="eastAsia"/>
                <w:kern w:val="0"/>
              </w:rPr>
              <w:t>人扣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各项保洁配套设施完好，故障、损坏修复及时。</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处无法使用扣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管理区域内道路、绿化带、停车场、文体活动区域等共用场地无纸屑、烟头、塑料袋等废弃物。</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处超过合同约定数量扣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楼宇大小门干净整洁、玻璃明亮，大厅地面干净整洁、无积水、无异物。</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房屋共用部位及共用设施设备保持清洁、无乱贴、乱画，楼梯扶栏、天台、公共玻璃窗等保持洁净。</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89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6</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完成季节性、指令性工作及时，质量高。</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r>
              <w:rPr>
                <w:rFonts w:hint="eastAsia"/>
              </w:rPr>
              <w:t>完成屋顶垃圾清理工作，无合理方案，清洁不彻底，每次扣</w:t>
            </w:r>
            <w:r>
              <w:t>2</w:t>
            </w:r>
            <w:r>
              <w:rPr>
                <w:rFonts w:hint="eastAsia"/>
              </w:rPr>
              <w:t>分。遇火警（含消防演习）、水管爆裂等特殊情况，不组织突击小组搞好清洁卫生，推脱及清洁不彻底，每次扣</w:t>
            </w:r>
            <w:r>
              <w:t>2</w:t>
            </w:r>
            <w:r>
              <w:rPr>
                <w:rFonts w:hint="eastAsia"/>
              </w:rPr>
              <w:t>分。冬季下雪时不清雪，不及时不清理出行人通道，每次扣</w:t>
            </w:r>
            <w:r>
              <w:t>2</w:t>
            </w:r>
            <w:r>
              <w:rPr>
                <w:rFonts w:hint="eastAsia"/>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r>
              <w:rPr>
                <w:kern w:val="0"/>
              </w:rPr>
              <w:t>s</w:t>
            </w:r>
          </w:p>
        </w:tc>
        <w:tc>
          <w:tcPr>
            <w:tcW w:w="534" w:type="dxa"/>
            <w:tcBorders>
              <w:top w:val="nil"/>
              <w:left w:val="nil"/>
              <w:bottom w:val="single" w:color="auto" w:sz="4" w:space="0"/>
              <w:right w:val="single" w:color="auto" w:sz="4" w:space="0"/>
            </w:tcBorders>
            <w:vAlign w:val="center"/>
          </w:tcPr>
          <w:p>
            <w:pPr>
              <w:rPr>
                <w:kern w:val="0"/>
              </w:rPr>
            </w:pPr>
            <w:r>
              <w:rPr>
                <w:kern w:val="0"/>
              </w:rPr>
              <w:t>7</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缓台踏步清洁无污染、无水迹、无异味。</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8</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公共卫生间干净、整洁、无异味、地面无积水，玻璃明亮、干净，洗手台无水渍。</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9</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辖区水景、花池、水池水质干净，无污染物、无漂浮物。</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10</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无因保洁服务不到位引发投诉、负面影响、新闻报道等。</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引发校内投诉每次扣</w:t>
            </w:r>
            <w:r>
              <w:rPr>
                <w:kern w:val="0"/>
              </w:rPr>
              <w:t>1</w:t>
            </w:r>
            <w:r>
              <w:rPr>
                <w:rFonts w:hint="eastAsia"/>
                <w:kern w:val="0"/>
              </w:rPr>
              <w:t>分，引发负面影响、新闻报道每次扣1分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保洁操作规范，无因操作问题引起意外事件、安全事故、损坏公共设施。</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因保洁操作不规范引发的意外事件每次扣1分，安全事故每次扣</w:t>
            </w:r>
            <w:r>
              <w:rPr>
                <w:kern w:val="0"/>
              </w:rPr>
              <w:t>1</w:t>
            </w:r>
            <w:r>
              <w:rPr>
                <w:rFonts w:hint="eastAsia"/>
                <w:kern w:val="0"/>
              </w:rPr>
              <w:t>分，损坏公共设施扣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遵守工作规章制度，无占用他人物资、偷盗等行为。</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保洁用具管理规范，无擅自占用和堆放杂物现象。</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27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保洁用公用水、电资源无浪费。</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浪费行为每发现</w:t>
            </w:r>
            <w:r>
              <w:rPr>
                <w:kern w:val="0"/>
              </w:rPr>
              <w:t>1</w:t>
            </w:r>
            <w:r>
              <w:rPr>
                <w:rFonts w:hint="eastAsia"/>
                <w:kern w:val="0"/>
              </w:rPr>
              <w:t>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考勤记录、工作计划、记录齐全，按月归档。</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无记录扣</w:t>
            </w:r>
            <w:r>
              <w:rPr>
                <w:kern w:val="0"/>
              </w:rPr>
              <w:t>1</w:t>
            </w:r>
            <w:r>
              <w:rPr>
                <w:rFonts w:hint="eastAsia"/>
                <w:kern w:val="0"/>
              </w:rPr>
              <w:t>分，每发现一次缺漏扣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35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16</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服从管理、接受调遣，配合做好各种类型检查工作。</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检查中出现的保洁重大问题每次1分。如有临时活动、重大庆典、会议活动或上级领导参观，不能提供突击性清洁服务以及现场清洁工作不及时、不彻底，每次扣1分。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17</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礼貌礼仪到位、服装整齐，服务态度良好。</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次服装不整扣</w:t>
            </w:r>
            <w:r>
              <w:rPr>
                <w:kern w:val="0"/>
              </w:rPr>
              <w:t>0.5</w:t>
            </w:r>
            <w:r>
              <w:rPr>
                <w:rFonts w:hint="eastAsia"/>
                <w:kern w:val="0"/>
              </w:rPr>
              <w:t>分；不讲卫生扣</w:t>
            </w:r>
            <w:r>
              <w:rPr>
                <w:kern w:val="0"/>
              </w:rPr>
              <w:t>2</w:t>
            </w:r>
            <w:r>
              <w:rPr>
                <w:rFonts w:hint="eastAsia"/>
                <w:kern w:val="0"/>
              </w:rPr>
              <w:t>分；态度不好，产生争吵，每次扣</w:t>
            </w:r>
            <w:r>
              <w:rPr>
                <w:kern w:val="0"/>
              </w:rPr>
              <w:t>2</w:t>
            </w:r>
            <w:r>
              <w:rPr>
                <w:rFonts w:hint="eastAsia"/>
                <w:kern w:val="0"/>
              </w:rPr>
              <w:t>分；态度恶劣，造成不良影响扣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18</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路灯杆座、路旁指示牌、护栏保洁，装饰景观物保洁，附属场地、设备设施的保洁工作，排水沟杂物清洁。</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处不合格扣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绿化服务（</w:t>
            </w:r>
            <w:r>
              <w:rPr>
                <w:kern w:val="0"/>
              </w:rPr>
              <w:t>10</w:t>
            </w:r>
            <w:r>
              <w:rPr>
                <w:rFonts w:hint="eastAsia"/>
                <w:kern w:val="0"/>
              </w:rPr>
              <w:t>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负责物业辖内（室外部分）公用绿地、植物的管理和养护（不含种植）。</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处，不合格扣0.5分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-1　</w:t>
            </w:r>
          </w:p>
        </w:tc>
      </w:tr>
      <w:tr>
        <w:tblPrEx>
          <w:tblCellMar>
            <w:top w:w="0" w:type="dxa"/>
            <w:left w:w="108" w:type="dxa"/>
            <w:bottom w:w="0" w:type="dxa"/>
            <w:right w:w="108" w:type="dxa"/>
          </w:tblCellMar>
        </w:tblPrEx>
        <w:trPr>
          <w:trHeight w:val="108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按照花卉、植物的种类，每天保证植物、花卉水分充足，湿度适当并适时整形修剪，保持花卉表面清洁无尘，叶片茂盛。</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对花草树木浇水、修剪、防病害不及时，推脱每次扣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27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定期防虫。</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绿植出现大规模虫灾扣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根据学校的要求保持公共绿化整体美观。</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公共绿化整体美观性差，整改不及时，每次扣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定期对绿化场地松土，割除杂草。</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绿化场地松土不及时，割除杂草不及时每次扣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垃圾清运（</w:t>
            </w:r>
            <w:r>
              <w:rPr>
                <w:kern w:val="0"/>
              </w:rPr>
              <w:t>10</w:t>
            </w:r>
            <w:r>
              <w:rPr>
                <w:rFonts w:hint="eastAsia"/>
                <w:kern w:val="0"/>
              </w:rPr>
              <w:t>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清运垃圾时必须使用专用的垃圾桶</w:t>
            </w:r>
            <w:r>
              <w:rPr>
                <w:kern w:val="0"/>
              </w:rPr>
              <w:t>,</w:t>
            </w:r>
            <w:r>
              <w:rPr>
                <w:rFonts w:hint="eastAsia"/>
                <w:kern w:val="0"/>
              </w:rPr>
              <w:t>做好个人防护</w:t>
            </w:r>
            <w:r>
              <w:rPr>
                <w:kern w:val="0"/>
              </w:rPr>
              <w:t>(</w:t>
            </w:r>
            <w:r>
              <w:rPr>
                <w:rFonts w:hint="eastAsia"/>
                <w:kern w:val="0"/>
              </w:rPr>
              <w:t>戴手套、穿工作服</w:t>
            </w:r>
            <w:r>
              <w:rPr>
                <w:kern w:val="0"/>
              </w:rPr>
              <w:t xml:space="preserve"> )</w:t>
            </w:r>
            <w:r>
              <w:rPr>
                <w:rFonts w:hint="eastAsia"/>
                <w:kern w:val="0"/>
              </w:rPr>
              <w:t>。</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没有没有专用垃圾桶每次扣</w:t>
            </w:r>
            <w:r>
              <w:rPr>
                <w:kern w:val="0"/>
              </w:rPr>
              <w:t>1</w:t>
            </w:r>
            <w:r>
              <w:rPr>
                <w:rFonts w:hint="eastAsia"/>
                <w:kern w:val="0"/>
              </w:rPr>
              <w:t>分，没有做好个人防护，每次扣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垃圾收集点、生活垃圾桶、果皮箱、垃圾车外观整洁、无异味</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清运垃圾时</w:t>
            </w:r>
            <w:r>
              <w:rPr>
                <w:kern w:val="0"/>
              </w:rPr>
              <w:t>,</w:t>
            </w:r>
            <w:r>
              <w:rPr>
                <w:rFonts w:hint="eastAsia"/>
                <w:kern w:val="0"/>
              </w:rPr>
              <w:t>应避免影响行人和车辆的通行</w:t>
            </w:r>
            <w:r>
              <w:rPr>
                <w:kern w:val="0"/>
              </w:rPr>
              <w:t>,</w:t>
            </w:r>
            <w:r>
              <w:rPr>
                <w:rFonts w:hint="eastAsia"/>
                <w:kern w:val="0"/>
              </w:rPr>
              <w:t>避免对环境造成污染。</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保洁设施设备配置合理，生活垃圾日产日清</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次生活垃圾堆积过夜扣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清运垃圾过程中</w:t>
            </w:r>
            <w:r>
              <w:rPr>
                <w:kern w:val="0"/>
              </w:rPr>
              <w:t>,</w:t>
            </w:r>
            <w:r>
              <w:rPr>
                <w:rFonts w:hint="eastAsia"/>
                <w:kern w:val="0"/>
              </w:rPr>
              <w:t>如地面残留有污水或其它残留物</w:t>
            </w:r>
            <w:r>
              <w:rPr>
                <w:kern w:val="0"/>
              </w:rPr>
              <w:t>,</w:t>
            </w:r>
            <w:r>
              <w:rPr>
                <w:rFonts w:hint="eastAsia"/>
                <w:kern w:val="0"/>
              </w:rPr>
              <w:t>必须立即消除。</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垃圾清运完，地面有污水和残留物影响安全和师生通行，每次扣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08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消杀工作（8分）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室内及卫生间每季度彻底消毒</w:t>
            </w:r>
            <w:r>
              <w:rPr>
                <w:kern w:val="0"/>
              </w:rPr>
              <w:t>1</w:t>
            </w:r>
            <w:r>
              <w:rPr>
                <w:rFonts w:hint="eastAsia"/>
                <w:kern w:val="0"/>
              </w:rPr>
              <w:t>次，用含有效氯浓度为</w:t>
            </w:r>
            <w:r>
              <w:rPr>
                <w:kern w:val="0"/>
              </w:rPr>
              <w:t>500 mg/L</w:t>
            </w:r>
            <w:r>
              <w:rPr>
                <w:rFonts w:hint="eastAsia"/>
                <w:kern w:val="0"/>
              </w:rPr>
              <w:t>的含氯消毒剂喷雾消毒，作用</w:t>
            </w:r>
            <w:r>
              <w:rPr>
                <w:kern w:val="0"/>
              </w:rPr>
              <w:t>30</w:t>
            </w:r>
            <w:r>
              <w:rPr>
                <w:rFonts w:hint="eastAsia"/>
                <w:kern w:val="0"/>
              </w:rPr>
              <w:t>分钟后开窗通风。</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检查每季度消杀记录，没有完成，每次扣0.5分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-1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平时做日常性消杀，用含有效氯浓度为</w:t>
            </w:r>
            <w:r>
              <w:rPr>
                <w:kern w:val="0"/>
              </w:rPr>
              <w:t>500 mg/L</w:t>
            </w:r>
            <w:r>
              <w:rPr>
                <w:rFonts w:hint="eastAsia"/>
                <w:kern w:val="0"/>
              </w:rPr>
              <w:t>的含氯消毒剂喷雾消毒或擦拭消毒。</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检查日常性消杀记录，没有完成，每次扣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-1　</w:t>
            </w:r>
          </w:p>
        </w:tc>
      </w:tr>
      <w:tr>
        <w:tblPrEx>
          <w:tblCellMar>
            <w:top w:w="0" w:type="dxa"/>
            <w:left w:w="108" w:type="dxa"/>
            <w:bottom w:w="0" w:type="dxa"/>
            <w:right w:w="108" w:type="dxa"/>
          </w:tblCellMar>
        </w:tblPrEx>
        <w:trPr>
          <w:trHeight w:val="108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做好蚊蝇消杀的工作，重点为垃圾房（桶、箱）、墙角、盆花、绿篱、花槽、花池以及阴暗潮湿的地方，楼内发现蚊、蝇要及时清杀。</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卫生状况不好，没有及时消杀，每次扣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消杀采用药品及在消杀前，中标方应提前告知招标方消杀方案，使用药物应先征得招标方的同意。</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没有落实告知规定，每次扣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89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消杀药品严格按照《危险品管理程序》的有关内容予以贮存、保管，严格按要求领用。消杀责任人须在消杀工作完成后，及时点清数目，及时归还及处理消杀工具和药品，确保药品存放安全，严禁将任何消杀物品及工具置于公共区域。</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没有落实消杀用品安全管理制度，每次扣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rFonts w:cs="宋体"/>
                <w:kern w:val="0"/>
              </w:rPr>
            </w:pPr>
            <w:r>
              <w:rPr>
                <w:rFonts w:hint="eastAsia" w:cs="宋体"/>
                <w:kern w:val="0"/>
              </w:rPr>
              <w:t>保安工作（</w:t>
            </w:r>
            <w:r>
              <w:rPr>
                <w:rFonts w:cs="宋体"/>
                <w:kern w:val="0"/>
              </w:rPr>
              <w:t>2</w:t>
            </w:r>
            <w:r>
              <w:rPr>
                <w:rFonts w:hint="eastAsia" w:cs="宋体"/>
                <w:kern w:val="0"/>
              </w:rPr>
              <w:t>2分）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人员着装。</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着装统一，仪容仪表的端庄整洁，规范配戴警械，站姿、坐姿端正大方。违规扣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工作纪律。</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工作时间不读书、看报，不吸烟、喝酒，不做与工作无关的事情。违规扣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工作作风。</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作风正派，热情文明对待师生、家长、来宾。无正当理由与人吵架、打架扣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环境卫生。</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保持传达室和学院门前的卫生区的整洁。不打扫或不洁净扣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08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外来车辆管理。</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外来车辆放行时要告知：机动车校内不能鸣笛、减速慢行，非机动车下车推行，同时引导车辆按指定车位停放。违规扣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6</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校门口管理。</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严禁各类车辆在校门口内外随意停放，确保校门出入畅通。违规扣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-2</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7</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学生聚集时管理。</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课间、集会、课外活动等室外活动学生密集时，门卫不得允许任何机动车辆进入校门。违规扣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8</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登记手续。</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严格履行来访登记，没办理登记手续不得让来访者进入学校。违者扣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-1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9</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入校人员管理。</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严禁放社会闲杂人员（如业务推销员、醉酒人员、无业人员等）进入校内，违规扣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-2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10</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学校公共物品出校制度。</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对运物品出校门的车辆要进行仔细检查，违反学院公共物品带出校门制度的扣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学校公共财物等管理。</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院门内外公共财物，花草树木，发现破坏没有制止或根本不知道的，视情节严重情况扣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上下班制度方面。</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保安人员严格执行上下班制度，按时交接班，坚守工作岗位。出现脱岗现象扣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履行职责方面。</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保安人员需服从安排，听从指挥，全面履行安全保卫人员的职责。出现不服从学校安排现象扣</w:t>
            </w:r>
            <w:r>
              <w:rPr>
                <w:kern w:val="0"/>
              </w:rPr>
              <w:t>2</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-2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紧急情况处置。</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发现学校有异常情况，要及时处理或报告学校有关领导。造成损失的视情节严重扣分并追究责任。</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工作责任方面。</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保安人员因工作失职，造成学校财产损失或人员伤亡，需承担相应责任、扣除当月工资并予以辞退。</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restart"/>
            <w:tcBorders>
              <w:top w:val="nil"/>
              <w:left w:val="single" w:color="auto" w:sz="4" w:space="0"/>
              <w:right w:val="single" w:color="auto" w:sz="4" w:space="0"/>
            </w:tcBorders>
            <w:vAlign w:val="center"/>
          </w:tcPr>
          <w:p>
            <w:pPr>
              <w:rPr>
                <w:rFonts w:cs="仿宋_GB2312"/>
              </w:rPr>
            </w:pPr>
            <w:r>
              <w:rPr>
                <w:rFonts w:hint="eastAsia" w:cs="仿宋_GB2312"/>
              </w:rPr>
              <w:t>维修工作（15分）</w:t>
            </w:r>
          </w:p>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人员配置符合合同约定，无缺编。</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3</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每缺编</w:t>
            </w:r>
            <w:r>
              <w:rPr>
                <w:kern w:val="0"/>
              </w:rPr>
              <w:t>1</w:t>
            </w:r>
            <w:r>
              <w:rPr>
                <w:rFonts w:hint="eastAsia"/>
                <w:kern w:val="0"/>
              </w:rPr>
              <w:t>人，按人均报价扣除当月缺编人员服务费用。每缺</w:t>
            </w:r>
            <w:r>
              <w:rPr>
                <w:kern w:val="0"/>
              </w:rPr>
              <w:t>1</w:t>
            </w:r>
            <w:r>
              <w:rPr>
                <w:rFonts w:hint="eastAsia"/>
                <w:kern w:val="0"/>
              </w:rPr>
              <w:t>人扣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r>
      <w:tr>
        <w:tblPrEx>
          <w:tblCellMar>
            <w:top w:w="0" w:type="dxa"/>
            <w:left w:w="108" w:type="dxa"/>
            <w:bottom w:w="0" w:type="dxa"/>
            <w:right w:w="108" w:type="dxa"/>
          </w:tblCellMar>
        </w:tblPrEx>
        <w:trPr>
          <w:trHeight w:val="961" w:hRule="atLeast"/>
          <w:jc w:val="center"/>
        </w:trPr>
        <w:tc>
          <w:tcPr>
            <w:tcW w:w="1065" w:type="dxa"/>
            <w:vMerge w:val="continue"/>
            <w:tcBorders>
              <w:left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工作纪律。</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3</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工作时间不玩手机，不吸烟、喝酒等，不做与工作无关的事情。违规扣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810" w:hRule="atLeast"/>
          <w:jc w:val="center"/>
        </w:trPr>
        <w:tc>
          <w:tcPr>
            <w:tcW w:w="1065" w:type="dxa"/>
            <w:vMerge w:val="continue"/>
            <w:tcBorders>
              <w:left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服务态度。</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服装统一，维修服务热情大方有礼貌。态度蛮横，推诿扯皮，扣</w:t>
            </w:r>
            <w:r>
              <w:rPr>
                <w:kern w:val="0"/>
              </w:rPr>
              <w:t>1</w:t>
            </w:r>
            <w:r>
              <w:rPr>
                <w:rFonts w:hint="eastAsia"/>
                <w:kern w:val="0"/>
              </w:rPr>
              <w:t>分</w:t>
            </w:r>
            <w:r>
              <w:rPr>
                <w:kern w:val="0"/>
              </w:rPr>
              <w:t>/</w:t>
            </w:r>
            <w:r>
              <w:rPr>
                <w:rFonts w:hint="eastAsia"/>
                <w:kern w:val="0"/>
              </w:rPr>
              <w:t>次。有投诉扣</w:t>
            </w:r>
            <w:r>
              <w:rPr>
                <w:kern w:val="0"/>
              </w:rPr>
              <w:t>2</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r>
      <w:tr>
        <w:tblPrEx>
          <w:tblCellMar>
            <w:top w:w="0" w:type="dxa"/>
            <w:left w:w="108" w:type="dxa"/>
            <w:bottom w:w="0" w:type="dxa"/>
            <w:right w:w="108" w:type="dxa"/>
          </w:tblCellMar>
        </w:tblPrEx>
        <w:trPr>
          <w:trHeight w:val="810" w:hRule="atLeast"/>
          <w:jc w:val="center"/>
        </w:trPr>
        <w:tc>
          <w:tcPr>
            <w:tcW w:w="1065" w:type="dxa"/>
            <w:vMerge w:val="continue"/>
            <w:tcBorders>
              <w:left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零修、急修及时率</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4</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及时处理并完成维修，故障性维修、排除不过夜；违反扣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r>
      <w:tr>
        <w:tblPrEx>
          <w:tblCellMar>
            <w:top w:w="0" w:type="dxa"/>
            <w:left w:w="108" w:type="dxa"/>
            <w:bottom w:w="0" w:type="dxa"/>
            <w:right w:w="108" w:type="dxa"/>
          </w:tblCellMar>
        </w:tblPrEx>
        <w:trPr>
          <w:trHeight w:val="810" w:hRule="atLeast"/>
          <w:jc w:val="center"/>
        </w:trPr>
        <w:tc>
          <w:tcPr>
            <w:tcW w:w="1065" w:type="dxa"/>
            <w:vMerge w:val="continue"/>
            <w:tcBorders>
              <w:left w:val="single" w:color="auto" w:sz="4" w:space="0"/>
              <w:bottom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维修质量合格率</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3</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保证维修质量，项项合格。违反扣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r>
      <w:tr>
        <w:tblPrEx>
          <w:tblCellMar>
            <w:top w:w="0" w:type="dxa"/>
            <w:left w:w="108" w:type="dxa"/>
            <w:bottom w:w="0" w:type="dxa"/>
            <w:right w:w="108" w:type="dxa"/>
          </w:tblCellMar>
        </w:tblPrEx>
        <w:trPr>
          <w:trHeight w:val="480" w:hRule="atLeast"/>
          <w:jc w:val="center"/>
        </w:trPr>
        <w:tc>
          <w:tcPr>
            <w:tcW w:w="1065" w:type="dxa"/>
            <w:tcBorders>
              <w:top w:val="nil"/>
              <w:left w:val="single" w:color="auto" w:sz="4" w:space="0"/>
              <w:bottom w:val="single" w:color="auto" w:sz="4" w:space="0"/>
              <w:right w:val="single" w:color="auto" w:sz="4" w:space="0"/>
            </w:tcBorders>
            <w:textDirection w:val="tbRlV"/>
            <w:vAlign w:val="center"/>
          </w:tcPr>
          <w:p>
            <w:pPr>
              <w:rPr>
                <w:rFonts w:cs="宋体"/>
                <w:b/>
                <w:bCs/>
                <w:kern w:val="0"/>
              </w:rPr>
            </w:pPr>
            <w:r>
              <w:rPr>
                <w:rFonts w:hint="eastAsia" w:cs="宋体"/>
                <w:b/>
                <w:bCs/>
                <w:kern w:val="0"/>
              </w:rPr>
              <w:t>　</w:t>
            </w:r>
          </w:p>
        </w:tc>
        <w:tc>
          <w:tcPr>
            <w:tcW w:w="534" w:type="dxa"/>
            <w:tcBorders>
              <w:top w:val="nil"/>
              <w:left w:val="nil"/>
              <w:bottom w:val="single" w:color="auto" w:sz="4" w:space="0"/>
              <w:right w:val="single" w:color="auto" w:sz="4" w:space="0"/>
            </w:tcBorders>
            <w:textDirection w:val="tbRlV"/>
            <w:vAlign w:val="center"/>
          </w:tcPr>
          <w:p>
            <w:pPr>
              <w:rPr>
                <w:kern w:val="0"/>
              </w:rPr>
            </w:pP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合　　计</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100</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NzU4YmFhYzRlYWZjYjFjYTYzZDQ0MzAyZGU2ZWUifQ=="/>
  </w:docVars>
  <w:rsids>
    <w:rsidRoot w:val="680569C6"/>
    <w:rsid w:val="000A2D9F"/>
    <w:rsid w:val="000B2CA3"/>
    <w:rsid w:val="000B31A1"/>
    <w:rsid w:val="000D5CBE"/>
    <w:rsid w:val="000F40F1"/>
    <w:rsid w:val="00133614"/>
    <w:rsid w:val="00135311"/>
    <w:rsid w:val="0015216F"/>
    <w:rsid w:val="001528B8"/>
    <w:rsid w:val="00192610"/>
    <w:rsid w:val="001B352B"/>
    <w:rsid w:val="001C0931"/>
    <w:rsid w:val="00243E35"/>
    <w:rsid w:val="00293151"/>
    <w:rsid w:val="002B5389"/>
    <w:rsid w:val="002C5241"/>
    <w:rsid w:val="002C5DB5"/>
    <w:rsid w:val="002F5E6B"/>
    <w:rsid w:val="002F7FE9"/>
    <w:rsid w:val="00332FF4"/>
    <w:rsid w:val="00387310"/>
    <w:rsid w:val="003A6FB1"/>
    <w:rsid w:val="003D350D"/>
    <w:rsid w:val="003D7C58"/>
    <w:rsid w:val="004233FD"/>
    <w:rsid w:val="004359B1"/>
    <w:rsid w:val="004745A9"/>
    <w:rsid w:val="004D0268"/>
    <w:rsid w:val="004F6AE7"/>
    <w:rsid w:val="0054598E"/>
    <w:rsid w:val="00560494"/>
    <w:rsid w:val="005968F8"/>
    <w:rsid w:val="005B182C"/>
    <w:rsid w:val="005C39CF"/>
    <w:rsid w:val="005D204F"/>
    <w:rsid w:val="005E32AA"/>
    <w:rsid w:val="0060441A"/>
    <w:rsid w:val="00614637"/>
    <w:rsid w:val="00622A86"/>
    <w:rsid w:val="006432A5"/>
    <w:rsid w:val="006526FC"/>
    <w:rsid w:val="00662198"/>
    <w:rsid w:val="0066569D"/>
    <w:rsid w:val="00677661"/>
    <w:rsid w:val="006D5665"/>
    <w:rsid w:val="006D6EA7"/>
    <w:rsid w:val="006D78D6"/>
    <w:rsid w:val="006E05DB"/>
    <w:rsid w:val="007072BE"/>
    <w:rsid w:val="0072288F"/>
    <w:rsid w:val="00724417"/>
    <w:rsid w:val="007305C1"/>
    <w:rsid w:val="00734055"/>
    <w:rsid w:val="00740431"/>
    <w:rsid w:val="007476AE"/>
    <w:rsid w:val="00751076"/>
    <w:rsid w:val="00761B00"/>
    <w:rsid w:val="007C5761"/>
    <w:rsid w:val="007C752A"/>
    <w:rsid w:val="00843770"/>
    <w:rsid w:val="008658F2"/>
    <w:rsid w:val="00894184"/>
    <w:rsid w:val="008B655A"/>
    <w:rsid w:val="008B7F57"/>
    <w:rsid w:val="00927B13"/>
    <w:rsid w:val="00941A90"/>
    <w:rsid w:val="0097145B"/>
    <w:rsid w:val="009C1320"/>
    <w:rsid w:val="009D682C"/>
    <w:rsid w:val="009F57DB"/>
    <w:rsid w:val="009F6177"/>
    <w:rsid w:val="00A23F9B"/>
    <w:rsid w:val="00A47BD8"/>
    <w:rsid w:val="00A606A3"/>
    <w:rsid w:val="00A80FE1"/>
    <w:rsid w:val="00A83F5C"/>
    <w:rsid w:val="00AA4E66"/>
    <w:rsid w:val="00AB44F0"/>
    <w:rsid w:val="00AC3164"/>
    <w:rsid w:val="00AE4D8E"/>
    <w:rsid w:val="00B14EC7"/>
    <w:rsid w:val="00B15D56"/>
    <w:rsid w:val="00B61880"/>
    <w:rsid w:val="00B62B7E"/>
    <w:rsid w:val="00B71BD5"/>
    <w:rsid w:val="00B77E00"/>
    <w:rsid w:val="00BB748F"/>
    <w:rsid w:val="00BC3FFA"/>
    <w:rsid w:val="00C056A5"/>
    <w:rsid w:val="00C37EBC"/>
    <w:rsid w:val="00C663C2"/>
    <w:rsid w:val="00C70493"/>
    <w:rsid w:val="00C80FD0"/>
    <w:rsid w:val="00C95F2F"/>
    <w:rsid w:val="00CB5E96"/>
    <w:rsid w:val="00CD56BA"/>
    <w:rsid w:val="00CD5A0B"/>
    <w:rsid w:val="00CE2318"/>
    <w:rsid w:val="00CE3105"/>
    <w:rsid w:val="00CE5654"/>
    <w:rsid w:val="00D06106"/>
    <w:rsid w:val="00D16BE4"/>
    <w:rsid w:val="00D461A0"/>
    <w:rsid w:val="00D73228"/>
    <w:rsid w:val="00DC7519"/>
    <w:rsid w:val="00E03656"/>
    <w:rsid w:val="00E20876"/>
    <w:rsid w:val="00E2327E"/>
    <w:rsid w:val="00E303F7"/>
    <w:rsid w:val="00E47550"/>
    <w:rsid w:val="00E65A8A"/>
    <w:rsid w:val="00E75CAD"/>
    <w:rsid w:val="00E7651C"/>
    <w:rsid w:val="00E82334"/>
    <w:rsid w:val="00E84F00"/>
    <w:rsid w:val="00EA6596"/>
    <w:rsid w:val="00ED169E"/>
    <w:rsid w:val="00F00463"/>
    <w:rsid w:val="00F024FF"/>
    <w:rsid w:val="00F12A1F"/>
    <w:rsid w:val="00F45169"/>
    <w:rsid w:val="00F60D98"/>
    <w:rsid w:val="00F71B25"/>
    <w:rsid w:val="00FA1CC4"/>
    <w:rsid w:val="044D4242"/>
    <w:rsid w:val="05860158"/>
    <w:rsid w:val="0A1A7600"/>
    <w:rsid w:val="0DA10224"/>
    <w:rsid w:val="0F022F45"/>
    <w:rsid w:val="11285B40"/>
    <w:rsid w:val="16595BF8"/>
    <w:rsid w:val="168916C3"/>
    <w:rsid w:val="1A501E19"/>
    <w:rsid w:val="206424B0"/>
    <w:rsid w:val="226D3733"/>
    <w:rsid w:val="229323DA"/>
    <w:rsid w:val="26D07884"/>
    <w:rsid w:val="28CC0CBD"/>
    <w:rsid w:val="29AB0288"/>
    <w:rsid w:val="309E2CE5"/>
    <w:rsid w:val="30DE7F1D"/>
    <w:rsid w:val="31012864"/>
    <w:rsid w:val="33BB1839"/>
    <w:rsid w:val="33D005BA"/>
    <w:rsid w:val="3DA10AF2"/>
    <w:rsid w:val="3E8246A6"/>
    <w:rsid w:val="43EE3351"/>
    <w:rsid w:val="464E0242"/>
    <w:rsid w:val="47681A01"/>
    <w:rsid w:val="48401E0D"/>
    <w:rsid w:val="496A679E"/>
    <w:rsid w:val="59534716"/>
    <w:rsid w:val="5E8B1BDC"/>
    <w:rsid w:val="5EE8723E"/>
    <w:rsid w:val="680569C6"/>
    <w:rsid w:val="6B054AC4"/>
    <w:rsid w:val="71E80C9B"/>
    <w:rsid w:val="7283121D"/>
    <w:rsid w:val="74406B6D"/>
    <w:rsid w:val="749F1A7B"/>
    <w:rsid w:val="74FA5100"/>
    <w:rsid w:val="796B4C4A"/>
    <w:rsid w:val="7D4551F4"/>
    <w:rsid w:val="7F1A72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28"/>
      <w:szCs w:val="24"/>
      <w:lang w:val="en-US" w:eastAsia="zh-CN" w:bidi="ar-SA"/>
    </w:rPr>
  </w:style>
  <w:style w:type="paragraph" w:styleId="4">
    <w:name w:val="heading 1"/>
    <w:basedOn w:val="1"/>
    <w:next w:val="1"/>
    <w:link w:val="19"/>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0"/>
    <w:qFormat/>
    <w:uiPriority w:val="99"/>
    <w:pPr>
      <w:keepNext/>
      <w:keepLines/>
      <w:spacing w:line="413" w:lineRule="auto"/>
      <w:outlineLvl w:val="1"/>
    </w:pPr>
    <w:rPr>
      <w:rFonts w:ascii="Arial" w:hAnsi="Arial" w:eastAsia="黑体"/>
      <w:b/>
      <w:sz w:val="32"/>
    </w:rPr>
  </w:style>
  <w:style w:type="paragraph" w:styleId="6">
    <w:name w:val="heading 3"/>
    <w:basedOn w:val="1"/>
    <w:next w:val="1"/>
    <w:link w:val="21"/>
    <w:qFormat/>
    <w:uiPriority w:val="99"/>
    <w:pPr>
      <w:keepNext/>
      <w:keepLines/>
      <w:spacing w:line="413" w:lineRule="auto"/>
      <w:outlineLvl w:val="2"/>
    </w:pPr>
    <w:rPr>
      <w:b/>
      <w:sz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uiPriority w:val="99"/>
    <w:pPr>
      <w:adjustRightInd w:val="0"/>
      <w:spacing w:line="360" w:lineRule="atLeast"/>
      <w:jc w:val="center"/>
      <w:textAlignment w:val="baseline"/>
    </w:pPr>
    <w:rPr>
      <w:kern w:val="0"/>
      <w:sz w:val="24"/>
      <w:szCs w:val="20"/>
    </w:rPr>
  </w:style>
  <w:style w:type="paragraph" w:styleId="3">
    <w:name w:val="Body Text 2"/>
    <w:basedOn w:val="1"/>
    <w:link w:val="23"/>
    <w:qFormat/>
    <w:uiPriority w:val="99"/>
    <w:pPr>
      <w:spacing w:after="120" w:line="480" w:lineRule="auto"/>
    </w:pPr>
    <w:rPr>
      <w:rFonts w:ascii="Times New Roman" w:hAnsi="Times New Roman" w:eastAsia="宋体"/>
    </w:rPr>
  </w:style>
  <w:style w:type="paragraph" w:styleId="7">
    <w:name w:val="annotation text"/>
    <w:basedOn w:val="1"/>
    <w:link w:val="24"/>
    <w:qFormat/>
    <w:uiPriority w:val="99"/>
    <w:pPr>
      <w:jc w:val="left"/>
    </w:pPr>
  </w:style>
  <w:style w:type="paragraph" w:styleId="8">
    <w:name w:val="Body Text Indent"/>
    <w:basedOn w:val="1"/>
    <w:link w:val="25"/>
    <w:uiPriority w:val="99"/>
    <w:pPr>
      <w:ind w:left="420" w:leftChars="200"/>
    </w:pPr>
  </w:style>
  <w:style w:type="paragraph" w:styleId="9">
    <w:name w:val="Balloon Text"/>
    <w:basedOn w:val="1"/>
    <w:link w:val="32"/>
    <w:semiHidden/>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eastAsia="宋体"/>
      <w:sz w:val="18"/>
      <w:szCs w:val="18"/>
    </w:rPr>
  </w:style>
  <w:style w:type="paragraph" w:styleId="11">
    <w:name w:val="header"/>
    <w:basedOn w:val="1"/>
    <w:link w:val="27"/>
    <w:uiPriority w:val="99"/>
    <w:pPr>
      <w:pBdr>
        <w:bottom w:val="single" w:color="auto" w:sz="6" w:space="1"/>
      </w:pBdr>
      <w:tabs>
        <w:tab w:val="center" w:pos="4153"/>
        <w:tab w:val="right" w:pos="8306"/>
      </w:tabs>
      <w:adjustRightInd w:val="0"/>
      <w:spacing w:line="240" w:lineRule="atLeast"/>
      <w:jc w:val="center"/>
      <w:textAlignment w:val="baseline"/>
    </w:pPr>
    <w:rPr>
      <w:rFonts w:ascii="宋体"/>
      <w:kern w:val="0"/>
      <w:position w:val="20"/>
      <w:sz w:val="18"/>
      <w:szCs w:val="20"/>
    </w:rPr>
  </w:style>
  <w:style w:type="paragraph" w:styleId="12">
    <w:name w:val="Normal (Web)"/>
    <w:basedOn w:val="1"/>
    <w:qFormat/>
    <w:uiPriority w:val="99"/>
    <w:pPr>
      <w:spacing w:beforeAutospacing="1" w:afterAutospacing="1"/>
      <w:jc w:val="left"/>
    </w:pPr>
    <w:rPr>
      <w:kern w:val="0"/>
      <w:sz w:val="24"/>
    </w:rPr>
  </w:style>
  <w:style w:type="paragraph" w:styleId="13">
    <w:name w:val="Body Text First Indent"/>
    <w:basedOn w:val="2"/>
    <w:link w:val="28"/>
    <w:qFormat/>
    <w:uiPriority w:val="99"/>
    <w:pPr>
      <w:ind w:firstLine="420" w:firstLineChars="100"/>
    </w:pPr>
  </w:style>
  <w:style w:type="paragraph" w:styleId="14">
    <w:name w:val="Body Text First Indent 2"/>
    <w:basedOn w:val="8"/>
    <w:link w:val="29"/>
    <w:qFormat/>
    <w:uiPriority w:val="99"/>
    <w:pPr>
      <w:ind w:firstLine="420" w:firstLine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99"/>
    <w:rPr>
      <w:rFonts w:cs="Times New Roman"/>
      <w:sz w:val="21"/>
      <w:szCs w:val="21"/>
    </w:rPr>
  </w:style>
  <w:style w:type="character" w:customStyle="1" w:styleId="19">
    <w:name w:val="标题 1 Char"/>
    <w:basedOn w:val="17"/>
    <w:link w:val="4"/>
    <w:locked/>
    <w:uiPriority w:val="99"/>
    <w:rPr>
      <w:rFonts w:ascii="Calibri" w:hAnsi="Calibri" w:eastAsia="仿宋" w:cs="Times New Roman"/>
      <w:b/>
      <w:bCs/>
      <w:kern w:val="44"/>
      <w:sz w:val="44"/>
      <w:szCs w:val="44"/>
    </w:rPr>
  </w:style>
  <w:style w:type="character" w:customStyle="1" w:styleId="20">
    <w:name w:val="标题 2 Char"/>
    <w:basedOn w:val="17"/>
    <w:link w:val="5"/>
    <w:semiHidden/>
    <w:locked/>
    <w:uiPriority w:val="99"/>
    <w:rPr>
      <w:rFonts w:ascii="Cambria" w:hAnsi="Cambria" w:eastAsia="宋体" w:cs="Times New Roman"/>
      <w:b/>
      <w:bCs/>
      <w:sz w:val="32"/>
      <w:szCs w:val="32"/>
    </w:rPr>
  </w:style>
  <w:style w:type="character" w:customStyle="1" w:styleId="21">
    <w:name w:val="标题 3 Char"/>
    <w:basedOn w:val="17"/>
    <w:link w:val="6"/>
    <w:semiHidden/>
    <w:locked/>
    <w:uiPriority w:val="99"/>
    <w:rPr>
      <w:rFonts w:ascii="Calibri" w:hAnsi="Calibri" w:eastAsia="仿宋" w:cs="Times New Roman"/>
      <w:b/>
      <w:bCs/>
      <w:sz w:val="32"/>
      <w:szCs w:val="32"/>
    </w:rPr>
  </w:style>
  <w:style w:type="character" w:customStyle="1" w:styleId="22">
    <w:name w:val="正文文本 Char"/>
    <w:basedOn w:val="17"/>
    <w:link w:val="2"/>
    <w:semiHidden/>
    <w:locked/>
    <w:uiPriority w:val="99"/>
    <w:rPr>
      <w:rFonts w:ascii="Calibri" w:hAnsi="Calibri" w:eastAsia="仿宋" w:cs="Times New Roman"/>
      <w:sz w:val="24"/>
      <w:szCs w:val="24"/>
    </w:rPr>
  </w:style>
  <w:style w:type="character" w:customStyle="1" w:styleId="23">
    <w:name w:val="正文文本 2 Char"/>
    <w:basedOn w:val="17"/>
    <w:link w:val="3"/>
    <w:semiHidden/>
    <w:locked/>
    <w:uiPriority w:val="99"/>
    <w:rPr>
      <w:rFonts w:ascii="Calibri" w:hAnsi="Calibri" w:eastAsia="仿宋" w:cs="Times New Roman"/>
      <w:sz w:val="24"/>
      <w:szCs w:val="24"/>
    </w:rPr>
  </w:style>
  <w:style w:type="character" w:customStyle="1" w:styleId="24">
    <w:name w:val="批注文字 Char"/>
    <w:basedOn w:val="17"/>
    <w:link w:val="7"/>
    <w:semiHidden/>
    <w:qFormat/>
    <w:locked/>
    <w:uiPriority w:val="99"/>
    <w:rPr>
      <w:rFonts w:ascii="Calibri" w:hAnsi="Calibri" w:eastAsia="仿宋" w:cs="Times New Roman"/>
      <w:sz w:val="24"/>
      <w:szCs w:val="24"/>
    </w:rPr>
  </w:style>
  <w:style w:type="character" w:customStyle="1" w:styleId="25">
    <w:name w:val="正文文本缩进 Char"/>
    <w:basedOn w:val="17"/>
    <w:link w:val="8"/>
    <w:semiHidden/>
    <w:qFormat/>
    <w:locked/>
    <w:uiPriority w:val="99"/>
    <w:rPr>
      <w:rFonts w:ascii="Calibri" w:hAnsi="Calibri" w:eastAsia="仿宋" w:cs="Times New Roman"/>
      <w:sz w:val="24"/>
      <w:szCs w:val="24"/>
    </w:rPr>
  </w:style>
  <w:style w:type="character" w:customStyle="1" w:styleId="26">
    <w:name w:val="页脚 Char"/>
    <w:basedOn w:val="17"/>
    <w:link w:val="10"/>
    <w:semiHidden/>
    <w:locked/>
    <w:uiPriority w:val="99"/>
    <w:rPr>
      <w:rFonts w:ascii="Calibri" w:hAnsi="Calibri" w:eastAsia="仿宋" w:cs="Times New Roman"/>
      <w:sz w:val="18"/>
      <w:szCs w:val="18"/>
    </w:rPr>
  </w:style>
  <w:style w:type="character" w:customStyle="1" w:styleId="27">
    <w:name w:val="页眉 Char"/>
    <w:basedOn w:val="17"/>
    <w:link w:val="11"/>
    <w:semiHidden/>
    <w:qFormat/>
    <w:locked/>
    <w:uiPriority w:val="99"/>
    <w:rPr>
      <w:rFonts w:ascii="Calibri" w:hAnsi="Calibri" w:eastAsia="仿宋" w:cs="Times New Roman"/>
      <w:sz w:val="18"/>
      <w:szCs w:val="18"/>
    </w:rPr>
  </w:style>
  <w:style w:type="character" w:customStyle="1" w:styleId="28">
    <w:name w:val="正文首行缩进 Char"/>
    <w:basedOn w:val="22"/>
    <w:link w:val="13"/>
    <w:semiHidden/>
    <w:qFormat/>
    <w:locked/>
    <w:uiPriority w:val="99"/>
  </w:style>
  <w:style w:type="character" w:customStyle="1" w:styleId="29">
    <w:name w:val="正文首行缩进 2 Char"/>
    <w:basedOn w:val="25"/>
    <w:link w:val="14"/>
    <w:semiHidden/>
    <w:qFormat/>
    <w:locked/>
    <w:uiPriority w:val="99"/>
  </w:style>
  <w:style w:type="paragraph" w:customStyle="1" w:styleId="30">
    <w:name w:val="_Style 3"/>
    <w:basedOn w:val="1"/>
    <w:qFormat/>
    <w:uiPriority w:val="99"/>
    <w:pPr>
      <w:spacing w:line="360" w:lineRule="auto"/>
      <w:ind w:firstLine="420" w:firstLineChars="200"/>
    </w:pPr>
    <w:rPr>
      <w:sz w:val="24"/>
    </w:rPr>
  </w:style>
  <w:style w:type="paragraph" w:customStyle="1" w:styleId="31">
    <w:name w:val="正文2"/>
    <w:basedOn w:val="1"/>
    <w:qFormat/>
    <w:uiPriority w:val="99"/>
    <w:pPr>
      <w:spacing w:before="156" w:line="360" w:lineRule="auto"/>
      <w:ind w:firstLine="510" w:firstLineChars="200"/>
    </w:pPr>
    <w:rPr>
      <w:rFonts w:ascii="Times New Roman" w:hAnsi="Times New Roman" w:eastAsia="宋体"/>
      <w:sz w:val="24"/>
    </w:rPr>
  </w:style>
  <w:style w:type="character" w:customStyle="1" w:styleId="32">
    <w:name w:val="批注框文本 Char"/>
    <w:basedOn w:val="17"/>
    <w:link w:val="9"/>
    <w:semiHidden/>
    <w:qFormat/>
    <w:locked/>
    <w:uiPriority w:val="99"/>
    <w:rPr>
      <w:rFonts w:ascii="Calibri" w:hAnsi="Calibri" w:eastAsia="仿宋"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B3BE-7847-4CCD-8407-100812D4A025}">
  <ds:schemaRefs/>
</ds:datastoreItem>
</file>

<file path=docProps/app.xml><?xml version="1.0" encoding="utf-8"?>
<Properties xmlns="http://schemas.openxmlformats.org/officeDocument/2006/extended-properties" xmlns:vt="http://schemas.openxmlformats.org/officeDocument/2006/docPropsVTypes">
  <Template>Normal</Template>
  <Pages>48</Pages>
  <Words>20722</Words>
  <Characters>21129</Characters>
  <Lines>162</Lines>
  <Paragraphs>45</Paragraphs>
  <TotalTime>27</TotalTime>
  <ScaleCrop>false</ScaleCrop>
  <LinksUpToDate>false</LinksUpToDate>
  <CharactersWithSpaces>21792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2022-06-29T07:46:00Z</dcterms:created>
  <dc:creator>D.Dan</dc:creator>
  <cp:lastModifiedBy>Administrator</cp:lastModifiedBy>
  <cp:lastPrinted>2022-06-13T07:09:00Z</cp:lastPrinted>
  <dcterms:modified xsi:type="dcterms:W3CDTF">2022-06-30T08:05:03Z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22386C9AFD614D7E9B0931AC49FDA422</vt:lpwstr>
  </property>
</Properties>
</file>