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学生</w:t>
      </w:r>
      <w:r>
        <w:rPr>
          <w:rFonts w:hint="eastAsia"/>
          <w:sz w:val="36"/>
          <w:szCs w:val="36"/>
        </w:rPr>
        <w:t>公寓楼和教学楼房间门更换工程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主要材料明细表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160"/>
        <w:gridCol w:w="5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05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特征描述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木质门带套</w:t>
            </w:r>
          </w:p>
        </w:tc>
        <w:tc>
          <w:tcPr>
            <w:tcW w:w="5057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樟松实木复合门:一、厚度40mm，门框为4cmX8cm樟松实木枝接框架，洞口板为25mm樟松实木枝接复合热压成型板，门口套为80mm*20mm樟松实木枝接复合台阶口套，门口线为90mm*18mm樟松实木枝接复合平板门口线，外饰面为8mm厚大压板曲柳饰面，门下250mm宽实木板。</w:t>
            </w:r>
          </w:p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白钢上提压把锁，钢珠合页3个。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木质门带套</w:t>
            </w:r>
          </w:p>
        </w:tc>
        <w:tc>
          <w:tcPr>
            <w:tcW w:w="5057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樟松实木复合门:厚度40mm，门上坎宽为140mm，门下坎宽为180mm，门腰坎宽为90mm，上下门蕊板为细木工板，外饰面为8mm厚大压板曲柳饰面,洞口板为25mm红松实木指接复合热压成型板，门口套为80mmX20mm樟松实木指接复合台阶口套，门口线为90mmX18mm樟松实木指接复合平板门口线，</w:t>
            </w:r>
          </w:p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每扇门含白钢上提压把锁，钢珠合页3个。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ODQyNTY0Njg1Y2YxN2JmZmU5MmU1ZTQ1MmFlMTAifQ=="/>
  </w:docVars>
  <w:rsids>
    <w:rsidRoot w:val="00000000"/>
    <w:rsid w:val="02A23F96"/>
    <w:rsid w:val="28A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379</Characters>
  <Lines>0</Lines>
  <Paragraphs>0</Paragraphs>
  <TotalTime>4</TotalTime>
  <ScaleCrop>false</ScaleCrop>
  <LinksUpToDate>false</LinksUpToDate>
  <CharactersWithSpaces>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2022-11-06T23:43:00Z</dcterms:created>
  <dc:creator>ly045</dc:creator>
  <cp:lastModifiedBy>lion</cp:lastModifiedBy>
  <dcterms:modified xsi:type="dcterms:W3CDTF">2022-11-06T23:51:34Z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E6BFE3F9318F486C9BD9409B1D3B9836</vt:lpwstr>
  </property>
</Properties>
</file>