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其他相关格式文本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格式</w:t>
      </w:r>
      <w:r>
        <w:rPr>
          <w:rFonts w:hint="eastAsia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：人员配置方案格式 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人员配置方案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（投标机构名称）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一、机构人员概况简述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应至少包括机构的人员数量、技术人员数量及占比、中级以上技术人员占比、拟投入本次产品国抽项目的人员数量。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二、投入该产品抽查任务的人员及分配列表（示例）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包号：                               产品名称：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成员及分工一览表</w:t>
      </w:r>
    </w:p>
    <w:tbl>
      <w:tblPr>
        <w:tblStyle w:val="7"/>
        <w:tblW w:w="9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55"/>
        <w:gridCol w:w="1055"/>
        <w:gridCol w:w="2069"/>
        <w:gridCol w:w="1179"/>
        <w:gridCol w:w="1221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（专业）学位学历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该岗位从事年限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检验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电子信息化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教授级高工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从事XX产品安全/电磁兼容等领域检验，参与XX标准/项目等工作。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  <w:t>......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附职称/职业资格证书复印件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三、本产品项目主要负责人简历表（示例）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包号：                               产品名称： 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vertAlign w:val="baseli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7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01"/>
        <w:gridCol w:w="1242"/>
        <w:gridCol w:w="1500"/>
        <w:gridCol w:w="176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姓名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年龄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执业资格（上岗）证书名称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职称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职务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学历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联系电话</w:t>
            </w:r>
          </w:p>
        </w:tc>
        <w:tc>
          <w:tcPr>
            <w:tcW w:w="7505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工作年限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从事工作年限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毕业学校</w:t>
            </w:r>
          </w:p>
        </w:tc>
        <w:tc>
          <w:tcPr>
            <w:tcW w:w="7505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年毕业于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vertAlign w:val="baseline"/>
              </w:rPr>
              <w:t>学校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vertAlign w:val="baseli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00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时 间</w:t>
            </w:r>
          </w:p>
        </w:tc>
        <w:tc>
          <w:tcPr>
            <w:tcW w:w="7505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参加过的类似项目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vertAlign w:val="baseline"/>
              </w:rPr>
            </w:pPr>
          </w:p>
        </w:tc>
        <w:tc>
          <w:tcPr>
            <w:tcW w:w="7505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vertAlign w:val="baseline"/>
              </w:rPr>
            </w:pPr>
          </w:p>
        </w:tc>
        <w:tc>
          <w:tcPr>
            <w:tcW w:w="7505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vertAlign w:val="baseline"/>
              </w:rPr>
            </w:pPr>
          </w:p>
        </w:tc>
        <w:tc>
          <w:tcPr>
            <w:tcW w:w="7505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vertAlign w:val="baseline"/>
              </w:rPr>
            </w:pPr>
          </w:p>
        </w:tc>
        <w:tc>
          <w:tcPr>
            <w:tcW w:w="7505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vertAlign w:val="baseline"/>
              </w:rPr>
            </w:pPr>
          </w:p>
        </w:tc>
        <w:tc>
          <w:tcPr>
            <w:tcW w:w="7505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auto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8" w:h="16838"/>
          <w:pgMar w:top="1869" w:right="1418" w:bottom="1701" w:left="1701" w:header="720" w:footer="720" w:gutter="0"/>
          <w:cols w:space="720" w:num="1"/>
          <w:titlePg/>
        </w:sectPr>
      </w:pPr>
      <w:r>
        <w:rPr>
          <w:rFonts w:hint="eastAsia"/>
          <w:color w:val="auto"/>
        </w:rPr>
        <w:t>附职称/职业资格证书复印件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格式二：XX 产品监督抽查检验任务检测设备配置情况统计表格式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XX 产品监督抽查检验任务检测设备配置情况统计表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（投标人名称）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拟投入本项目的主要设备表（按产品列表示例）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color w:val="auto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招标编号：                                         包号：                           产品名称：</w:t>
      </w:r>
    </w:p>
    <w:tbl>
      <w:tblPr>
        <w:tblStyle w:val="7"/>
        <w:tblW w:w="13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727"/>
        <w:gridCol w:w="1376"/>
        <w:gridCol w:w="703"/>
        <w:gridCol w:w="766"/>
        <w:gridCol w:w="1179"/>
        <w:gridCol w:w="2814"/>
        <w:gridCol w:w="1428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型号规格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制造年份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技术性能指标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下一次拟校准时间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对应检测标准和项目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推拉力计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FB-300N/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SBG-50C/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SBG-10C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2015</w:t>
            </w: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推拉力计.精度:+/-0.3%;行程10mm;峰值保留功能;重约 600g 测量杆 M6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2018.07.20/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2018.08.30/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2018.12.30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GB 4943.1-2011 电气间隙、爬电距离、直插式设备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7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7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28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7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7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28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7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7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28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7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7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28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7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7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28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7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7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28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7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7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28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/>
          <w:color w:val="auto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  <w:t xml:space="preserve"> </w:t>
      </w:r>
    </w:p>
    <w:p>
      <w:pPr>
        <w:pStyle w:val="2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附：设备检定证书复印件</w:t>
      </w:r>
    </w:p>
    <w:p>
      <w:pPr>
        <w:pStyle w:val="2"/>
        <w:rPr>
          <w:rFonts w:hint="eastAsia"/>
          <w:color w:val="auto"/>
          <w:lang w:eastAsia="zh-CN"/>
        </w:rPr>
        <w:sectPr>
          <w:pgSz w:w="16838" w:h="11908" w:orient="landscape"/>
          <w:pgMar w:top="1701" w:right="1869" w:bottom="1418" w:left="1701" w:header="720" w:footer="720" w:gutter="0"/>
          <w:cols w:space="720" w:num="1"/>
          <w:titlePg/>
        </w:sect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格式三：实验室情况介绍格式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实验室情况介绍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（投标人名称）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一、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机构基本情况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应包括机构成立时间，业务范围等情况。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二、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机构行政隶属情况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三、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机构内部架构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（包括国家中心、省站情况等及本次拟承担任务的机构名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称）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四、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机构检测能力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五、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机构实验室条件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应包括机构占地面积、主要试验场所照片、产品检验的环境条件控制要求等。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如产品检验对环境设施有特殊要求，此处应列明实验室能够满足要求的证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sectPr>
          <w:pgSz w:w="11908" w:h="16838"/>
          <w:pgMar w:top="1869" w:right="1418" w:bottom="1701" w:left="1701" w:header="720" w:footer="720" w:gutter="0"/>
          <w:cols w:space="720" w:num="1"/>
          <w:titlePg/>
        </w:sect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格式四：XX包XX 产品监督抽查服务方案格式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lang w:val="en-US" w:eastAsia="zh-CN" w:bidi="ar"/>
        </w:rPr>
        <w:t>XX包XX 产品国家监督抽查服务实施方案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（投标人名称）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一、任务部署（请表述机构若中标后的内部工作部署方案）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二、抽样工作的具体内容及组织安排 </w:t>
      </w:r>
    </w:p>
    <w:p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1.抽样组数量、人员组成，结合产区分布情况，对抽样人员的地域分配方 </w:t>
      </w:r>
    </w:p>
    <w:p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案；</w:t>
      </w:r>
    </w:p>
    <w:p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2.抽样所需工具配备； </w:t>
      </w:r>
    </w:p>
    <w:p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3.内部抽样人员培训、管理机制； </w:t>
      </w:r>
    </w:p>
    <w:p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4.抽样过程合法合规性保证； </w:t>
      </w:r>
    </w:p>
    <w:p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5.整体抽样工作完成时限（分别描述抽样工作完成时限和检验工作完成时 </w:t>
      </w:r>
    </w:p>
    <w:p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限）；</w:t>
      </w:r>
    </w:p>
    <w:p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6.拒检等特殊情况的处理机制。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三、 样品接收及核查机制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四、检验工作的具体内容及要求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五、配合异议处理及复检的工作内容和安排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六、检验结果的处理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1.检验报告。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2.检验结果的发放。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3.检验结果的上报。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4.我单位对所检验的样品负责，检验结果反映对送检样品的真实评价。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七、保密工作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八、应急工作的实施 </w:t>
      </w: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九、承检机构联系方式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承检机构名称：                     地址：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联系人姓名：                   联系电话：固定/手机</w:t>
      </w:r>
    </w:p>
    <w:p>
      <w:pPr>
        <w:pStyle w:val="2"/>
        <w:rPr>
          <w:color w:val="FF0000"/>
        </w:rPr>
      </w:pPr>
    </w:p>
    <w:p/>
    <w:p/>
    <w:sectPr>
      <w:headerReference r:id="rId8" w:type="first"/>
      <w:footerReference r:id="rId10" w:type="first"/>
      <w:headerReference r:id="rId7" w:type="default"/>
      <w:footerReference r:id="rId9" w:type="default"/>
      <w:pgSz w:w="11907" w:h="16840"/>
      <w:pgMar w:top="1871" w:right="1418" w:bottom="1701" w:left="1701" w:header="851" w:footer="1032" w:gutter="0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400"/>
        <w:tab w:val="clear" w:pos="8306"/>
      </w:tabs>
      <w:ind w:right="-71"/>
      <w:jc w:val="right"/>
      <w:rPr>
        <w:rFonts w:hint="eastAsia"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  <w:position w:val="0"/>
      </w:rPr>
    </w:pPr>
    <w:r>
      <w:rPr>
        <w:rFonts w:hint="eastAsia"/>
        <w:position w:val="0"/>
      </w:rPr>
      <w:t>招标文件                                                                     黑龙江省政府采购中心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  <w:position w:val="0"/>
      </w:rPr>
      <w:t>招标文件                                                                     黑龙江省政府采购中心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eastAsia="宋体"/>
      </w:rPr>
    </w:pPr>
    <w:r>
      <w:rPr>
        <w:rFonts w:hint="eastAsia" w:eastAsia="宋体"/>
      </w:rPr>
      <w:t>竞争性谈判文件                                                         黑龙江省政府采购中心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 w:eastAsia="宋体"/>
      </w:rPr>
      <w:t>竞争性谈判文件                                                               黑龙江省政府采购中心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5302B"/>
    <w:rsid w:val="0DD5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200" w:firstLineChars="200"/>
    </w:pPr>
    <w:rPr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楷体_GB231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楷体_GB2312"/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2021-12-13T02:52:00Z</dcterms:created>
  <dc:creator>陈浩</dc:creator>
  <cp:lastModifiedBy>陈浩</cp:lastModifiedBy>
  <dcterms:modified xsi:type="dcterms:W3CDTF">2021-12-13T02:53:04Z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