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检验项目资质覆盖情况自查表</w:t>
      </w:r>
    </w:p>
    <w:tbl>
      <w:tblPr>
        <w:tblStyle w:val="3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64"/>
        <w:gridCol w:w="3259"/>
        <w:gridCol w:w="190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是否具备检验资质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对应资质证书附表页码、序号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#页，序号#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脱氧雪腐镰刀菌烯醇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过氧化苯甲酰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溶剂残留量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黄曲霉毒素B</w:t>
            </w:r>
            <w:r>
              <w:rPr>
                <w:rStyle w:val="5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特丁基对苯二酚(TBHQ)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乙基麦芽酚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极性组分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丙二醛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全氮（以氮计）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铵盐（以占氨基酸态氮的百分比计）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对羟基苯甲酸酯类及其钠盐（以对羟基苯甲酸计）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不挥发酸（以乳酸计）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黄曲霉毒素B</w:t>
            </w:r>
            <w:r>
              <w:rPr>
                <w:rStyle w:val="5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罗丹明B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苏丹红I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苏丹红Ⅱ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苏丹红Ⅲ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苏丹红Ⅳ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呈味核苷酸二钠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钡（以Ba计）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碘（以I计）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亚铁氰化钾/亚铁氰化钠（以亚铁氰根计）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亚硝酸盐（以NaNO2计）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酸性橙Ⅱ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大肠埃希氏菌O157:H7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非脂乳固体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乳酸菌数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界限指标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溴酸盐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硝酸盐(以NO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亚硝酸盐(以NO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铜绿假单胞菌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耗氧量(以O</w:t>
            </w:r>
            <w:r>
              <w:rPr>
                <w:rStyle w:val="5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电导率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余氯(游离氯)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展青霉素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合成着色剂（柠檬黄、苋菜红、胭脂红、日落黄、亮蓝）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水分（限面饼检测）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诱惑红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柠檬黄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日落黄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苋菜红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赤藓红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亮蓝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黄曲霉毒素B</w:t>
            </w:r>
            <w:r>
              <w:rPr>
                <w:rStyle w:val="5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N-二甲基亚硝胺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黄曲霉毒素B</w:t>
            </w:r>
            <w:r>
              <w:rPr>
                <w:rStyle w:val="5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合成着色剂（柠檬黄、胭脂红、苋菜红、日落黄）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相同色泽着色剂混合使用时各自用量占其最大使用量的比例之和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草甘膦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氯氰菊酯和高效氯氰菊酯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氰戊菊酯和S-氰戊菊酯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茚虫威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唑虫酰胺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灭多威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三氯杀螨醇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哒螨灵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唑螨酯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氰化物（以HCN计）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警示语标注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展青霉素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合成着色剂（亮蓝、柠檬黄、日落黄、苋菜红、胭脂红）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相同色泽着色剂混合使用时各自用量占其最大使用量的比例之和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唑螨酯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噁唑菌酮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氯氰菊酯和高效氯氰菊酯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肟菌酯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哒螨灵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黄曲霉毒素B</w:t>
            </w:r>
            <w:r>
              <w:rPr>
                <w:rStyle w:val="5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还原糖分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色值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不溶于水杂质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N-二甲基亚硝胺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铝的残留量（以即食海蜇中Al计）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副溶血性弧菌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富马酸二甲酯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丙酸及其钠盐、钙盐(以丙酸计)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纳他霉素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丙酸及其钠盐、钙盐(以丙酸计)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丙酸及其钠盐、钙盐（以丙酸计）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果糖和葡萄糖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地美硝唑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洛硝达唑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呋喃妥因代谢物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霉菌计数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嗜渗酵母计数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10-羟基-2-癸烯酸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亚油酸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月桂酸占总脂肪的比值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肉豆蔻酸占总脂肪的比值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A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D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E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6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12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C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不溶性膳食纤维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脲酶活性定性测定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铅（以</w:t>
            </w:r>
            <w:r>
              <w:rPr>
                <w:rStyle w:val="7"/>
                <w:lang w:val="en-US" w:eastAsia="zh-CN" w:bidi="ar"/>
              </w:rPr>
              <w:t>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无机砷（以</w:t>
            </w:r>
            <w:r>
              <w:rPr>
                <w:rStyle w:val="7"/>
                <w:lang w:val="en-US" w:eastAsia="zh-CN" w:bidi="ar"/>
              </w:rPr>
              <w:t>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锡（以</w:t>
            </w:r>
            <w:r>
              <w:rPr>
                <w:rStyle w:val="7"/>
                <w:lang w:val="en-US" w:eastAsia="zh-CN" w:bidi="ar"/>
              </w:rPr>
              <w:t>Sn计）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镉（以</w:t>
            </w:r>
            <w:r>
              <w:rPr>
                <w:rStyle w:val="7"/>
                <w:lang w:val="en-US" w:eastAsia="zh-CN" w:bidi="ar"/>
              </w:rPr>
              <w:t>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黄曲霉毒素</w:t>
            </w:r>
            <w:r>
              <w:rPr>
                <w:rStyle w:val="7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硝酸盐（以</w:t>
            </w:r>
            <w:r>
              <w:rPr>
                <w:rStyle w:val="7"/>
                <w:lang w:val="en-US" w:eastAsia="zh-CN" w:bidi="ar"/>
              </w:rPr>
              <w:t>NaNO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亚硝酸盐（以</w:t>
            </w:r>
            <w:r>
              <w:rPr>
                <w:rStyle w:val="7"/>
                <w:lang w:val="en-US" w:eastAsia="zh-CN" w:bidi="ar"/>
              </w:rPr>
              <w:t>NaNO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二十二碳六烯酸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花生四烯酸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总汞（以</w:t>
            </w:r>
            <w:r>
              <w:rPr>
                <w:rStyle w:val="7"/>
                <w:lang w:val="en-US" w:eastAsia="zh-CN" w:bidi="ar"/>
              </w:rPr>
              <w:t>Hg计）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K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烟酸（烟酰胺）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12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脲酶活性定性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总砷（以</w:t>
            </w:r>
            <w:r>
              <w:rPr>
                <w:rStyle w:val="7"/>
                <w:lang w:val="en-US" w:eastAsia="zh-CN" w:bidi="ar"/>
              </w:rPr>
              <w:t>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黄曲霉毒素</w:t>
            </w:r>
            <w:r>
              <w:rPr>
                <w:rStyle w:val="7"/>
                <w:lang w:val="en-US" w:eastAsia="zh-CN" w:bidi="ar"/>
              </w:rPr>
              <w:t>M</w:t>
            </w:r>
            <w:r>
              <w:rPr>
                <w:rStyle w:val="8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维生素</w:t>
            </w:r>
            <w:r>
              <w:rPr>
                <w:rStyle w:val="7"/>
                <w:lang w:val="en-US" w:eastAsia="zh-CN" w:bidi="ar"/>
              </w:rPr>
              <w:t>K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吗啡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可待因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那可丁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吸虫囊蚴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线虫幼虫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绦虫裂头蚴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铝的残留量（以即食海蜇中Al计）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阴离子合成洗涤剂（以十二烷基苯磺酸钠计）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荧光增白剂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氰化物(以HCN计)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硼砂(以硼酸计)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甲醛次硫酸氢钠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苯并(a)芘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亚硝酸盐(以亚硝酸钠计)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N-二甲基亚硝胺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盐酸克伦特罗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砷（以As计）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致病性微生物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砷（以As计）/无机砷含量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呋喃妥因代谢物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多西环素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土霉素/金霉素/四环素（组合含量）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替米考星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氯丙嗪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磺胺类（总量）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甲氧苄啶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五氯酚酸钠（以五氯酚计）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喹乙醇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利巴韦林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林可霉素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呋喃它酮代谢物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沙拉沙星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金刚烷胺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金刚乙胺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亚硫酸盐（以SO2计）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6-苄基腺嘌呤（6-BA）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氯氰菊酯和高效氯氰菊酯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灭线磷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肟菌酯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乙酰甲胺磷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辛硫磷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涕灭威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霜霉威和霜霉威盐酸盐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甲氰菊酯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灭幼脲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甲萘威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烯酰吗啉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溴氰菊酯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虫螨腈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氯唑磷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灭多威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唑虫酰胺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杀扑磷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哒螨灵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乙螨唑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乐果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铬(以Cr计)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嘧菌酯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吡蚜酮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丙环唑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敌百虫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地西泮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三唑醇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氰戊菊酯和S-氰戊菊酯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氟硅唑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杀虫脒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己唑醇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嘧霉胺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联苯肼酯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氯吡脲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腈苯唑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地美硝唑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甲砜霉素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2,4-滴和2,4-滴钠盐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螺螨酯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是□   否□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注：投标人根据实际情况在上表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“□”</w:t>
      </w:r>
      <w:r>
        <w:rPr>
          <w:rFonts w:hint="eastAsia"/>
          <w:lang w:val="en-US" w:eastAsia="zh-CN"/>
        </w:rPr>
        <w:t>内划“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 w:ascii="Arial" w:hAnsi="Arial" w:cs="Arial"/>
          <w:lang w:val="en-US" w:eastAsia="zh-CN"/>
        </w:rPr>
        <w:t>”</w:t>
      </w:r>
    </w:p>
    <w:p>
      <w:pPr>
        <w:rPr>
          <w:rFonts w:hint="eastAsia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投标人名称（公章）：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法定代表人或者授权代表（签字）：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日期;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1350"/>
    <w:rsid w:val="00B869B5"/>
    <w:rsid w:val="2092312A"/>
    <w:rsid w:val="259A1350"/>
    <w:rsid w:val="393E4274"/>
    <w:rsid w:val="40F17606"/>
    <w:rsid w:val="619722B7"/>
    <w:rsid w:val="657A0907"/>
    <w:rsid w:val="6B7036FA"/>
    <w:rsid w:val="75B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7">
    <w:name w:val="font91"/>
    <w:basedOn w:val="2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101"/>
    <w:basedOn w:val="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2021-11-09T07:04:00Z</dcterms:created>
  <dc:creator>LDM</dc:creator>
  <cp:lastModifiedBy>陈浩</cp:lastModifiedBy>
  <dcterms:modified xsi:type="dcterms:W3CDTF">2021-11-10T02:14:12Z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E4B517857C9749AAB71C1340DE9A64F4</vt:lpwstr>
  </property>
</Properties>
</file>