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补充说明</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1、由于采购文件采用系统自动生成文件，如自动生成文件有缺项、漏项、缺少响应文件格式等情况时以此说明为准。</w:t>
      </w:r>
    </w:p>
    <w:p>
      <w:pPr>
        <w:spacing w:line="360" w:lineRule="auto"/>
        <w:ind w:firstLine="562" w:firstLineChars="200"/>
        <w:jc w:val="left"/>
        <w:rPr>
          <w:rFonts w:hint="eastAsia"/>
          <w:b/>
          <w:bCs/>
          <w:sz w:val="28"/>
          <w:szCs w:val="28"/>
          <w:lang w:val="en-US" w:eastAsia="zh-CN"/>
        </w:rPr>
      </w:pPr>
      <w:r>
        <w:rPr>
          <w:rFonts w:hint="eastAsia"/>
          <w:b/>
          <w:bCs/>
          <w:sz w:val="28"/>
          <w:szCs w:val="28"/>
          <w:lang w:val="en-US" w:eastAsia="zh-CN"/>
        </w:rPr>
        <w:t>2、本项目采购标的对应的中小企业划分标准所属行业为：软件和信息技术服务业。</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3、报价方式：以人民币报价（含税全包价）。</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4、请参加本项目采购活动的供应商自备笔记本计算机，并提前对黑龙江省政府采购管理平台的必要的设置，以便进行澄清（如有)、磋商/谈判（如有)、最终报价（如有)等环节。</w:t>
      </w:r>
    </w:p>
    <w:p>
      <w:pPr>
        <w:spacing w:line="360" w:lineRule="auto"/>
        <w:ind w:firstLine="560" w:firstLineChars="200"/>
        <w:jc w:val="left"/>
        <w:rPr>
          <w:rFonts w:hint="eastAsia"/>
          <w:lang w:val="en-US" w:eastAsia="zh-CN"/>
        </w:rPr>
      </w:pPr>
      <w:r>
        <w:rPr>
          <w:rFonts w:hint="eastAsia"/>
          <w:sz w:val="28"/>
          <w:szCs w:val="28"/>
          <w:lang w:val="en-US" w:eastAsia="zh-CN"/>
        </w:rPr>
        <w:t>5、文件费发票：</w:t>
      </w:r>
      <w:r>
        <w:rPr>
          <w:rFonts w:hint="eastAsia"/>
          <w:sz w:val="28"/>
          <w:szCs w:val="28"/>
          <w:lang w:val="en-US" w:eastAsia="zh-CN"/>
        </w:rPr>
        <w:fldChar w:fldCharType="begin"/>
      </w:r>
      <w:r>
        <w:rPr>
          <w:rFonts w:hint="eastAsia"/>
          <w:sz w:val="28"/>
          <w:szCs w:val="28"/>
          <w:lang w:val="en-US" w:eastAsia="zh-CN"/>
        </w:rPr>
        <w:instrText xml:space="preserve"> HYPERLINK "mailto:各供应商缴纳采购文件费后请及时将企业发票信息发至代理公司邮箱hljbcgl@163.com，以便开具发票使用。" </w:instrText>
      </w:r>
      <w:r>
        <w:rPr>
          <w:rFonts w:hint="eastAsia"/>
          <w:sz w:val="28"/>
          <w:szCs w:val="28"/>
          <w:lang w:val="en-US" w:eastAsia="zh-CN"/>
        </w:rPr>
        <w:fldChar w:fldCharType="separate"/>
      </w:r>
      <w:r>
        <w:rPr>
          <w:rFonts w:hint="eastAsia"/>
          <w:sz w:val="28"/>
          <w:szCs w:val="28"/>
          <w:lang w:val="en-US" w:eastAsia="zh-CN"/>
        </w:rPr>
        <w:t>各供应商缴纳采购文件费后请及时将企业发票信息发至代理公司邮箱hljbcgl@163.com，以便开具发票使用。</w:t>
      </w:r>
      <w:r>
        <w:rPr>
          <w:rFonts w:hint="eastAsia"/>
          <w:sz w:val="28"/>
          <w:szCs w:val="28"/>
          <w:lang w:val="en-US" w:eastAsia="zh-CN"/>
        </w:rPr>
        <w:fldChar w:fldCharType="end"/>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1E9B"/>
    <w:rsid w:val="03F92D50"/>
    <w:rsid w:val="10EE4F23"/>
    <w:rsid w:val="14EE6CCB"/>
    <w:rsid w:val="15040D24"/>
    <w:rsid w:val="20BF04B3"/>
    <w:rsid w:val="27BF604C"/>
    <w:rsid w:val="2A732237"/>
    <w:rsid w:val="2BAA158A"/>
    <w:rsid w:val="323743EB"/>
    <w:rsid w:val="325B56C1"/>
    <w:rsid w:val="338C48AF"/>
    <w:rsid w:val="3BC66458"/>
    <w:rsid w:val="41324FE7"/>
    <w:rsid w:val="45003C01"/>
    <w:rsid w:val="4CAC3F72"/>
    <w:rsid w:val="53877B4E"/>
    <w:rsid w:val="6AC926E2"/>
    <w:rsid w:val="7612539C"/>
    <w:rsid w:val="7E3D6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1"/>
    <w:next w:val="3"/>
    <w:qFormat/>
    <w:uiPriority w:val="0"/>
    <w:pPr>
      <w:spacing w:after="120" w:line="276" w:lineRule="auto"/>
      <w:ind w:left="420" w:leftChars="200"/>
      <w:jc w:val="left"/>
      <w:textAlignment w:val="baseline"/>
    </w:pPr>
    <w:rPr>
      <w:rFonts w:ascii="Calibri" w:hAnsi="Calibri" w:eastAsia="宋体"/>
      <w:kern w:val="0"/>
      <w:sz w:val="22"/>
      <w:szCs w:val="22"/>
      <w:lang w:val="en-US" w:eastAsia="en-US" w:bidi="ar-SA"/>
    </w:rPr>
  </w:style>
  <w:style w:type="paragraph" w:customStyle="1" w:styleId="3">
    <w:name w:val="BodyText"/>
    <w:basedOn w:val="1"/>
    <w:qFormat/>
    <w:uiPriority w:val="0"/>
    <w:pPr>
      <w:textAlignment w:val="baseline"/>
    </w:pPr>
    <w:rPr>
      <w:rFonts w:ascii="宋体" w:hAnsi="宋体" w:eastAsia="宋体"/>
      <w:kern w:val="0"/>
      <w:sz w:val="21"/>
      <w:szCs w:val="21"/>
      <w:lang w:val="en-US" w:eastAsia="en-US" w:bidi="ar-SA"/>
    </w:rPr>
  </w:style>
  <w:style w:type="paragraph" w:styleId="5">
    <w:name w:val="Body Text"/>
    <w:basedOn w:val="1"/>
    <w:next w:val="1"/>
    <w:qFormat/>
    <w:uiPriority w:val="0"/>
    <w:pPr>
      <w:adjustRightInd w:val="0"/>
      <w:spacing w:line="360" w:lineRule="atLeast"/>
      <w:jc w:val="center"/>
      <w:textAlignment w:val="baseline"/>
    </w:pPr>
    <w:rPr>
      <w:kern w:val="0"/>
      <w:sz w:val="24"/>
      <w:szCs w:val="20"/>
    </w:rPr>
  </w:style>
  <w:style w:type="paragraph" w:styleId="6">
    <w:name w:val="Body Text First Indent"/>
    <w:basedOn w:val="5"/>
    <w:qFormat/>
    <w:uiPriority w:val="0"/>
    <w:pPr>
      <w:tabs>
        <w:tab w:val="left" w:pos="180"/>
      </w:tabs>
      <w:ind w:firstLine="420" w:firstLineChars="100"/>
    </w:p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Hyperlink"/>
    <w:basedOn w:val="9"/>
    <w:qFormat/>
    <w:uiPriority w:val="0"/>
    <w:rPr>
      <w:color w:val="0000FF"/>
      <w:u w:val="single"/>
    </w:rPr>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2021-10-14T08:34:34Z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0A6BF572EADD49FF87CE43A10974756B</vt:lpwstr>
  </property>
</Properties>
</file>