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Style w:val="6"/>
          <w:rFonts w:hint="eastAsia" w:ascii="宋体" w:hAnsi="宋体" w:eastAsia="宋体" w:cs="宋体"/>
          <w:b/>
          <w:bCs/>
          <w:color w:val="auto"/>
          <w:sz w:val="31"/>
          <w:szCs w:val="31"/>
          <w:lang w:eastAsia="zh-CN"/>
        </w:rPr>
      </w:pPr>
      <w:r>
        <w:rPr>
          <w:rStyle w:val="6"/>
          <w:rFonts w:hint="eastAsia" w:ascii="宋体" w:hAnsi="宋体" w:eastAsia="宋体" w:cs="宋体"/>
          <w:b/>
          <w:bCs/>
          <w:color w:val="auto"/>
          <w:sz w:val="31"/>
          <w:szCs w:val="31"/>
          <w:lang w:eastAsia="zh-CN"/>
        </w:rPr>
        <w:t>黑龙江省医院泌尿外科激光手术碎石系统采购项目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rPr>
      </w:pPr>
      <w:r>
        <w:rPr>
          <w:rStyle w:val="6"/>
          <w:rFonts w:hint="eastAsia" w:ascii="宋体" w:hAnsi="宋体" w:eastAsia="宋体" w:cs="宋体"/>
          <w:b/>
          <w:bCs/>
          <w:color w:val="auto"/>
          <w:sz w:val="31"/>
          <w:szCs w:val="31"/>
        </w:rPr>
        <w:t>国际招标公告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bookmarkStart w:id="0" w:name="OLE_LINK1"/>
      <w:r>
        <w:rPr>
          <w:rFonts w:hint="eastAsia" w:ascii="宋体" w:hAnsi="宋体" w:eastAsia="宋体" w:cs="宋体"/>
          <w:color w:val="auto"/>
          <w:sz w:val="21"/>
          <w:szCs w:val="21"/>
          <w:lang w:eastAsia="zh-CN"/>
        </w:rPr>
        <w:t>黑龙江省世纪环宇项目管理有限公司</w:t>
      </w:r>
      <w:r>
        <w:rPr>
          <w:rFonts w:hint="eastAsia" w:ascii="宋体" w:hAnsi="宋体" w:eastAsia="宋体" w:cs="宋体"/>
          <w:color w:val="auto"/>
          <w:sz w:val="21"/>
          <w:szCs w:val="21"/>
        </w:rPr>
        <w:t>受</w:t>
      </w:r>
      <w:r>
        <w:rPr>
          <w:rFonts w:hint="eastAsia" w:ascii="宋体" w:hAnsi="宋体" w:eastAsia="宋体" w:cs="宋体"/>
          <w:color w:val="auto"/>
          <w:sz w:val="21"/>
          <w:szCs w:val="21"/>
          <w:lang w:eastAsia="zh-CN"/>
        </w:rPr>
        <w:t>黑龙江省医院</w:t>
      </w:r>
      <w:r>
        <w:rPr>
          <w:rFonts w:hint="eastAsia" w:ascii="宋体" w:hAnsi="宋体" w:eastAsia="宋体" w:cs="宋体"/>
          <w:color w:val="auto"/>
          <w:sz w:val="21"/>
          <w:szCs w:val="21"/>
        </w:rPr>
        <w:t>委托对下列产品及服务进行国际公开招标，于</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02</w:t>
      </w:r>
      <w:r>
        <w:rPr>
          <w:rFonts w:hint="eastAsia" w:ascii="宋体" w:hAnsi="宋体" w:eastAsia="宋体" w:cs="宋体"/>
          <w:color w:val="auto"/>
          <w:sz w:val="21"/>
          <w:szCs w:val="21"/>
        </w:rPr>
        <w:t>日</w:t>
      </w:r>
      <w:r>
        <w:rPr>
          <w:rFonts w:hint="eastAsia" w:ascii="宋体" w:hAnsi="宋体" w:eastAsia="宋体" w:cs="宋体"/>
          <w:color w:val="auto"/>
          <w:sz w:val="21"/>
          <w:szCs w:val="21"/>
        </w:rPr>
        <w:t>在中国国际招标网、黑龙江省政府采购网</w:t>
      </w:r>
      <w:r>
        <w:rPr>
          <w:rFonts w:hint="eastAsia" w:ascii="宋体" w:hAnsi="宋体" w:eastAsia="宋体" w:cs="宋体"/>
          <w:color w:val="auto"/>
          <w:sz w:val="21"/>
          <w:szCs w:val="21"/>
          <w:lang w:eastAsia="zh-CN"/>
        </w:rPr>
        <w:t>及中国政府采购网</w:t>
      </w:r>
      <w:r>
        <w:rPr>
          <w:rFonts w:hint="eastAsia" w:ascii="宋体" w:hAnsi="宋体" w:eastAsia="宋体" w:cs="宋体"/>
          <w:color w:val="auto"/>
          <w:sz w:val="21"/>
          <w:szCs w:val="21"/>
        </w:rPr>
        <w:t>上发布招标公告。本次招标采用传统招标方式，现邀请合格投标人参加投标。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rPr>
      </w:pPr>
      <w:r>
        <w:rPr>
          <w:rFonts w:hint="eastAsia" w:ascii="宋体" w:hAnsi="宋体" w:eastAsia="宋体" w:cs="宋体"/>
          <w:color w:val="auto"/>
          <w:sz w:val="21"/>
          <w:szCs w:val="21"/>
        </w:rPr>
        <w:t>1.招标条件</w:t>
      </w:r>
      <w:bookmarkStart w:id="2" w:name="_GoBack"/>
      <w:bookmarkEnd w:id="2"/>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color w:val="auto"/>
          <w:sz w:val="21"/>
          <w:szCs w:val="21"/>
        </w:rPr>
        <w:t>项目概况：</w:t>
      </w:r>
      <w:r>
        <w:rPr>
          <w:rFonts w:hint="eastAsia" w:ascii="宋体" w:hAnsi="宋体" w:eastAsia="宋体" w:cs="宋体"/>
          <w:color w:val="auto"/>
          <w:sz w:val="21"/>
          <w:szCs w:val="21"/>
          <w:lang w:eastAsia="zh-CN"/>
        </w:rPr>
        <w:t>泌尿外科激光手术碎石系统采购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color w:val="auto"/>
          <w:sz w:val="21"/>
          <w:szCs w:val="21"/>
        </w:rPr>
        <w:t>资金到位或资金来源落实情况：已落实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20" w:firstLineChars="200"/>
        <w:jc w:val="left"/>
        <w:textAlignment w:val="auto"/>
        <w:rPr>
          <w:rFonts w:hint="eastAsia" w:ascii="宋体" w:hAnsi="宋体" w:eastAsia="宋体" w:cs="宋体"/>
          <w:color w:val="auto"/>
        </w:rPr>
      </w:pPr>
      <w:r>
        <w:rPr>
          <w:rFonts w:hint="eastAsia" w:ascii="宋体" w:hAnsi="宋体" w:eastAsia="宋体" w:cs="宋体"/>
          <w:color w:val="auto"/>
          <w:sz w:val="21"/>
          <w:szCs w:val="21"/>
        </w:rPr>
        <w:t>项目已具备招标条件的说明：已具备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rPr>
      </w:pPr>
      <w:r>
        <w:rPr>
          <w:rFonts w:hint="eastAsia" w:ascii="宋体" w:hAnsi="宋体" w:eastAsia="宋体" w:cs="宋体"/>
          <w:color w:val="auto"/>
          <w:sz w:val="21"/>
          <w:szCs w:val="21"/>
        </w:rPr>
        <w:t>2.招标内容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default" w:ascii="宋体" w:hAnsi="宋体" w:eastAsia="宋体" w:cs="宋体"/>
          <w:color w:val="auto"/>
          <w:lang w:val="en-US" w:eastAsia="zh-CN"/>
        </w:rPr>
      </w:pPr>
      <w:r>
        <w:rPr>
          <w:rFonts w:hint="eastAsia" w:ascii="宋体" w:hAnsi="宋体" w:eastAsia="宋体" w:cs="宋体"/>
          <w:color w:val="auto"/>
          <w:sz w:val="21"/>
          <w:szCs w:val="21"/>
        </w:rPr>
        <w:t>招标项目编号：3320-2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4SJHY220</w:t>
      </w:r>
      <w:r>
        <w:rPr>
          <w:rFonts w:hint="eastAsia" w:ascii="宋体" w:hAnsi="宋体" w:eastAsia="宋体" w:cs="宋体"/>
          <w:color w:val="auto"/>
          <w:sz w:val="21"/>
          <w:szCs w:val="21"/>
          <w:lang w:val="en-US" w:eastAsia="zh-CN"/>
        </w:rPr>
        <w:t>49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招标项目名称：</w:t>
      </w:r>
      <w:r>
        <w:rPr>
          <w:rFonts w:hint="eastAsia" w:ascii="宋体" w:hAnsi="宋体" w:eastAsia="宋体" w:cs="宋体"/>
          <w:color w:val="auto"/>
          <w:sz w:val="21"/>
          <w:szCs w:val="21"/>
          <w:lang w:eastAsia="zh-CN"/>
        </w:rPr>
        <w:t>黑龙江省医院泌尿外科激光手术碎石系统采购项目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val="en-US" w:eastAsia="zh-CN"/>
        </w:rPr>
      </w:pPr>
      <w:r>
        <w:rPr>
          <w:rFonts w:hint="eastAsia" w:ascii="宋体" w:hAnsi="宋体" w:eastAsia="宋体" w:cs="宋体"/>
          <w:color w:val="auto"/>
          <w:sz w:val="21"/>
          <w:szCs w:val="21"/>
        </w:rPr>
        <w:t>项目实施地点：</w:t>
      </w:r>
      <w:r>
        <w:rPr>
          <w:rFonts w:hint="eastAsia" w:ascii="宋体" w:hAnsi="宋体" w:eastAsia="宋体" w:cs="宋体"/>
          <w:color w:val="auto"/>
          <w:sz w:val="21"/>
          <w:szCs w:val="21"/>
          <w:lang w:eastAsia="zh-CN"/>
        </w:rPr>
        <w:t>中国黑龙江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交</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期：签订合同</w:t>
      </w:r>
      <w:r>
        <w:rPr>
          <w:rFonts w:hint="eastAsia" w:ascii="宋体" w:hAnsi="宋体" w:eastAsia="宋体" w:cs="宋体"/>
          <w:color w:val="auto"/>
          <w:sz w:val="21"/>
          <w:szCs w:val="21"/>
          <w:lang w:eastAsia="zh-CN"/>
        </w:rPr>
        <w:t>时约定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lang w:eastAsia="zh-CN"/>
        </w:rPr>
        <w:t>交货地点：采购单位指定地点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招标产品列表（主要设备）：</w:t>
      </w:r>
    </w:p>
    <w:tbl>
      <w:tblPr>
        <w:tblStyle w:val="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722"/>
        <w:gridCol w:w="1262"/>
        <w:gridCol w:w="1531"/>
        <w:gridCol w:w="153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eastAsia="zh-CN"/>
              </w:rPr>
              <w:t>序</w:t>
            </w:r>
            <w:r>
              <w:rPr>
                <w:rFonts w:hint="eastAsia" w:ascii="宋体" w:hAnsi="宋体" w:eastAsia="宋体" w:cs="宋体"/>
                <w:color w:val="auto"/>
                <w:sz w:val="21"/>
                <w:szCs w:val="21"/>
              </w:rPr>
              <w:t>号</w:t>
            </w:r>
          </w:p>
        </w:tc>
        <w:tc>
          <w:tcPr>
            <w:tcW w:w="172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产品名称</w:t>
            </w:r>
          </w:p>
        </w:tc>
        <w:tc>
          <w:tcPr>
            <w:tcW w:w="126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数量</w:t>
            </w:r>
          </w:p>
        </w:tc>
        <w:tc>
          <w:tcPr>
            <w:tcW w:w="153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简要技术规格</w:t>
            </w:r>
          </w:p>
        </w:tc>
        <w:tc>
          <w:tcPr>
            <w:tcW w:w="15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预算单价（元）</w:t>
            </w:r>
          </w:p>
        </w:tc>
        <w:tc>
          <w:tcPr>
            <w:tcW w:w="158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22" w:type="dxa"/>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泌尿外科激光手术碎石系统</w:t>
            </w:r>
          </w:p>
        </w:tc>
        <w:tc>
          <w:tcPr>
            <w:tcW w:w="1262"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1套</w:t>
            </w:r>
          </w:p>
        </w:tc>
        <w:tc>
          <w:tcPr>
            <w:tcW w:w="1531"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详见招标文件</w:t>
            </w:r>
          </w:p>
        </w:tc>
        <w:tc>
          <w:tcPr>
            <w:tcW w:w="1532"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2000000</w:t>
            </w:r>
          </w:p>
        </w:tc>
        <w:tc>
          <w:tcPr>
            <w:tcW w:w="15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2000000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left"/>
        <w:textAlignment w:val="auto"/>
        <w:rPr>
          <w:rFonts w:hint="eastAsia" w:ascii="宋体" w:hAnsi="宋体" w:eastAsia="宋体" w:cs="宋体"/>
          <w:color w:val="auto"/>
        </w:rPr>
      </w:pPr>
      <w:r>
        <w:rPr>
          <w:rFonts w:hint="eastAsia" w:ascii="宋体" w:hAnsi="宋体" w:eastAsia="宋体" w:cs="宋体"/>
          <w:color w:val="auto"/>
          <w:sz w:val="21"/>
          <w:szCs w:val="21"/>
        </w:rPr>
        <w:t>3.投标人资格要求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left"/>
        <w:textAlignment w:val="auto"/>
        <w:rPr>
          <w:rFonts w:hint="eastAsia" w:ascii="宋体" w:hAnsi="宋体" w:eastAsia="宋体" w:cs="宋体"/>
          <w:color w:val="auto"/>
        </w:rPr>
      </w:pPr>
      <w:r>
        <w:rPr>
          <w:rFonts w:hint="eastAsia" w:ascii="宋体" w:hAnsi="宋体" w:eastAsia="宋体" w:cs="宋体"/>
          <w:color w:val="auto"/>
          <w:sz w:val="21"/>
          <w:szCs w:val="21"/>
        </w:rPr>
        <w:t>投标人应具备的资格或业绩：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（1）对于国外、境外投标人，根据该国（地区）的法律在经营所在地注册的有关证件；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（2）对于国内投标人，</w:t>
      </w:r>
      <w:r>
        <w:rPr>
          <w:rFonts w:hint="eastAsia" w:ascii="宋体" w:hAnsi="宋体" w:eastAsia="宋体" w:cs="宋体"/>
          <w:b w:val="0"/>
          <w:bCs w:val="0"/>
          <w:color w:val="auto"/>
          <w:sz w:val="21"/>
          <w:szCs w:val="21"/>
          <w:lang w:eastAsia="zh-CN"/>
        </w:rPr>
        <w:t>如为代理商或经销商</w:t>
      </w:r>
      <w:r>
        <w:rPr>
          <w:rFonts w:hint="eastAsia" w:ascii="宋体" w:hAnsi="宋体" w:eastAsia="宋体" w:cs="宋体"/>
          <w:b w:val="0"/>
          <w:bCs w:val="0"/>
          <w:color w:val="auto"/>
          <w:sz w:val="21"/>
          <w:szCs w:val="21"/>
        </w:rPr>
        <w:t>提供投标人的企业法人营业执照、投标人的医疗器械经营企业许可证</w:t>
      </w:r>
      <w:r>
        <w:rPr>
          <w:rFonts w:hint="eastAsia" w:ascii="宋体" w:hAnsi="宋体" w:eastAsia="宋体" w:cs="宋体"/>
          <w:b w:val="0"/>
          <w:bCs w:val="0"/>
          <w:color w:val="auto"/>
          <w:sz w:val="21"/>
          <w:szCs w:val="21"/>
          <w:lang w:eastAsia="zh-CN"/>
        </w:rPr>
        <w:t>（所报设备属于医疗器械第三类管理的产品）或</w:t>
      </w:r>
      <w:r>
        <w:rPr>
          <w:rFonts w:hint="eastAsia" w:ascii="宋体" w:hAnsi="宋体" w:eastAsia="宋体" w:cs="宋体"/>
          <w:b w:val="0"/>
          <w:bCs w:val="0"/>
          <w:color w:val="auto"/>
          <w:sz w:val="21"/>
          <w:szCs w:val="21"/>
        </w:rPr>
        <w:t>第二类医疗器械经营备案凭证</w:t>
      </w:r>
      <w:r>
        <w:rPr>
          <w:rFonts w:hint="eastAsia" w:ascii="宋体" w:hAnsi="宋体" w:eastAsia="宋体" w:cs="宋体"/>
          <w:b w:val="0"/>
          <w:bCs w:val="0"/>
          <w:color w:val="auto"/>
          <w:sz w:val="21"/>
          <w:szCs w:val="21"/>
          <w:lang w:eastAsia="zh-CN"/>
        </w:rPr>
        <w:t>（所报设备属于医疗器械第二类管理产品），如为生产厂商需提供</w:t>
      </w:r>
      <w:r>
        <w:rPr>
          <w:rFonts w:hint="eastAsia" w:ascii="宋体" w:hAnsi="宋体" w:eastAsia="宋体" w:cs="宋体"/>
          <w:b w:val="0"/>
          <w:bCs w:val="0"/>
          <w:color w:val="auto"/>
          <w:sz w:val="21"/>
          <w:szCs w:val="21"/>
        </w:rPr>
        <w:t>企业法人营业执照</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制造商的医疗器械生产企业许可证（国外制造商除外）；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eastAsia="zh-CN"/>
        </w:rPr>
        <w:t>）拟参加本项目投标人需提供本项目所招设备的《医疗器械注册证》；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）拟参加本项目的投标人应具备《中华人民共和国政府采购法》第二十二条规定的资格条件：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1.具有独立承担民事责任的能力；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2.具有良好的商业信誉和健全的财务会计制度；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3.具有履行合同所必需的设备和专业技术能力；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4.有依法缴纳税收和社会保障资金的良好记录；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5.参加政府采购活动近三年内，在经营活动中没有重大违法记录；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6.法律、行政法规规定的其他条件；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）拟参加本项目的投标人须在黑龙江省政府采购网上注册登记并备案合格；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）拟参加本项目的投标人所投进口产品须具有合法来源证明文件</w:t>
      </w:r>
      <w:r>
        <w:rPr>
          <w:rFonts w:hint="eastAsia" w:ascii="宋体" w:hAnsi="宋体" w:eastAsia="宋体" w:cs="宋体"/>
          <w:b w:val="0"/>
          <w:bCs w:val="0"/>
          <w:color w:val="auto"/>
          <w:sz w:val="21"/>
          <w:szCs w:val="21"/>
          <w:lang w:eastAsia="zh-CN"/>
        </w:rPr>
        <w:t>及制造厂商授权</w:t>
      </w:r>
      <w:r>
        <w:rPr>
          <w:rFonts w:hint="eastAsia" w:ascii="宋体" w:hAnsi="宋体" w:eastAsia="宋体" w:cs="宋体"/>
          <w:b w:val="0"/>
          <w:bCs w:val="0"/>
          <w:color w:val="auto"/>
          <w:sz w:val="21"/>
          <w:szCs w:val="21"/>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）拟参加</w:t>
      </w:r>
      <w:r>
        <w:rPr>
          <w:rFonts w:hint="eastAsia" w:ascii="宋体" w:hAnsi="宋体" w:eastAsia="宋体" w:cs="宋体"/>
          <w:b w:val="0"/>
          <w:bCs w:val="0"/>
          <w:color w:val="auto"/>
          <w:sz w:val="21"/>
          <w:szCs w:val="21"/>
          <w:lang w:eastAsia="zh-CN"/>
        </w:rPr>
        <w:t>本项目投标人</w:t>
      </w:r>
      <w:r>
        <w:rPr>
          <w:rFonts w:hint="eastAsia" w:ascii="宋体" w:hAnsi="宋体" w:eastAsia="宋体" w:cs="宋体"/>
          <w:b w:val="0"/>
          <w:bCs w:val="0"/>
          <w:color w:val="auto"/>
          <w:sz w:val="21"/>
          <w:szCs w:val="21"/>
        </w:rPr>
        <w:t>应提供参加政府采购活动近3年内在经营中无重大违法记录的声明或承诺；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拟参加本项目投标人提供参加政府采购活动前未被列入失信被执行人、政府采购严重违法失信行为记录名单。须提供“信用中国”“中国政府采购网”查询结果（网站截图）；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9）与招标人存在利害关系可能影响采购公正性的法人、其他组织或者个人，不得参加投标；单位负责人为同一人或者存在控股、管理关系的不同单位，不得同时参加同一标包投标或者未划分标包的同一项目投标；集团公司中母公司与子公司不得同时参加同一标包投标或者未划分标包的同一项目投标；同一公司具有独立法人的子公司同时参加同一标包投标或者未划分标包的同一项目投标时最多不得超过两家（以登记的先后顺序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（10）未领取招标文件不可以参加投标。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是否接受联合体投标：不接受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15"/>
        <w:textAlignment w:val="auto"/>
        <w:rPr>
          <w:rFonts w:hint="eastAsia" w:ascii="宋体" w:hAnsi="宋体" w:eastAsia="宋体" w:cs="宋体"/>
          <w:color w:val="auto"/>
        </w:rPr>
      </w:pPr>
      <w:r>
        <w:rPr>
          <w:rFonts w:hint="eastAsia" w:ascii="宋体" w:hAnsi="宋体" w:eastAsia="宋体" w:cs="宋体"/>
          <w:color w:val="auto"/>
          <w:sz w:val="21"/>
          <w:szCs w:val="21"/>
        </w:rPr>
        <w:t>未领购招标文件是否可以参加投标：</w:t>
      </w:r>
      <w:r>
        <w:rPr>
          <w:rFonts w:hint="eastAsia" w:ascii="宋体" w:hAnsi="宋体" w:eastAsia="宋体" w:cs="宋体"/>
          <w:b w:val="0"/>
          <w:bCs w:val="0"/>
          <w:color w:val="auto"/>
          <w:sz w:val="21"/>
          <w:szCs w:val="21"/>
        </w:rPr>
        <w:t>不可以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15"/>
        <w:textAlignment w:val="auto"/>
        <w:rPr>
          <w:rFonts w:hint="eastAsia" w:ascii="宋体" w:hAnsi="宋体" w:eastAsia="宋体" w:cs="宋体"/>
          <w:color w:val="auto"/>
        </w:rPr>
      </w:pPr>
      <w:r>
        <w:rPr>
          <w:rFonts w:hint="eastAsia" w:ascii="宋体" w:hAnsi="宋体" w:eastAsia="宋体" w:cs="宋体"/>
          <w:color w:val="auto"/>
          <w:sz w:val="21"/>
          <w:szCs w:val="21"/>
        </w:rPr>
        <w:t>4.招标文件的获取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招标文件领购开始时间：202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02</w:t>
      </w:r>
      <w:r>
        <w:rPr>
          <w:rFonts w:hint="eastAsia" w:ascii="宋体" w:hAnsi="宋体" w:eastAsia="宋体" w:cs="宋体"/>
          <w:color w:val="auto"/>
          <w:sz w:val="21"/>
          <w:szCs w:val="21"/>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招标文件领购结束时间：202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获取招标文件方式：现场领购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val="en-US"/>
        </w:rPr>
      </w:pPr>
      <w:r>
        <w:rPr>
          <w:rFonts w:hint="eastAsia" w:ascii="宋体" w:hAnsi="宋体" w:eastAsia="宋体" w:cs="宋体"/>
          <w:color w:val="auto"/>
          <w:sz w:val="21"/>
          <w:szCs w:val="21"/>
        </w:rPr>
        <w:t>招标文件领购地点：</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其他说明：凡在“黑龙江省政府采购网注册成功，中国国际招标网注册成功”并有意参加本项目的投标人请于</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02</w:t>
      </w:r>
      <w:r>
        <w:rPr>
          <w:rFonts w:hint="eastAsia" w:ascii="宋体" w:hAnsi="宋体" w:eastAsia="宋体" w:cs="宋体"/>
          <w:color w:val="auto"/>
          <w:sz w:val="21"/>
          <w:szCs w:val="21"/>
        </w:rPr>
        <w:t>日</w:t>
      </w:r>
      <w:r>
        <w:rPr>
          <w:rFonts w:hint="eastAsia" w:ascii="宋体" w:hAnsi="宋体" w:eastAsia="宋体" w:cs="宋体"/>
          <w:b w:val="0"/>
          <w:bCs w:val="0"/>
          <w:color w:val="auto"/>
          <w:sz w:val="21"/>
          <w:szCs w:val="21"/>
        </w:rPr>
        <w:t>至</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日</w:t>
      </w:r>
      <w:r>
        <w:rPr>
          <w:rFonts w:hint="eastAsia" w:ascii="宋体" w:hAnsi="宋体" w:eastAsia="宋体" w:cs="宋体"/>
          <w:b w:val="0"/>
          <w:bCs w:val="0"/>
          <w:color w:val="auto"/>
          <w:sz w:val="21"/>
          <w:szCs w:val="21"/>
        </w:rPr>
        <w:t>，每日上午08时30分至</w:t>
      </w:r>
      <w:r>
        <w:rPr>
          <w:rFonts w:hint="eastAsia" w:ascii="宋体" w:hAnsi="宋体" w:eastAsia="宋体" w:cs="宋体"/>
          <w:b w:val="0"/>
          <w:bCs w:val="0"/>
          <w:color w:val="auto"/>
          <w:sz w:val="21"/>
          <w:szCs w:val="21"/>
          <w:lang w:val="en-US" w:eastAsia="zh-CN"/>
        </w:rPr>
        <w:t>11时30分</w:t>
      </w:r>
      <w:r>
        <w:rPr>
          <w:rFonts w:hint="eastAsia" w:ascii="宋体" w:hAnsi="宋体" w:eastAsia="宋体" w:cs="宋体"/>
          <w:b w:val="0"/>
          <w:bCs w:val="0"/>
          <w:color w:val="auto"/>
          <w:sz w:val="21"/>
          <w:szCs w:val="21"/>
        </w:rPr>
        <w:t>下午</w:t>
      </w:r>
      <w:r>
        <w:rPr>
          <w:rFonts w:hint="eastAsia" w:ascii="宋体" w:hAnsi="宋体" w:eastAsia="宋体" w:cs="宋体"/>
          <w:b w:val="0"/>
          <w:bCs w:val="0"/>
          <w:color w:val="auto"/>
          <w:sz w:val="21"/>
          <w:szCs w:val="21"/>
          <w:lang w:val="en-US" w:eastAsia="zh-CN"/>
        </w:rPr>
        <w:t>13时00分至</w:t>
      </w:r>
      <w:r>
        <w:rPr>
          <w:rFonts w:hint="eastAsia" w:ascii="宋体" w:hAnsi="宋体" w:eastAsia="宋体" w:cs="宋体"/>
          <w:b w:val="0"/>
          <w:bCs w:val="0"/>
          <w:color w:val="auto"/>
          <w:sz w:val="21"/>
          <w:szCs w:val="21"/>
        </w:rPr>
        <w:t>16时</w:t>
      </w:r>
      <w:r>
        <w:rPr>
          <w:rFonts w:hint="eastAsia" w:ascii="宋体" w:hAnsi="宋体" w:eastAsia="宋体" w:cs="宋体"/>
          <w:b w:val="0"/>
          <w:bCs w:val="0"/>
          <w:color w:val="auto"/>
          <w:sz w:val="21"/>
          <w:szCs w:val="21"/>
          <w:lang w:val="en-US" w:eastAsia="zh-CN"/>
        </w:rPr>
        <w:t>0</w:t>
      </w:r>
      <w:r>
        <w:rPr>
          <w:rFonts w:hint="eastAsia" w:ascii="宋体" w:hAnsi="宋体" w:eastAsia="宋体" w:cs="宋体"/>
          <w:b w:val="0"/>
          <w:bCs w:val="0"/>
          <w:color w:val="auto"/>
          <w:sz w:val="21"/>
          <w:szCs w:val="21"/>
        </w:rPr>
        <w:t>0分（法定节假日、公休日除外）到</w:t>
      </w:r>
      <w:r>
        <w:rPr>
          <w:rFonts w:hint="eastAsia" w:ascii="宋体" w:hAnsi="宋体" w:eastAsia="宋体" w:cs="宋体"/>
          <w:b w:val="0"/>
          <w:bCs w:val="0"/>
          <w:color w:val="auto"/>
          <w:sz w:val="21"/>
          <w:szCs w:val="21"/>
          <w:lang w:eastAsia="zh-CN"/>
        </w:rPr>
        <w:t>黑龙江省世纪环宇项目管理有限公司</w:t>
      </w:r>
      <w:r>
        <w:rPr>
          <w:rFonts w:hint="eastAsia" w:ascii="宋体" w:hAnsi="宋体" w:eastAsia="宋体" w:cs="宋体"/>
          <w:b w:val="0"/>
          <w:bCs w:val="0"/>
          <w:color w:val="auto"/>
          <w:sz w:val="21"/>
          <w:szCs w:val="21"/>
        </w:rPr>
        <w:t>（</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r>
        <w:rPr>
          <w:rFonts w:hint="eastAsia" w:ascii="宋体" w:hAnsi="宋体" w:eastAsia="宋体" w:cs="宋体"/>
          <w:b w:val="0"/>
          <w:bCs w:val="0"/>
          <w:color w:val="auto"/>
          <w:sz w:val="21"/>
          <w:szCs w:val="21"/>
        </w:rPr>
        <w:t>）获取招标文件，逾期不予受理；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5.投标文件的递交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投标截止时间（开标时间）：</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09</w:t>
      </w:r>
      <w:r>
        <w:rPr>
          <w:rFonts w:hint="eastAsia" w:ascii="宋体" w:hAnsi="宋体" w:eastAsia="宋体" w:cs="宋体"/>
          <w:color w:val="auto"/>
          <w:sz w:val="21"/>
          <w:szCs w:val="21"/>
        </w:rPr>
        <w:t>时30分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投标文件送达地点：</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开标地点：</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6.评标结果将在中国国际招标网、黑龙江省政府采购网</w:t>
      </w:r>
      <w:r>
        <w:rPr>
          <w:rFonts w:hint="eastAsia" w:ascii="宋体" w:hAnsi="宋体" w:eastAsia="宋体" w:cs="宋体"/>
          <w:color w:val="auto"/>
          <w:sz w:val="21"/>
          <w:szCs w:val="21"/>
          <w:lang w:eastAsia="zh-CN"/>
        </w:rPr>
        <w:t>、中国政府采购网</w:t>
      </w:r>
      <w:r>
        <w:rPr>
          <w:rFonts w:hint="eastAsia" w:ascii="宋体" w:hAnsi="宋体" w:eastAsia="宋体" w:cs="宋体"/>
          <w:color w:val="auto"/>
          <w:sz w:val="21"/>
          <w:szCs w:val="21"/>
        </w:rPr>
        <w:t>上发布公示。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b w:val="0"/>
          <w:bCs w:val="0"/>
          <w:color w:val="auto"/>
          <w:sz w:val="21"/>
          <w:szCs w:val="21"/>
        </w:rPr>
        <w:t>招</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标</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人：</w:t>
      </w:r>
      <w:r>
        <w:rPr>
          <w:rFonts w:hint="eastAsia" w:ascii="宋体" w:hAnsi="宋体" w:eastAsia="宋体" w:cs="宋体"/>
          <w:b w:val="0"/>
          <w:bCs w:val="0"/>
          <w:color w:val="auto"/>
          <w:sz w:val="21"/>
          <w:szCs w:val="21"/>
          <w:lang w:eastAsia="zh-CN"/>
        </w:rPr>
        <w:t>黑龙江省医院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地</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址：哈尔滨市香坊区中山路82号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联</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系</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朱彤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联系方式：0451-88025933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代理机构：</w:t>
      </w:r>
      <w:r>
        <w:rPr>
          <w:rFonts w:hint="eastAsia" w:ascii="宋体" w:hAnsi="宋体" w:eastAsia="宋体" w:cs="宋体"/>
          <w:b w:val="0"/>
          <w:bCs w:val="0"/>
          <w:color w:val="auto"/>
          <w:sz w:val="21"/>
          <w:szCs w:val="21"/>
          <w:lang w:eastAsia="zh-CN"/>
        </w:rPr>
        <w:t>黑龙江省世纪环宇项目管理有限公司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址：</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联</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系</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夏先生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val="en-US" w:eastAsia="zh-CN"/>
        </w:rPr>
        <w:t>0451-87982545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8</w:t>
      </w:r>
      <w:r>
        <w:rPr>
          <w:rFonts w:hint="eastAsia" w:ascii="宋体" w:hAnsi="宋体" w:eastAsia="宋体" w:cs="宋体"/>
          <w:color w:val="auto"/>
          <w:sz w:val="18"/>
          <w:szCs w:val="18"/>
          <w:lang w:val="en-US" w:eastAsia="zh-CN"/>
        </w:rPr>
        <w:t>.</w:t>
      </w:r>
      <w:r>
        <w:rPr>
          <w:rFonts w:hint="eastAsia" w:ascii="宋体" w:hAnsi="宋体" w:eastAsia="宋体" w:cs="宋体"/>
          <w:color w:val="auto"/>
          <w:sz w:val="21"/>
          <w:szCs w:val="21"/>
        </w:rPr>
        <w:t>汇款方式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招标代理机构开户银行（人民币）：龙江银行哈尔滨分行龙源支行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b w:val="0"/>
          <w:bCs w:val="0"/>
          <w:color w:val="auto"/>
          <w:sz w:val="21"/>
          <w:szCs w:val="21"/>
        </w:rPr>
        <w:t>招标代理机构开户银行（美元）：</w:t>
      </w:r>
      <w:r>
        <w:rPr>
          <w:rFonts w:hint="eastAsia" w:ascii="宋体" w:hAnsi="宋体" w:eastAsia="宋体" w:cs="宋体"/>
          <w:b w:val="0"/>
          <w:bCs w:val="0"/>
          <w:color w:val="auto"/>
          <w:sz w:val="21"/>
          <w:szCs w:val="21"/>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帐 号（人民币）：20060120001000597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b w:val="0"/>
          <w:bCs w:val="0"/>
          <w:color w:val="auto"/>
          <w:sz w:val="21"/>
          <w:szCs w:val="21"/>
        </w:rPr>
        <w:t>帐 号（美　元）：</w:t>
      </w:r>
      <w:r>
        <w:rPr>
          <w:rFonts w:hint="eastAsia" w:ascii="宋体" w:hAnsi="宋体" w:eastAsia="宋体" w:cs="宋体"/>
          <w:b w:val="0"/>
          <w:bCs w:val="0"/>
          <w:color w:val="auto"/>
          <w:sz w:val="21"/>
          <w:szCs w:val="21"/>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bookmarkStart w:id="1" w:name="OLE_LINK3"/>
      <w:r>
        <w:rPr>
          <w:rFonts w:hint="eastAsia" w:ascii="宋体" w:hAnsi="宋体" w:eastAsia="宋体" w:cs="宋体"/>
          <w:b w:val="0"/>
          <w:bCs w:val="0"/>
          <w:color w:val="auto"/>
          <w:sz w:val="21"/>
          <w:szCs w:val="21"/>
        </w:rPr>
        <w:t>投标人应在此之前将密封的投标文件送达</w:t>
      </w:r>
      <w:r>
        <w:rPr>
          <w:rFonts w:hint="eastAsia" w:ascii="宋体" w:hAnsi="宋体" w:eastAsia="宋体" w:cs="宋体"/>
          <w:b w:val="0"/>
          <w:bCs w:val="0"/>
          <w:color w:val="auto"/>
          <w:sz w:val="21"/>
          <w:szCs w:val="21"/>
          <w:lang w:eastAsia="zh-CN"/>
        </w:rPr>
        <w:t>黑龙江省世纪环宇项目管理有限公司</w:t>
      </w:r>
      <w:r>
        <w:rPr>
          <w:rFonts w:hint="eastAsia" w:ascii="宋体" w:hAnsi="宋体" w:eastAsia="宋体" w:cs="宋体"/>
          <w:b w:val="0"/>
          <w:bCs w:val="0"/>
          <w:color w:val="auto"/>
          <w:sz w:val="21"/>
          <w:szCs w:val="21"/>
        </w:rPr>
        <w:t>，逾期送达的或不符合规定的投标文件将被拒绝接受。采购项目需要落实的政府采购政策：按照国家有关规定执行。</w:t>
      </w:r>
      <w:bookmarkEnd w:id="0"/>
      <w:bookmarkEnd w:id="1"/>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MjVkNmJmODAxMWY5ZDg2MzJiYWI1NTVhZTllMjgifQ=="/>
  </w:docVars>
  <w:rsids>
    <w:rsidRoot w:val="00000000"/>
    <w:rsid w:val="051323FB"/>
    <w:rsid w:val="052E695B"/>
    <w:rsid w:val="0D644970"/>
    <w:rsid w:val="0F9019F4"/>
    <w:rsid w:val="12D96198"/>
    <w:rsid w:val="16111852"/>
    <w:rsid w:val="1A5523D9"/>
    <w:rsid w:val="1A5E3E22"/>
    <w:rsid w:val="1C3858E1"/>
    <w:rsid w:val="233503CC"/>
    <w:rsid w:val="241B543A"/>
    <w:rsid w:val="271E4B76"/>
    <w:rsid w:val="2CA61E65"/>
    <w:rsid w:val="2EC865E0"/>
    <w:rsid w:val="301E4C0E"/>
    <w:rsid w:val="307D0044"/>
    <w:rsid w:val="31313131"/>
    <w:rsid w:val="317A3FA1"/>
    <w:rsid w:val="320F54EE"/>
    <w:rsid w:val="339C7595"/>
    <w:rsid w:val="38092F6D"/>
    <w:rsid w:val="3E564CA2"/>
    <w:rsid w:val="411A5FDE"/>
    <w:rsid w:val="46010BDD"/>
    <w:rsid w:val="47CC6663"/>
    <w:rsid w:val="4A6E41E7"/>
    <w:rsid w:val="4B7F1A97"/>
    <w:rsid w:val="4EC73536"/>
    <w:rsid w:val="50166450"/>
    <w:rsid w:val="52ED753E"/>
    <w:rsid w:val="52EF675F"/>
    <w:rsid w:val="534906EA"/>
    <w:rsid w:val="53CE08AB"/>
    <w:rsid w:val="555E4543"/>
    <w:rsid w:val="577D6C80"/>
    <w:rsid w:val="58BA4D3C"/>
    <w:rsid w:val="594A12C4"/>
    <w:rsid w:val="5F7C796D"/>
    <w:rsid w:val="6294764C"/>
    <w:rsid w:val="6FF27251"/>
    <w:rsid w:val="76DE63A4"/>
    <w:rsid w:val="76E22EB1"/>
    <w:rsid w:val="7EF84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2B2B2B"/>
      <w:u w:val="none"/>
    </w:rPr>
  </w:style>
  <w:style w:type="character" w:styleId="8">
    <w:name w:val="Hyperlink"/>
    <w:basedOn w:val="5"/>
    <w:qFormat/>
    <w:uiPriority w:val="0"/>
    <w:rPr>
      <w:color w:val="2B2B2B"/>
      <w:u w:val="none"/>
    </w:rPr>
  </w:style>
  <w:style w:type="character" w:customStyle="1" w:styleId="9">
    <w:name w:val="disabled"/>
    <w:basedOn w:val="5"/>
    <w:qFormat/>
    <w:uiPriority w:val="0"/>
    <w:rPr>
      <w:vanish/>
    </w:rPr>
  </w:style>
  <w:style w:type="character" w:customStyle="1" w:styleId="10">
    <w:name w:val="new_icon"/>
    <w:basedOn w:val="5"/>
    <w:qFormat/>
    <w:uiPriority w:val="0"/>
  </w:style>
  <w:style w:type="character" w:customStyle="1" w:styleId="11">
    <w:name w:val="font_notice"/>
    <w:basedOn w:val="5"/>
    <w:qFormat/>
    <w:uiPriority w:val="0"/>
    <w:rPr>
      <w:color w:val="CC9999"/>
    </w:rPr>
  </w:style>
  <w:style w:type="character" w:customStyle="1" w:styleId="12">
    <w:name w:val="font_notice2"/>
    <w:basedOn w:val="5"/>
    <w:qFormat/>
    <w:uiPriority w:val="0"/>
    <w:rPr>
      <w:color w:val="CC999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1805</Words>
  <Characters>1935</Characters>
  <Lines>0</Lines>
  <Paragraphs>0</Paragraphs>
  <TotalTime>2</TotalTime>
  <ScaleCrop>false</ScaleCrop>
  <LinksUpToDate>false</LinksUpToDate>
  <CharactersWithSpaces>1954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2021-08-31T08:54:00Z</dcterms:created>
  <dc:creator>Administrator.PC-201703181301</dc:creator>
  <cp:lastModifiedBy>Administrator</cp:lastModifiedBy>
  <dcterms:modified xsi:type="dcterms:W3CDTF">2022-06-02T03:34:03Z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ED781FC2E7504A74968E5BB0C8CE4515</vt:lpwstr>
  </property>
</Properties>
</file>