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hint="eastAsia" w:eastAsia="黑体"/>
          <w:color w:val="auto"/>
          <w:sz w:val="36"/>
          <w:szCs w:val="36"/>
        </w:rPr>
      </w:pPr>
      <w:r>
        <w:rPr>
          <w:rFonts w:hint="eastAsia" w:eastAsia="黑体" w:cs="黑体"/>
          <w:color w:val="auto"/>
          <w:sz w:val="36"/>
          <w:szCs w:val="36"/>
          <w:lang w:val="en-US" w:eastAsia="zh-CN"/>
        </w:rPr>
        <w:t>黑龙江省黑河航道事务中心—仪器购置及检测的采购项目</w:t>
      </w:r>
      <w:r>
        <w:rPr>
          <w:rFonts w:hint="eastAsia" w:eastAsia="黑体" w:cs="黑体"/>
          <w:color w:val="auto"/>
          <w:sz w:val="36"/>
          <w:szCs w:val="36"/>
        </w:rPr>
        <w:t>竞争性谈判公告</w:t>
      </w:r>
    </w:p>
    <w:p>
      <w:pPr>
        <w:pBdr>
          <w:top w:val="single" w:color="auto" w:sz="4" w:space="1"/>
          <w:left w:val="single" w:color="auto" w:sz="4" w:space="4"/>
          <w:bottom w:val="single" w:color="auto" w:sz="4" w:space="1"/>
          <w:right w:val="single" w:color="auto" w:sz="4" w:space="4"/>
        </w:pBdr>
        <w:rPr>
          <w:rFonts w:hint="eastAsia" w:ascii="宋体" w:hAnsi="宋体" w:cs="宋体"/>
          <w:color w:val="auto"/>
          <w:sz w:val="24"/>
          <w:szCs w:val="24"/>
          <w:u w:val="single"/>
        </w:rPr>
      </w:pPr>
      <w:r>
        <w:rPr>
          <w:rFonts w:hint="eastAsia" w:ascii="宋体" w:hAnsi="宋体" w:cs="宋体"/>
          <w:color w:val="auto"/>
          <w:sz w:val="24"/>
        </w:rPr>
        <w:t>项目概况</w:t>
      </w:r>
    </w:p>
    <w:p>
      <w:pPr>
        <w:pStyle w:val="8"/>
        <w:pBdr>
          <w:top w:val="single" w:color="auto" w:sz="4" w:space="1"/>
          <w:left w:val="single" w:color="auto" w:sz="4" w:space="4"/>
          <w:bottom w:val="single" w:color="auto" w:sz="4" w:space="1"/>
          <w:right w:val="single" w:color="auto" w:sz="4" w:space="4"/>
        </w:pBdr>
        <w:ind w:firstLine="480" w:firstLineChars="200"/>
        <w:rPr>
          <w:rFonts w:hint="eastAsia" w:ascii="宋体" w:hAnsi="宋体" w:cs="宋体"/>
          <w:color w:val="auto"/>
          <w:sz w:val="24"/>
          <w:szCs w:val="24"/>
        </w:rPr>
      </w:pPr>
      <w:r>
        <w:rPr>
          <w:rFonts w:hint="eastAsia" w:ascii="宋体" w:hAnsi="宋体" w:cs="宋体"/>
          <w:color w:val="auto"/>
          <w:sz w:val="24"/>
          <w:szCs w:val="24"/>
          <w:u w:val="single"/>
          <w:lang w:val="en-US" w:eastAsia="zh-CN"/>
        </w:rPr>
        <w:t xml:space="preserve">黑龙江省黑河航道事务中心—仪器购置及检测的采购项目 </w:t>
      </w:r>
      <w:r>
        <w:rPr>
          <w:rFonts w:hint="eastAsia" w:ascii="宋体" w:hAnsi="宋体" w:cs="宋体"/>
          <w:color w:val="auto"/>
          <w:sz w:val="24"/>
          <w:szCs w:val="24"/>
        </w:rPr>
        <w:t>项目的潜在供应商应在黑龙江省政府采购管理平台</w:t>
      </w:r>
      <w:r>
        <w:rPr>
          <w:rFonts w:hint="eastAsia" w:ascii="宋体" w:hAnsi="宋体" w:cs="宋体"/>
          <w:color w:val="auto"/>
          <w:sz w:val="24"/>
          <w:szCs w:val="24"/>
          <w:lang w:val="en-US" w:eastAsia="zh-CN"/>
        </w:rPr>
        <w:t>线上</w:t>
      </w:r>
      <w:r>
        <w:rPr>
          <w:rFonts w:hint="eastAsia" w:ascii="宋体" w:hAnsi="宋体" w:cs="宋体"/>
          <w:color w:val="auto"/>
          <w:sz w:val="24"/>
          <w:szCs w:val="24"/>
        </w:rPr>
        <w:t>获取采购文件，并于</w:t>
      </w:r>
      <w:r>
        <w:rPr>
          <w:rFonts w:hint="eastAsia" w:ascii="宋体" w:hAnsi="宋体" w:cs="宋体"/>
          <w:color w:val="auto"/>
          <w:sz w:val="24"/>
          <w:szCs w:val="24"/>
          <w:u w:val="single"/>
          <w:lang w:eastAsia="zh-CN"/>
        </w:rPr>
        <w:t>202</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lang w:eastAsia="zh-CN"/>
        </w:rPr>
        <w:t>年</w:t>
      </w:r>
      <w:r>
        <w:rPr>
          <w:rFonts w:hint="eastAsia" w:ascii="宋体" w:hAnsi="宋体" w:cs="宋体"/>
          <w:color w:val="auto"/>
          <w:sz w:val="24"/>
          <w:szCs w:val="24"/>
          <w:u w:val="single"/>
          <w:lang w:val="en-US" w:eastAsia="zh-CN"/>
        </w:rPr>
        <w:t>9月6日14时30分</w:t>
      </w:r>
      <w:r>
        <w:rPr>
          <w:rFonts w:hint="eastAsia" w:ascii="宋体" w:hAnsi="宋体" w:cs="宋体"/>
          <w:bCs/>
          <w:color w:val="auto"/>
          <w:sz w:val="24"/>
          <w:szCs w:val="24"/>
        </w:rPr>
        <w:t>（北京时间）前提交响应文件</w:t>
      </w:r>
      <w:r>
        <w:rPr>
          <w:rFonts w:hint="eastAsia" w:ascii="宋体" w:hAnsi="宋体" w:cs="宋体"/>
          <w:color w:val="auto"/>
          <w:sz w:val="24"/>
          <w:szCs w:val="24"/>
        </w:rPr>
        <w:t>。</w:t>
      </w:r>
    </w:p>
    <w:p>
      <w:pPr>
        <w:pStyle w:val="5"/>
        <w:spacing w:line="360" w:lineRule="auto"/>
        <w:rPr>
          <w:rFonts w:hint="eastAsia" w:ascii="宋体" w:hAnsi="宋体" w:cs="宋体"/>
          <w:bCs w:val="0"/>
          <w:color w:val="auto"/>
          <w:sz w:val="28"/>
          <w:szCs w:val="28"/>
        </w:rPr>
      </w:pPr>
      <w:bookmarkStart w:id="0" w:name="_Toc28359089"/>
      <w:bookmarkStart w:id="1" w:name="_Toc28359012"/>
      <w:bookmarkStart w:id="2" w:name="_Toc35393629"/>
      <w:bookmarkStart w:id="3" w:name="_Toc35393798"/>
      <w:r>
        <w:rPr>
          <w:rFonts w:hint="eastAsia" w:ascii="宋体" w:hAnsi="宋体" w:cs="宋体"/>
          <w:bCs w:val="0"/>
          <w:color w:val="auto"/>
          <w:sz w:val="28"/>
          <w:szCs w:val="28"/>
        </w:rPr>
        <w:t>一、项目基本情况</w:t>
      </w:r>
      <w:bookmarkEnd w:id="0"/>
      <w:bookmarkEnd w:id="1"/>
      <w:bookmarkEnd w:id="2"/>
      <w:bookmarkEnd w:id="3"/>
      <w:bookmarkStart w:id="44" w:name="_GoBack"/>
      <w:bookmarkEnd w:id="44"/>
    </w:p>
    <w:p>
      <w:pPr>
        <w:ind w:firstLine="480" w:firstLineChars="200"/>
        <w:rPr>
          <w:rFonts w:ascii="宋体" w:hAnsi="宋体" w:cs="宋体"/>
          <w:color w:val="auto"/>
          <w:sz w:val="24"/>
          <w:szCs w:val="24"/>
        </w:rPr>
      </w:pPr>
      <w:r>
        <w:rPr>
          <w:rFonts w:hint="eastAsia" w:ascii="宋体" w:hAnsi="宋体" w:cs="宋体"/>
          <w:color w:val="auto"/>
          <w:sz w:val="24"/>
          <w:szCs w:val="24"/>
        </w:rPr>
        <w:t>项目编号：</w:t>
      </w:r>
      <w:r>
        <w:rPr>
          <w:rFonts w:hint="eastAsia" w:ascii="宋体" w:hAnsi="宋体"/>
          <w:color w:val="auto"/>
          <w:sz w:val="24"/>
          <w:szCs w:val="24"/>
          <w:lang w:eastAsia="zh-CN"/>
        </w:rPr>
        <w:t>HJRZ-202105</w:t>
      </w:r>
      <w:r>
        <w:rPr>
          <w:rFonts w:hint="eastAsia" w:ascii="宋体" w:hAnsi="宋体" w:cs="宋体"/>
          <w:color w:val="auto"/>
          <w:sz w:val="24"/>
          <w:szCs w:val="24"/>
          <w:lang w:val="en-US" w:eastAsia="zh-CN"/>
        </w:rPr>
        <w:t>3</w:t>
      </w:r>
      <w:r>
        <w:rPr>
          <w:rFonts w:hint="eastAsia" w:ascii="宋体" w:hAnsi="宋体" w:cs="宋体"/>
          <w:bCs/>
          <w:color w:val="auto"/>
          <w:sz w:val="24"/>
          <w:szCs w:val="24"/>
        </w:rPr>
        <w:t xml:space="preserve">         </w:t>
      </w:r>
    </w:p>
    <w:p>
      <w:pPr>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项目名称：</w:t>
      </w:r>
      <w:r>
        <w:rPr>
          <w:rFonts w:hint="eastAsia" w:ascii="宋体" w:hAnsi="宋体" w:cs="宋体"/>
          <w:color w:val="auto"/>
          <w:sz w:val="24"/>
          <w:szCs w:val="24"/>
          <w:lang w:eastAsia="zh-CN"/>
        </w:rPr>
        <w:t>黑龙江省黑河航道事务中心—仪器购置及检测的采购项目</w:t>
      </w:r>
    </w:p>
    <w:p>
      <w:pPr>
        <w:ind w:firstLine="480" w:firstLineChars="200"/>
        <w:rPr>
          <w:rFonts w:hint="eastAsia" w:ascii="宋体" w:hAnsi="宋体" w:cs="宋体"/>
          <w:color w:val="auto"/>
          <w:sz w:val="24"/>
          <w:szCs w:val="24"/>
        </w:rPr>
      </w:pPr>
      <w:r>
        <w:rPr>
          <w:rFonts w:hint="eastAsia" w:ascii="宋体" w:hAnsi="宋体" w:cs="宋体"/>
          <w:color w:val="auto"/>
          <w:sz w:val="24"/>
          <w:szCs w:val="24"/>
        </w:rPr>
        <w:t>采购方式：</w:t>
      </w:r>
      <w:r>
        <w:rPr>
          <w:rFonts w:hint="eastAsia" w:ascii="宋体" w:hAnsi="宋体" w:cs="宋体"/>
          <w:b/>
          <w:bCs/>
          <w:color w:val="auto"/>
          <w:sz w:val="24"/>
        </w:rPr>
        <w:sym w:font="Wingdings 2" w:char="0052"/>
      </w:r>
      <w:r>
        <w:rPr>
          <w:rFonts w:hint="eastAsia" w:ascii="宋体" w:hAnsi="宋体" w:cs="宋体"/>
          <w:b/>
          <w:bCs/>
          <w:color w:val="auto"/>
          <w:sz w:val="24"/>
        </w:rPr>
        <w:t>竞争性谈判</w:t>
      </w:r>
      <w:r>
        <w:rPr>
          <w:rFonts w:hint="eastAsia" w:ascii="宋体" w:hAnsi="宋体" w:cs="宋体"/>
          <w:color w:val="auto"/>
          <w:sz w:val="24"/>
        </w:rPr>
        <w:t xml:space="preserve"> □竞争性磋商 </w:t>
      </w:r>
      <w:r>
        <w:rPr>
          <w:rFonts w:hint="eastAsia" w:ascii="宋体" w:hAnsi="宋体" w:cs="宋体"/>
          <w:color w:val="auto"/>
          <w:sz w:val="24"/>
        </w:rPr>
        <w:sym w:font="Wingdings 2" w:char="00A3"/>
      </w:r>
      <w:r>
        <w:rPr>
          <w:rFonts w:hint="eastAsia" w:ascii="宋体" w:hAnsi="宋体" w:cs="宋体"/>
          <w:color w:val="auto"/>
          <w:sz w:val="24"/>
        </w:rPr>
        <w:t>询价</w:t>
      </w:r>
    </w:p>
    <w:p>
      <w:pPr>
        <w:tabs>
          <w:tab w:val="left" w:pos="2467"/>
        </w:tabs>
        <w:ind w:firstLine="480" w:firstLineChars="200"/>
        <w:rPr>
          <w:rFonts w:hint="eastAsia" w:ascii="宋体" w:hAnsi="宋体" w:cs="宋体"/>
          <w:color w:val="auto"/>
          <w:sz w:val="24"/>
          <w:szCs w:val="24"/>
        </w:rPr>
      </w:pPr>
      <w:r>
        <w:rPr>
          <w:rFonts w:hint="eastAsia" w:ascii="宋体" w:hAnsi="宋体" w:cs="宋体"/>
          <w:color w:val="auto"/>
          <w:sz w:val="24"/>
          <w:szCs w:val="24"/>
        </w:rPr>
        <w:t>预算金额：</w:t>
      </w:r>
      <w:r>
        <w:rPr>
          <w:rFonts w:hint="eastAsia" w:ascii="宋体" w:hAnsi="宋体" w:cs="宋体"/>
          <w:b/>
          <w:bCs/>
          <w:color w:val="auto"/>
          <w:sz w:val="22"/>
          <w:szCs w:val="22"/>
          <w:lang w:val="en-US" w:eastAsia="zh-CN"/>
        </w:rPr>
        <w:t>360</w:t>
      </w:r>
      <w:r>
        <w:rPr>
          <w:rFonts w:hint="eastAsia" w:ascii="宋体" w:hAnsi="宋体" w:cs="宋体"/>
          <w:b/>
          <w:bCs/>
          <w:color w:val="auto"/>
          <w:sz w:val="22"/>
          <w:szCs w:val="22"/>
          <w:lang w:eastAsia="zh-CN"/>
        </w:rPr>
        <w:t>,000.00</w:t>
      </w:r>
      <w:r>
        <w:rPr>
          <w:rFonts w:hint="eastAsia" w:ascii="宋体" w:hAnsi="宋体" w:cs="宋体"/>
          <w:b/>
          <w:bCs/>
          <w:color w:val="auto"/>
          <w:sz w:val="22"/>
          <w:szCs w:val="22"/>
        </w:rPr>
        <w:t>元</w:t>
      </w:r>
      <w:r>
        <w:rPr>
          <w:rFonts w:hint="eastAsia" w:ascii="宋体" w:hAnsi="宋体" w:cs="宋体"/>
          <w:color w:val="auto"/>
          <w:sz w:val="24"/>
          <w:szCs w:val="24"/>
        </w:rPr>
        <w:tab/>
      </w:r>
    </w:p>
    <w:p>
      <w:pPr>
        <w:ind w:firstLine="480" w:firstLineChars="200"/>
        <w:rPr>
          <w:rFonts w:hint="eastAsia" w:ascii="宋体" w:hAnsi="宋体" w:cs="宋体"/>
          <w:bCs/>
          <w:color w:val="auto"/>
          <w:sz w:val="24"/>
          <w:szCs w:val="24"/>
        </w:rPr>
      </w:pPr>
      <w:r>
        <w:rPr>
          <w:rFonts w:hint="eastAsia" w:ascii="宋体" w:hAnsi="宋体" w:cs="宋体"/>
          <w:color w:val="auto"/>
          <w:sz w:val="24"/>
          <w:szCs w:val="24"/>
        </w:rPr>
        <w:t>最高限价：</w:t>
      </w:r>
      <w:r>
        <w:rPr>
          <w:rFonts w:hint="eastAsia" w:ascii="宋体" w:hAnsi="宋体" w:cs="宋体"/>
          <w:b/>
          <w:bCs/>
          <w:color w:val="auto"/>
          <w:sz w:val="22"/>
          <w:szCs w:val="22"/>
          <w:lang w:val="en-US" w:eastAsia="zh-CN"/>
        </w:rPr>
        <w:t>360</w:t>
      </w:r>
      <w:r>
        <w:rPr>
          <w:rFonts w:hint="eastAsia" w:ascii="宋体" w:hAnsi="宋体" w:cs="宋体"/>
          <w:b/>
          <w:bCs/>
          <w:color w:val="auto"/>
          <w:sz w:val="22"/>
          <w:szCs w:val="22"/>
          <w:lang w:eastAsia="zh-CN"/>
        </w:rPr>
        <w:t>,000.00</w:t>
      </w:r>
      <w:r>
        <w:rPr>
          <w:rFonts w:hint="eastAsia" w:ascii="宋体" w:hAnsi="宋体" w:cs="宋体"/>
          <w:b/>
          <w:bCs/>
          <w:color w:val="auto"/>
          <w:sz w:val="22"/>
          <w:szCs w:val="22"/>
        </w:rPr>
        <w:t>元</w:t>
      </w:r>
      <w:r>
        <w:rPr>
          <w:rFonts w:hint="eastAsia" w:ascii="宋体" w:hAnsi="宋体" w:cs="宋体"/>
          <w:color w:val="auto"/>
          <w:sz w:val="24"/>
          <w:szCs w:val="24"/>
        </w:rPr>
        <w:t>，</w:t>
      </w:r>
      <w:r>
        <w:rPr>
          <w:rFonts w:hint="eastAsia" w:ascii="宋体" w:hAnsi="宋体" w:cs="宋体"/>
          <w:bCs/>
          <w:color w:val="auto"/>
          <w:sz w:val="24"/>
          <w:szCs w:val="24"/>
        </w:rPr>
        <w:t>谈判报价高于</w:t>
      </w:r>
      <w:r>
        <w:rPr>
          <w:rFonts w:hint="eastAsia" w:ascii="宋体" w:hAnsi="宋体" w:cs="宋体"/>
          <w:color w:val="auto"/>
          <w:sz w:val="24"/>
          <w:szCs w:val="24"/>
          <w:lang w:val="en-US" w:eastAsia="zh-CN"/>
        </w:rPr>
        <w:t>每一项</w:t>
      </w:r>
      <w:r>
        <w:rPr>
          <w:rFonts w:hint="eastAsia" w:ascii="宋体" w:hAnsi="宋体" w:cs="宋体"/>
          <w:bCs/>
          <w:color w:val="auto"/>
          <w:sz w:val="24"/>
          <w:szCs w:val="24"/>
        </w:rPr>
        <w:t>最高限价的响应文件做废标处理。</w:t>
      </w:r>
    </w:p>
    <w:p>
      <w:pPr>
        <w:pStyle w:val="7"/>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采购需求：</w:t>
      </w:r>
    </w:p>
    <w:tbl>
      <w:tblPr>
        <w:tblStyle w:val="11"/>
        <w:tblpPr w:leftFromText="180" w:rightFromText="180" w:vertAnchor="text" w:horzAnchor="page" w:tblpX="1083" w:tblpY="316"/>
        <w:tblOverlap w:val="never"/>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002"/>
        <w:gridCol w:w="5428"/>
        <w:gridCol w:w="797"/>
        <w:gridCol w:w="93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4"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002"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产品名称</w:t>
            </w:r>
          </w:p>
        </w:tc>
        <w:tc>
          <w:tcPr>
            <w:tcW w:w="5428"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技术参数</w:t>
            </w:r>
          </w:p>
        </w:tc>
        <w:tc>
          <w:tcPr>
            <w:tcW w:w="797"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数量（台）</w:t>
            </w:r>
          </w:p>
        </w:tc>
        <w:tc>
          <w:tcPr>
            <w:tcW w:w="933"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单价（元）</w:t>
            </w:r>
          </w:p>
        </w:tc>
        <w:tc>
          <w:tcPr>
            <w:tcW w:w="1181" w:type="dxa"/>
            <w:noWrap w:val="0"/>
            <w:vAlign w:val="center"/>
          </w:tcPr>
          <w:p>
            <w:pPr>
              <w:pStyle w:val="7"/>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474" w:type="dxa"/>
            <w:noWrap w:val="0"/>
            <w:vAlign w:val="center"/>
          </w:tcPr>
          <w:p>
            <w:pPr>
              <w:pStyle w:val="7"/>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02" w:type="dxa"/>
            <w:noWrap w:val="0"/>
            <w:vAlign w:val="center"/>
          </w:tcPr>
          <w:p>
            <w:pPr>
              <w:pStyle w:val="12"/>
              <w:jc w:val="both"/>
              <w:rPr>
                <w:rFonts w:hint="eastAsia" w:ascii="宋体" w:hAnsi="宋体" w:eastAsia="微软雅黑" w:cs="宋体"/>
                <w:color w:val="auto"/>
                <w:sz w:val="21"/>
                <w:szCs w:val="21"/>
                <w:lang w:val="en-US" w:eastAsia="zh-CN"/>
              </w:rPr>
            </w:pPr>
            <w:r>
              <w:rPr>
                <w:rFonts w:hint="eastAsia" w:ascii="宋体" w:hAnsi="宋体" w:eastAsia="微软雅黑" w:cs="宋体"/>
                <w:color w:val="auto"/>
                <w:sz w:val="21"/>
                <w:szCs w:val="21"/>
                <w:lang w:val="en-US" w:eastAsia="zh-CN"/>
              </w:rPr>
              <w:t>测深仪（核心产品）</w:t>
            </w:r>
          </w:p>
        </w:tc>
        <w:tc>
          <w:tcPr>
            <w:tcW w:w="5428" w:type="dxa"/>
            <w:noWrap w:val="0"/>
            <w:vAlign w:val="center"/>
          </w:tcPr>
          <w:p>
            <w:pPr>
              <w:rPr>
                <w:color w:val="auto"/>
              </w:rPr>
            </w:pPr>
            <w:bookmarkStart w:id="4" w:name="OLE_LINK4"/>
            <w:bookmarkStart w:id="5" w:name="OLE_LINK3"/>
            <w:r>
              <w:rPr>
                <w:rFonts w:hint="eastAsia" w:ascii="宋体"/>
                <w:color w:val="auto"/>
                <w:szCs w:val="21"/>
              </w:rPr>
              <w:t>★</w:t>
            </w:r>
            <w:bookmarkEnd w:id="4"/>
            <w:bookmarkEnd w:id="5"/>
            <w:r>
              <w:rPr>
                <w:rFonts w:hint="eastAsia"/>
                <w:color w:val="auto"/>
                <w:lang w:val="en-US" w:eastAsia="zh-CN"/>
              </w:rPr>
              <w:t>1</w:t>
            </w:r>
            <w:r>
              <w:rPr>
                <w:rFonts w:hint="eastAsia"/>
                <w:color w:val="auto"/>
              </w:rPr>
              <w:t>.所投产品为全数字一体化测深仪，要集成导航、数据采集和后处理软件。</w:t>
            </w:r>
          </w:p>
          <w:p>
            <w:pPr>
              <w:rPr>
                <w:color w:val="auto"/>
              </w:rPr>
            </w:pPr>
            <w:r>
              <w:rPr>
                <w:rFonts w:hint="eastAsia"/>
                <w:color w:val="auto"/>
                <w:lang w:val="en-US" w:eastAsia="zh-CN"/>
              </w:rPr>
              <w:t>2、</w:t>
            </w:r>
            <w:r>
              <w:rPr>
                <w:rFonts w:hint="eastAsia"/>
                <w:color w:val="auto"/>
              </w:rPr>
              <w:t>CPU处理器不小于双核1</w:t>
            </w:r>
            <w:r>
              <w:rPr>
                <w:rFonts w:hint="eastAsia"/>
                <w:color w:val="auto"/>
                <w:lang w:val="en-US" w:eastAsia="zh-CN"/>
              </w:rPr>
              <w:t>.6</w:t>
            </w:r>
            <w:r>
              <w:rPr>
                <w:rFonts w:hint="eastAsia"/>
                <w:color w:val="auto"/>
              </w:rPr>
              <w:t>GHZ</w:t>
            </w:r>
          </w:p>
          <w:p>
            <w:pPr>
              <w:rPr>
                <w:color w:val="auto"/>
              </w:rPr>
            </w:pPr>
            <w:r>
              <w:rPr>
                <w:rFonts w:hint="eastAsia"/>
                <w:color w:val="auto"/>
                <w:lang w:val="en-US" w:eastAsia="zh-CN"/>
              </w:rPr>
              <w:t>3、</w:t>
            </w:r>
            <w:r>
              <w:rPr>
                <w:rFonts w:hint="eastAsia"/>
                <w:color w:val="auto"/>
              </w:rPr>
              <w:t>内存容量不小于2GB</w:t>
            </w:r>
          </w:p>
          <w:p>
            <w:pPr>
              <w:rPr>
                <w:color w:val="auto"/>
              </w:rPr>
            </w:pPr>
            <w:r>
              <w:rPr>
                <w:rFonts w:hint="eastAsia"/>
                <w:color w:val="auto"/>
                <w:lang w:val="en-US" w:eastAsia="zh-CN"/>
              </w:rPr>
              <w:t>4、</w:t>
            </w:r>
            <w:r>
              <w:rPr>
                <w:rFonts w:hint="eastAsia"/>
                <w:color w:val="auto"/>
              </w:rPr>
              <w:t>存储空间不小于</w:t>
            </w:r>
            <w:r>
              <w:rPr>
                <w:rFonts w:hint="eastAsia"/>
                <w:color w:val="auto"/>
                <w:lang w:val="en-US" w:eastAsia="zh-CN"/>
              </w:rPr>
              <w:t>16</w:t>
            </w:r>
            <w:r>
              <w:rPr>
                <w:rFonts w:hint="eastAsia"/>
                <w:color w:val="auto"/>
              </w:rPr>
              <w:t>GB SSD 固态硬盘（可扩展至80GB）</w:t>
            </w:r>
          </w:p>
          <w:p>
            <w:pPr>
              <w:rPr>
                <w:color w:val="auto"/>
              </w:rPr>
            </w:pPr>
            <w:r>
              <w:rPr>
                <w:rFonts w:hint="eastAsia"/>
                <w:color w:val="auto"/>
                <w:lang w:val="en-US" w:eastAsia="zh-CN"/>
              </w:rPr>
              <w:t>5、</w:t>
            </w:r>
            <w:r>
              <w:rPr>
                <w:color w:val="auto"/>
              </w:rPr>
              <w:t>完整版</w:t>
            </w:r>
            <w:r>
              <w:rPr>
                <w:rFonts w:hint="eastAsia"/>
                <w:color w:val="auto"/>
              </w:rPr>
              <w:t>W</w:t>
            </w:r>
            <w:r>
              <w:rPr>
                <w:color w:val="auto"/>
              </w:rPr>
              <w:t>indows系统</w:t>
            </w:r>
          </w:p>
          <w:p>
            <w:pPr>
              <w:rPr>
                <w:color w:val="auto"/>
              </w:rPr>
            </w:pPr>
            <w:r>
              <w:rPr>
                <w:rFonts w:hint="eastAsia"/>
                <w:color w:val="auto"/>
                <w:lang w:val="en-US" w:eastAsia="zh-CN"/>
              </w:rPr>
              <w:t>6</w:t>
            </w:r>
            <w:r>
              <w:rPr>
                <w:rFonts w:hint="eastAsia"/>
                <w:color w:val="auto"/>
              </w:rPr>
              <w:t>.显示屏幕尺寸不小于1</w:t>
            </w:r>
            <w:r>
              <w:rPr>
                <w:rFonts w:hint="eastAsia"/>
                <w:color w:val="auto"/>
                <w:lang w:val="en-US" w:eastAsia="zh-CN"/>
              </w:rPr>
              <w:t>5</w:t>
            </w:r>
            <w:r>
              <w:rPr>
                <w:rFonts w:hint="eastAsia"/>
                <w:color w:val="auto"/>
              </w:rPr>
              <w:t>寸，显示分辨率不低于1280 x 1024</w:t>
            </w:r>
          </w:p>
          <w:p>
            <w:pPr>
              <w:rPr>
                <w:color w:val="auto"/>
              </w:rPr>
            </w:pPr>
            <w:r>
              <w:rPr>
                <w:rFonts w:hint="eastAsia"/>
                <w:color w:val="auto"/>
              </w:rPr>
              <w:t>★</w:t>
            </w:r>
            <w:r>
              <w:rPr>
                <w:rFonts w:hint="eastAsia"/>
                <w:color w:val="auto"/>
                <w:lang w:val="en-US" w:eastAsia="zh-CN"/>
              </w:rPr>
              <w:t>7</w:t>
            </w:r>
            <w:r>
              <w:rPr>
                <w:color w:val="auto"/>
              </w:rPr>
              <w:t>.主机面板自带快捷键，可以通过快捷键实现快速测量</w:t>
            </w:r>
          </w:p>
          <w:p>
            <w:pPr>
              <w:rPr>
                <w:color w:val="auto"/>
              </w:rPr>
            </w:pPr>
            <w:r>
              <w:rPr>
                <w:rFonts w:hint="eastAsia"/>
                <w:color w:val="auto"/>
                <w:lang w:val="en-US" w:eastAsia="zh-CN"/>
              </w:rPr>
              <w:t>8</w:t>
            </w:r>
            <w:r>
              <w:rPr>
                <w:rFonts w:hint="eastAsia"/>
                <w:color w:val="auto"/>
              </w:rPr>
              <w:t>.工作环境：-10℃~50℃，95%湿度无凝露</w:t>
            </w:r>
          </w:p>
          <w:p>
            <w:pPr>
              <w:rPr>
                <w:color w:val="auto"/>
              </w:rPr>
            </w:pPr>
            <w:r>
              <w:rPr>
                <w:rFonts w:hint="eastAsia"/>
                <w:color w:val="auto"/>
                <w:lang w:val="en-US" w:eastAsia="zh-CN"/>
              </w:rPr>
              <w:t>9</w:t>
            </w:r>
            <w:r>
              <w:rPr>
                <w:rFonts w:hint="eastAsia"/>
                <w:color w:val="auto"/>
              </w:rPr>
              <w:t>.工作频率： 200KHz</w:t>
            </w:r>
          </w:p>
          <w:p>
            <w:pPr>
              <w:rPr>
                <w:color w:val="auto"/>
              </w:rPr>
            </w:pPr>
            <w:r>
              <w:rPr>
                <w:rFonts w:hint="eastAsia"/>
                <w:color w:val="auto"/>
                <w:lang w:val="en-US" w:eastAsia="zh-CN"/>
              </w:rPr>
              <w:t>10</w:t>
            </w:r>
            <w:r>
              <w:rPr>
                <w:rFonts w:hint="eastAsia"/>
                <w:color w:val="auto"/>
              </w:rPr>
              <w:t>.测深范围：0.15-</w:t>
            </w:r>
            <w:r>
              <w:rPr>
                <w:rFonts w:hint="eastAsia"/>
                <w:color w:val="auto"/>
                <w:lang w:val="en-US" w:eastAsia="zh-CN"/>
              </w:rPr>
              <w:t>2</w:t>
            </w:r>
            <w:r>
              <w:rPr>
                <w:rFonts w:hint="eastAsia"/>
                <w:color w:val="auto"/>
              </w:rPr>
              <w:t>00米，测深精度：±10mm+0.1%h，分辨率1cm（</w:t>
            </w:r>
            <w:r>
              <w:rPr>
                <w:rFonts w:hint="eastAsia"/>
                <w:color w:val="auto"/>
                <w:lang w:val="en-US" w:eastAsia="zh-CN"/>
              </w:rPr>
              <w:t>支持</w:t>
            </w:r>
            <w:r>
              <w:rPr>
                <w:rFonts w:hint="eastAsia"/>
                <w:color w:val="auto"/>
              </w:rPr>
              <w:t>现场测试，测试最小水深和精度）</w:t>
            </w:r>
          </w:p>
          <w:p>
            <w:pPr>
              <w:rPr>
                <w:color w:val="auto"/>
              </w:rPr>
            </w:pPr>
            <w:r>
              <w:rPr>
                <w:rFonts w:hint="eastAsia"/>
                <w:color w:val="auto"/>
                <w:lang w:val="en-US" w:eastAsia="zh-CN"/>
              </w:rPr>
              <w:t>11</w:t>
            </w:r>
            <w:r>
              <w:rPr>
                <w:rFonts w:hint="eastAsia"/>
                <w:color w:val="auto"/>
              </w:rPr>
              <w:t>.采样率最大不小于30HZ</w:t>
            </w:r>
          </w:p>
          <w:p>
            <w:pPr>
              <w:rPr>
                <w:color w:val="auto"/>
              </w:rPr>
            </w:pPr>
            <w:r>
              <w:rPr>
                <w:rFonts w:hint="eastAsia"/>
                <w:color w:val="auto"/>
                <w:sz w:val="24"/>
                <w:szCs w:val="24"/>
                <w:lang w:val="en-US" w:eastAsia="zh-CN"/>
              </w:rPr>
              <w:t>12</w:t>
            </w:r>
            <w:r>
              <w:rPr>
                <w:rFonts w:hint="eastAsia"/>
                <w:color w:val="auto"/>
                <w:sz w:val="24"/>
                <w:szCs w:val="24"/>
              </w:rPr>
              <w:t>.</w:t>
            </w:r>
            <w:r>
              <w:rPr>
                <w:rFonts w:hint="eastAsia"/>
                <w:color w:val="auto"/>
              </w:rPr>
              <w:t>吃水改正范围：0.0-15米，声速调整范围：1370-1700m/s。</w:t>
            </w:r>
          </w:p>
          <w:p>
            <w:pPr>
              <w:rPr>
                <w:color w:val="auto"/>
              </w:rPr>
            </w:pPr>
            <w:r>
              <w:rPr>
                <w:rFonts w:hint="eastAsia"/>
                <w:color w:val="auto"/>
              </w:rPr>
              <w:t>★1</w:t>
            </w:r>
            <w:r>
              <w:rPr>
                <w:rFonts w:hint="eastAsia"/>
                <w:color w:val="auto"/>
                <w:lang w:val="en-US" w:eastAsia="zh-CN"/>
              </w:rPr>
              <w:t>3</w:t>
            </w:r>
            <w:r>
              <w:rPr>
                <w:rFonts w:hint="eastAsia"/>
                <w:color w:val="auto"/>
              </w:rPr>
              <w:t>. 能够支持标准S57/S63矢量电子海图导入，可以拓展为海图机使用。（</w:t>
            </w:r>
            <w:r>
              <w:rPr>
                <w:rFonts w:hint="eastAsia"/>
                <w:color w:val="auto"/>
                <w:lang w:val="en-US" w:eastAsia="zh-CN"/>
              </w:rPr>
              <w:t>支持</w:t>
            </w:r>
            <w:r>
              <w:rPr>
                <w:rFonts w:hint="eastAsia"/>
                <w:color w:val="auto"/>
              </w:rPr>
              <w:t>现场测试）</w:t>
            </w:r>
          </w:p>
          <w:p>
            <w:pPr>
              <w:rPr>
                <w:color w:val="auto"/>
              </w:rPr>
            </w:pPr>
            <w:r>
              <w:rPr>
                <w:rFonts w:hint="eastAsia"/>
                <w:color w:val="auto"/>
              </w:rPr>
              <w:t>★1</w:t>
            </w:r>
            <w:r>
              <w:rPr>
                <w:rFonts w:hint="eastAsia"/>
                <w:color w:val="auto"/>
                <w:lang w:val="en-US" w:eastAsia="zh-CN"/>
              </w:rPr>
              <w:t>4</w:t>
            </w:r>
            <w:r>
              <w:rPr>
                <w:rFonts w:hint="eastAsia"/>
                <w:color w:val="auto"/>
              </w:rPr>
              <w:t>.后处理支持模拟水深和数字水深叠加，方便判读假水深（</w:t>
            </w:r>
            <w:r>
              <w:rPr>
                <w:rFonts w:hint="eastAsia"/>
                <w:color w:val="auto"/>
                <w:lang w:val="en-US" w:eastAsia="zh-CN"/>
              </w:rPr>
              <w:t>支持</w:t>
            </w:r>
            <w:r>
              <w:rPr>
                <w:rFonts w:hint="eastAsia"/>
                <w:color w:val="auto"/>
              </w:rPr>
              <w:t>现场测试）</w:t>
            </w:r>
          </w:p>
          <w:p>
            <w:pPr>
              <w:rPr>
                <w:color w:val="auto"/>
              </w:rPr>
            </w:pPr>
            <w:r>
              <w:rPr>
                <w:rFonts w:hint="eastAsia"/>
                <w:color w:val="auto"/>
              </w:rPr>
              <w:t>1</w:t>
            </w:r>
            <w:r>
              <w:rPr>
                <w:rFonts w:hint="eastAsia"/>
                <w:color w:val="auto"/>
                <w:lang w:val="en-US" w:eastAsia="zh-CN"/>
              </w:rPr>
              <w:t>5</w:t>
            </w:r>
            <w:r>
              <w:rPr>
                <w:rFonts w:hint="eastAsia"/>
                <w:color w:val="auto"/>
              </w:rPr>
              <w:t>.后处理软件商支持任意加点功能，便于取样地物特征点。（</w:t>
            </w:r>
            <w:r>
              <w:rPr>
                <w:rFonts w:hint="eastAsia"/>
                <w:color w:val="auto"/>
                <w:lang w:val="en-US" w:eastAsia="zh-CN"/>
              </w:rPr>
              <w:t>支持</w:t>
            </w:r>
            <w:r>
              <w:rPr>
                <w:rFonts w:hint="eastAsia"/>
                <w:color w:val="auto"/>
              </w:rPr>
              <w:t>现场测试）</w:t>
            </w:r>
          </w:p>
          <w:p>
            <w:pPr>
              <w:rPr>
                <w:color w:val="auto"/>
              </w:rPr>
            </w:pPr>
            <w:r>
              <w:rPr>
                <w:rFonts w:hint="eastAsia"/>
                <w:color w:val="auto"/>
              </w:rPr>
              <w:t>1</w:t>
            </w:r>
            <w:r>
              <w:rPr>
                <w:rFonts w:hint="eastAsia"/>
                <w:color w:val="auto"/>
                <w:lang w:val="en-US" w:eastAsia="zh-CN"/>
              </w:rPr>
              <w:t>6</w:t>
            </w:r>
            <w:r>
              <w:rPr>
                <w:color w:val="auto"/>
              </w:rPr>
              <w:t>.支持批量删除采样线功能</w:t>
            </w:r>
            <w:r>
              <w:rPr>
                <w:rFonts w:hint="eastAsia"/>
                <w:color w:val="auto"/>
              </w:rPr>
              <w:t>，同时可根据解状态实时筛选水深数据。</w:t>
            </w:r>
          </w:p>
          <w:p>
            <w:pPr>
              <w:rPr>
                <w:color w:val="auto"/>
              </w:rPr>
            </w:pPr>
            <w:r>
              <w:rPr>
                <w:rFonts w:hint="eastAsia" w:ascii="宋体"/>
                <w:color w:val="auto"/>
                <w:szCs w:val="21"/>
              </w:rPr>
              <w:t>1</w:t>
            </w:r>
            <w:r>
              <w:rPr>
                <w:rFonts w:hint="eastAsia" w:ascii="宋体"/>
                <w:color w:val="auto"/>
                <w:szCs w:val="21"/>
                <w:lang w:val="en-US" w:eastAsia="zh-CN"/>
              </w:rPr>
              <w:t>7</w:t>
            </w:r>
            <w:r>
              <w:rPr>
                <w:rFonts w:hint="eastAsia" w:ascii="宋体"/>
                <w:color w:val="auto"/>
                <w:szCs w:val="21"/>
              </w:rPr>
              <w:t>.后处理软件支持单潮位站、双验潮站、多验潮站和固定水位改正功能；成果输出要支持多种数据格式输出，特别是自定义和DXF数据格式输出。</w:t>
            </w:r>
          </w:p>
          <w:p>
            <w:pPr>
              <w:rPr>
                <w:rFonts w:ascii="宋体"/>
                <w:color w:val="auto"/>
                <w:szCs w:val="21"/>
              </w:rPr>
            </w:pPr>
            <w:r>
              <w:rPr>
                <w:rFonts w:hint="eastAsia"/>
                <w:color w:val="auto"/>
              </w:rPr>
              <w:t>★</w:t>
            </w:r>
            <w:r>
              <w:rPr>
                <w:rFonts w:hint="eastAsia"/>
                <w:color w:val="auto"/>
                <w:lang w:val="en-US" w:eastAsia="zh-CN"/>
              </w:rPr>
              <w:t>18</w:t>
            </w:r>
            <w:r>
              <w:rPr>
                <w:rFonts w:hint="eastAsia" w:ascii="宋体"/>
                <w:color w:val="auto"/>
                <w:szCs w:val="21"/>
              </w:rPr>
              <w:t>.所投测深仪产品需内置GNSS定位模块，定位模块需满足以下参数</w:t>
            </w:r>
            <w:r>
              <w:rPr>
                <w:rFonts w:hint="eastAsia" w:ascii="宋体"/>
                <w:color w:val="auto"/>
                <w:szCs w:val="21"/>
                <w:lang w:eastAsia="zh-CN"/>
              </w:rPr>
              <w:t>；</w:t>
            </w:r>
          </w:p>
          <w:p>
            <w:pPr>
              <w:rPr>
                <w:rFonts w:hint="eastAsia" w:ascii="宋体"/>
                <w:color w:val="auto"/>
                <w:szCs w:val="21"/>
              </w:rPr>
            </w:pPr>
            <w:r>
              <w:rPr>
                <w:rFonts w:hint="eastAsia" w:ascii="宋体"/>
                <w:color w:val="auto"/>
                <w:szCs w:val="21"/>
                <w:lang w:val="en-US" w:eastAsia="zh-CN"/>
              </w:rPr>
              <w:t>19、</w:t>
            </w:r>
            <w:r>
              <w:rPr>
                <w:rFonts w:hint="eastAsia" w:ascii="宋体"/>
                <w:color w:val="auto"/>
                <w:szCs w:val="21"/>
              </w:rPr>
              <w:t>GNSS信号：</w:t>
            </w:r>
            <w:r>
              <w:rPr>
                <w:rFonts w:hint="eastAsia" w:ascii="宋体"/>
                <w:color w:val="auto"/>
                <w:szCs w:val="21"/>
                <w:lang w:val="en-US" w:eastAsia="zh-CN"/>
              </w:rPr>
              <w:t>400+</w:t>
            </w:r>
            <w:r>
              <w:rPr>
                <w:rFonts w:hint="eastAsia" w:ascii="宋体"/>
                <w:color w:val="auto"/>
                <w:szCs w:val="21"/>
              </w:rPr>
              <w:t>通道，支持</w:t>
            </w:r>
            <w:r>
              <w:rPr>
                <w:rFonts w:hint="eastAsia" w:ascii="宋体"/>
                <w:color w:val="auto"/>
                <w:szCs w:val="21"/>
                <w:lang w:val="en-US" w:eastAsia="zh-CN"/>
              </w:rPr>
              <w:t>北斗</w:t>
            </w:r>
            <w:r>
              <w:rPr>
                <w:rFonts w:hint="eastAsia" w:ascii="宋体"/>
                <w:color w:val="auto"/>
                <w:szCs w:val="21"/>
              </w:rPr>
              <w:t>/GPS/GLONASS</w:t>
            </w:r>
          </w:p>
          <w:p>
            <w:pPr>
              <w:rPr>
                <w:rFonts w:hint="eastAsia" w:ascii="宋体"/>
                <w:color w:val="auto"/>
                <w:szCs w:val="21"/>
              </w:rPr>
            </w:pPr>
            <w:r>
              <w:rPr>
                <w:rFonts w:hint="eastAsia" w:ascii="宋体"/>
                <w:color w:val="auto"/>
                <w:szCs w:val="21"/>
                <w:lang w:val="en-US" w:eastAsia="zh-CN"/>
              </w:rPr>
              <w:t>20、</w:t>
            </w:r>
            <w:r>
              <w:rPr>
                <w:rFonts w:hint="eastAsia" w:ascii="宋体"/>
                <w:color w:val="auto"/>
                <w:szCs w:val="21"/>
              </w:rPr>
              <w:t>初始化时间：通常＜10秒</w:t>
            </w:r>
          </w:p>
          <w:p>
            <w:pPr>
              <w:rPr>
                <w:rFonts w:hint="eastAsia" w:ascii="宋体"/>
                <w:color w:val="auto"/>
                <w:szCs w:val="21"/>
              </w:rPr>
            </w:pPr>
            <w:r>
              <w:rPr>
                <w:rFonts w:hint="eastAsia" w:ascii="宋体"/>
                <w:color w:val="auto"/>
                <w:szCs w:val="21"/>
                <w:lang w:val="en-US" w:eastAsia="zh-CN"/>
              </w:rPr>
              <w:t>21、</w:t>
            </w:r>
            <w:r>
              <w:rPr>
                <w:rFonts w:hint="eastAsia" w:ascii="宋体"/>
                <w:color w:val="auto"/>
                <w:szCs w:val="21"/>
              </w:rPr>
              <w:t>初始化可靠性：＞99.9%</w:t>
            </w:r>
          </w:p>
          <w:p>
            <w:pPr>
              <w:rPr>
                <w:rFonts w:hint="eastAsia" w:ascii="宋体"/>
                <w:color w:val="auto"/>
                <w:szCs w:val="21"/>
              </w:rPr>
            </w:pPr>
            <w:r>
              <w:rPr>
                <w:rFonts w:hint="eastAsia" w:ascii="宋体"/>
                <w:color w:val="auto"/>
                <w:szCs w:val="21"/>
                <w:lang w:val="en-US" w:eastAsia="zh-CN"/>
              </w:rPr>
              <w:t>22、</w:t>
            </w:r>
            <w:r>
              <w:rPr>
                <w:rFonts w:hint="eastAsia" w:ascii="宋体"/>
                <w:color w:val="auto"/>
                <w:szCs w:val="21"/>
              </w:rPr>
              <w:t>输出频率：1Hz、2Hz、5Hz、10Hz、20Hz和50Hz（默认10Hz）</w:t>
            </w:r>
          </w:p>
          <w:p>
            <w:pPr>
              <w:rPr>
                <w:rFonts w:hint="eastAsia" w:ascii="宋体"/>
                <w:color w:val="auto"/>
                <w:szCs w:val="21"/>
              </w:rPr>
            </w:pPr>
            <w:r>
              <w:rPr>
                <w:rFonts w:hint="eastAsia" w:ascii="宋体"/>
                <w:color w:val="auto"/>
                <w:szCs w:val="21"/>
                <w:lang w:val="en-US" w:eastAsia="zh-CN"/>
              </w:rPr>
              <w:t>23、</w:t>
            </w:r>
            <w:r>
              <w:rPr>
                <w:rFonts w:hint="eastAsia" w:ascii="宋体"/>
                <w:color w:val="auto"/>
                <w:szCs w:val="21"/>
              </w:rPr>
              <w:t>最高达</w:t>
            </w:r>
            <w:r>
              <w:rPr>
                <w:rFonts w:hint="eastAsia" w:ascii="宋体"/>
                <w:color w:val="auto"/>
                <w:szCs w:val="21"/>
                <w:lang w:val="en-US" w:eastAsia="zh-CN"/>
              </w:rPr>
              <w:t>2</w:t>
            </w:r>
            <w:r>
              <w:rPr>
                <w:rFonts w:hint="eastAsia" w:ascii="宋体"/>
                <w:color w:val="auto"/>
                <w:szCs w:val="21"/>
              </w:rPr>
              <w:t>0Hz的原始测量与定位输出</w:t>
            </w:r>
          </w:p>
          <w:p>
            <w:pPr>
              <w:rPr>
                <w:rFonts w:hint="eastAsia" w:ascii="宋体"/>
                <w:color w:val="auto"/>
                <w:szCs w:val="21"/>
              </w:rPr>
            </w:pPr>
            <w:r>
              <w:rPr>
                <w:rFonts w:hint="eastAsia" w:ascii="宋体"/>
                <w:color w:val="auto"/>
                <w:szCs w:val="21"/>
                <w:lang w:val="en-US" w:eastAsia="zh-CN"/>
              </w:rPr>
              <w:t>24、</w:t>
            </w:r>
            <w:r>
              <w:rPr>
                <w:rFonts w:hint="eastAsia" w:ascii="宋体"/>
                <w:color w:val="auto"/>
                <w:szCs w:val="21"/>
              </w:rPr>
              <w:t>差分方式：电台差分、SBAS差分</w:t>
            </w:r>
          </w:p>
          <w:p>
            <w:pPr>
              <w:rPr>
                <w:rFonts w:hint="default" w:ascii="宋体" w:eastAsia="宋体"/>
                <w:color w:val="auto"/>
                <w:szCs w:val="21"/>
                <w:lang w:val="en-US" w:eastAsia="zh-CN"/>
              </w:rPr>
            </w:pPr>
            <w:r>
              <w:rPr>
                <w:rFonts w:hint="eastAsia" w:ascii="宋体"/>
                <w:color w:val="auto"/>
                <w:szCs w:val="21"/>
                <w:lang w:val="en-US" w:eastAsia="zh-CN"/>
              </w:rPr>
              <w:t>25、</w:t>
            </w:r>
            <w:r>
              <w:rPr>
                <w:rFonts w:hint="eastAsia" w:ascii="宋体"/>
                <w:color w:val="auto"/>
                <w:szCs w:val="21"/>
              </w:rPr>
              <w:t>差分格式支持：CMR、CMR+、RTCM2.</w:t>
            </w:r>
            <w:r>
              <w:rPr>
                <w:rFonts w:hint="eastAsia" w:ascii="宋体"/>
                <w:color w:val="auto"/>
                <w:szCs w:val="21"/>
                <w:lang w:val="en-US" w:eastAsia="zh-CN"/>
              </w:rPr>
              <w:t>X</w:t>
            </w:r>
            <w:r>
              <w:rPr>
                <w:rFonts w:hint="eastAsia" w:ascii="宋体"/>
                <w:color w:val="auto"/>
                <w:szCs w:val="21"/>
              </w:rPr>
              <w:t>、RTCM</w:t>
            </w:r>
            <w:r>
              <w:rPr>
                <w:rFonts w:hint="eastAsia" w:ascii="宋体"/>
                <w:color w:val="auto"/>
                <w:szCs w:val="21"/>
                <w:lang w:val="en-US" w:eastAsia="zh-CN"/>
              </w:rPr>
              <w:t>3.0</w:t>
            </w:r>
          </w:p>
          <w:p>
            <w:pPr>
              <w:ind w:left="420" w:hanging="420" w:hangingChars="200"/>
              <w:rPr>
                <w:rFonts w:hint="eastAsia" w:ascii="宋体"/>
                <w:color w:val="auto"/>
                <w:szCs w:val="21"/>
              </w:rPr>
            </w:pPr>
            <w:r>
              <w:rPr>
                <w:rFonts w:hint="eastAsia" w:ascii="宋体"/>
                <w:color w:val="auto"/>
                <w:szCs w:val="21"/>
                <w:lang w:val="en-US" w:eastAsia="zh-CN"/>
              </w:rPr>
              <w:t>26、</w:t>
            </w:r>
            <w:r>
              <w:rPr>
                <w:rFonts w:hint="eastAsia" w:ascii="宋体"/>
                <w:color w:val="auto"/>
                <w:szCs w:val="21"/>
              </w:rPr>
              <w:t>导航输出格式支持： ASCII:NMEA-0183GSV、AVR、RMC、HDT、VGK、VHD、ROT、GGK、GGA、GSA、ZDA、VTG、GST、PJT、PJK、BPQ、GLL、GRS、GBS以及二进制：Trimble GSOF</w:t>
            </w:r>
          </w:p>
          <w:p>
            <w:pPr>
              <w:rPr>
                <w:rFonts w:hint="eastAsia" w:ascii="宋体"/>
                <w:color w:val="auto"/>
                <w:szCs w:val="21"/>
              </w:rPr>
            </w:pPr>
            <w:r>
              <w:rPr>
                <w:rFonts w:hint="eastAsia" w:ascii="宋体"/>
                <w:color w:val="auto"/>
                <w:szCs w:val="21"/>
                <w:lang w:val="en-US" w:eastAsia="zh-CN"/>
              </w:rPr>
              <w:t>27、</w:t>
            </w:r>
            <w:r>
              <w:rPr>
                <w:rFonts w:hint="eastAsia" w:ascii="宋体"/>
                <w:color w:val="auto"/>
                <w:szCs w:val="21"/>
              </w:rPr>
              <w:t>精度：</w:t>
            </w:r>
            <w:r>
              <w:rPr>
                <w:rFonts w:hint="eastAsia" w:ascii="宋体"/>
                <w:color w:val="auto"/>
                <w:szCs w:val="21"/>
              </w:rPr>
              <w:tab/>
            </w:r>
            <w:r>
              <w:rPr>
                <w:rFonts w:hint="eastAsia" w:ascii="宋体"/>
                <w:color w:val="auto"/>
                <w:szCs w:val="21"/>
              </w:rPr>
              <w:t>RTK： ±8mm+1ppm  高程 ±15mm+1ppm</w:t>
            </w:r>
          </w:p>
          <w:p>
            <w:pPr>
              <w:rPr>
                <w:rFonts w:hint="eastAsia"/>
                <w:color w:val="auto"/>
                <w:szCs w:val="22"/>
                <w:lang w:eastAsia="zh-CN"/>
              </w:rPr>
            </w:pPr>
            <w:r>
              <w:rPr>
                <w:rFonts w:hint="eastAsia" w:ascii="宋体"/>
                <w:color w:val="auto"/>
                <w:szCs w:val="21"/>
                <w:lang w:val="en-US" w:eastAsia="zh-CN"/>
              </w:rPr>
              <w:t>28、</w:t>
            </w:r>
            <w:r>
              <w:rPr>
                <w:rFonts w:hint="eastAsia" w:ascii="宋体"/>
                <w:color w:val="auto"/>
                <w:szCs w:val="21"/>
              </w:rPr>
              <w:t>RTD：±0.45m（RMS中误差）</w:t>
            </w:r>
          </w:p>
        </w:tc>
        <w:tc>
          <w:tcPr>
            <w:tcW w:w="797" w:type="dxa"/>
            <w:noWrap w:val="0"/>
            <w:vAlign w:val="center"/>
          </w:tcPr>
          <w:p>
            <w:pPr>
              <w:pStyle w:val="7"/>
              <w:ind w:firstLine="210"/>
              <w:jc w:val="center"/>
              <w:rPr>
                <w:rFonts w:hint="eastAsia"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3</w:t>
            </w:r>
          </w:p>
        </w:tc>
        <w:tc>
          <w:tcPr>
            <w:tcW w:w="933" w:type="dxa"/>
            <w:noWrap w:val="0"/>
            <w:vAlign w:val="center"/>
          </w:tcPr>
          <w:p>
            <w:pPr>
              <w:pStyle w:val="7"/>
              <w:ind w:left="0" w:leftChars="0" w:firstLine="0" w:firstLineChars="0"/>
              <w:jc w:val="both"/>
              <w:rPr>
                <w:rFonts w:hint="default"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60000</w:t>
            </w:r>
          </w:p>
        </w:tc>
        <w:tc>
          <w:tcPr>
            <w:tcW w:w="1181" w:type="dxa"/>
            <w:noWrap w:val="0"/>
            <w:vAlign w:val="center"/>
          </w:tcPr>
          <w:p>
            <w:pPr>
              <w:pStyle w:val="7"/>
              <w:ind w:left="0" w:leftChars="0" w:firstLine="0" w:firstLineChars="0"/>
              <w:jc w:val="both"/>
              <w:rPr>
                <w:rFonts w:hint="default"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474" w:type="dxa"/>
            <w:noWrap w:val="0"/>
            <w:vAlign w:val="center"/>
          </w:tcPr>
          <w:p>
            <w:pPr>
              <w:pStyle w:val="7"/>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02" w:type="dxa"/>
            <w:noWrap w:val="0"/>
            <w:vAlign w:val="center"/>
          </w:tcPr>
          <w:p>
            <w:pPr>
              <w:pStyle w:val="12"/>
              <w:jc w:val="both"/>
              <w:rPr>
                <w:rFonts w:hint="eastAsia" w:ascii="宋体" w:hAnsi="宋体" w:eastAsia="微软雅黑" w:cs="宋体"/>
                <w:color w:val="auto"/>
                <w:sz w:val="21"/>
                <w:szCs w:val="21"/>
                <w:lang w:val="en-US" w:eastAsia="zh-CN"/>
              </w:rPr>
            </w:pPr>
            <w:r>
              <w:rPr>
                <w:rFonts w:hint="eastAsia" w:ascii="宋体" w:hAnsi="宋体" w:eastAsia="微软雅黑" w:cs="宋体"/>
                <w:color w:val="auto"/>
                <w:sz w:val="21"/>
                <w:szCs w:val="21"/>
                <w:lang w:val="en-US" w:eastAsia="zh-CN"/>
              </w:rPr>
              <w:t>北斗RTK</w:t>
            </w:r>
          </w:p>
        </w:tc>
        <w:tc>
          <w:tcPr>
            <w:tcW w:w="5428" w:type="dxa"/>
            <w:noWrap w:val="0"/>
            <w:vAlign w:val="center"/>
          </w:tcPr>
          <w:p>
            <w:pP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1、接收机测量性能</w:t>
            </w:r>
          </w:p>
          <w:p>
            <w:pPr>
              <w:spacing w:line="360" w:lineRule="auto"/>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w:t>
            </w:r>
            <w:r>
              <w:rPr>
                <w:rFonts w:hint="eastAsia" w:ascii="宋体" w:hAnsi="宋体" w:eastAsia="宋体" w:cs="宋体"/>
                <w:b/>
                <w:color w:val="auto"/>
                <w:sz w:val="21"/>
                <w:szCs w:val="21"/>
              </w:rPr>
              <w:t>1.1主板要求具备国内自主知识产权，主板通道数不低于400；</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1.2卫星信号跟踪：支持BDS、GPS、GLONASS、</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GALILEO系统</w:t>
            </w:r>
          </w:p>
          <w:p>
            <w:pPr>
              <w:spacing w:line="360" w:lineRule="auto"/>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1.2.1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BDS：B1，B2，B3</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 xml:space="preserve">2 </w:t>
            </w:r>
            <w:r>
              <w:rPr>
                <w:rFonts w:hint="eastAsia" w:ascii="宋体" w:hAnsi="宋体" w:eastAsia="宋体" w:cs="宋体"/>
                <w:color w:val="auto"/>
                <w:sz w:val="21"/>
                <w:szCs w:val="21"/>
              </w:rPr>
              <w:t>GPS：L1，L2，L5</w:t>
            </w:r>
          </w:p>
          <w:p>
            <w:pPr>
              <w:spacing w:line="360" w:lineRule="auto"/>
              <w:ind w:firstLine="105" w:firstLineChars="50"/>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1.2.</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GLONASS：L1,L2</w:t>
            </w:r>
          </w:p>
          <w:p>
            <w:pPr>
              <w:spacing w:line="360" w:lineRule="auto"/>
              <w:ind w:firstLine="105" w:firstLineChars="50"/>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1.2.</w:t>
            </w:r>
            <w:r>
              <w:rPr>
                <w:rFonts w:hint="eastAsia" w:ascii="宋体"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rPr>
              <w:t xml:space="preserve"> </w:t>
            </w:r>
            <w:r>
              <w:rPr>
                <w:rFonts w:hint="eastAsia" w:ascii="宋体" w:hAnsi="宋体" w:eastAsia="宋体" w:cs="宋体"/>
                <w:color w:val="auto"/>
                <w:sz w:val="21"/>
                <w:szCs w:val="21"/>
              </w:rPr>
              <w:t>GALILEO：E1，E5a，E5b</w:t>
            </w:r>
          </w:p>
          <w:p>
            <w:pPr>
              <w:spacing w:line="360" w:lineRule="auto"/>
              <w:ind w:firstLine="105" w:firstLineChars="50"/>
              <w:jc w:val="left"/>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1.2.</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eastAsia="zh-CN"/>
              </w:rPr>
              <w:t>支持SBAS、QZSS</w:t>
            </w:r>
          </w:p>
          <w:p>
            <w:pPr>
              <w:spacing w:line="360" w:lineRule="auto"/>
              <w:ind w:firstLine="105" w:firstLineChars="5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1.3输出格式：ASCII：NMEA-0183以及二进制</w:t>
            </w:r>
            <w:r>
              <w:rPr>
                <w:rFonts w:hint="eastAsia" w:ascii="宋体" w:hAnsi="宋体" w:eastAsia="宋体" w:cs="宋体"/>
                <w:bCs/>
                <w:color w:val="auto"/>
                <w:kern w:val="0"/>
                <w:sz w:val="21"/>
                <w:szCs w:val="21"/>
              </w:rPr>
              <w:tab/>
            </w:r>
          </w:p>
          <w:p>
            <w:pPr>
              <w:spacing w:line="360" w:lineRule="auto"/>
              <w:ind w:firstLine="105" w:firstLineChars="5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1.4初始化时间：＜10秒</w:t>
            </w:r>
            <w:r>
              <w:rPr>
                <w:rFonts w:hint="eastAsia" w:ascii="宋体" w:hAnsi="宋体" w:eastAsia="宋体" w:cs="宋体"/>
                <w:bCs/>
                <w:color w:val="auto"/>
                <w:kern w:val="0"/>
                <w:sz w:val="21"/>
                <w:szCs w:val="21"/>
              </w:rPr>
              <w:tab/>
            </w:r>
          </w:p>
          <w:p>
            <w:pPr>
              <w:spacing w:line="360" w:lineRule="auto"/>
              <w:ind w:firstLine="105" w:firstLineChars="5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1.5初始化可靠性：＞99.99%</w:t>
            </w:r>
            <w:r>
              <w:rPr>
                <w:rFonts w:hint="eastAsia" w:ascii="宋体" w:hAnsi="宋体" w:eastAsia="宋体" w:cs="宋体"/>
                <w:bCs/>
                <w:color w:val="auto"/>
                <w:kern w:val="0"/>
                <w:sz w:val="21"/>
                <w:szCs w:val="21"/>
              </w:rPr>
              <w:tab/>
            </w:r>
          </w:p>
          <w:p>
            <w:pPr>
              <w:spacing w:line="360" w:lineRule="auto"/>
              <w:ind w:firstLine="105" w:firstLineChars="5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1.6差分支持：CMR、RTCM2.X、RTCM3.0、RTCM3.2</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★1.7支持星站差分：支持接收L波段微信差分改正信号，实现单机厘米级精准定位，可支持亚太区海域近海和远海星站差分服务</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★1.8静态格式支持：GNS、Rinex双格式静态</w:t>
            </w:r>
            <w:r>
              <w:rPr>
                <w:rFonts w:hint="eastAsia" w:ascii="宋体" w:hAnsi="宋体" w:eastAsia="宋体" w:cs="宋体"/>
                <w:bCs/>
                <w:color w:val="auto"/>
                <w:kern w:val="0"/>
                <w:sz w:val="21"/>
                <w:szCs w:val="21"/>
              </w:rPr>
              <w:tab/>
            </w:r>
          </w:p>
          <w:p>
            <w:pPr>
              <w:spacing w:line="360" w:lineRule="auto"/>
              <w:jc w:val="left"/>
              <w:rPr>
                <w:rFonts w:hint="eastAsia" w:ascii="宋体" w:hAnsi="宋体" w:eastAsia="宋体" w:cs="宋体"/>
                <w:color w:val="auto"/>
                <w:kern w:val="0"/>
                <w:sz w:val="21"/>
                <w:szCs w:val="21"/>
              </w:rPr>
            </w:pPr>
            <w:bookmarkStart w:id="6" w:name="_Hlk14955569"/>
            <w:r>
              <w:rPr>
                <w:rFonts w:hint="eastAsia" w:ascii="宋体" w:hAnsi="宋体" w:eastAsia="宋体" w:cs="宋体"/>
                <w:bCs/>
                <w:color w:val="auto"/>
                <w:kern w:val="0"/>
                <w:sz w:val="21"/>
                <w:szCs w:val="21"/>
              </w:rPr>
              <w:t xml:space="preserve">★1.9 </w:t>
            </w:r>
            <w:r>
              <w:rPr>
                <w:rFonts w:hint="eastAsia" w:ascii="宋体" w:hAnsi="宋体" w:eastAsia="宋体" w:cs="宋体"/>
                <w:b/>
                <w:color w:val="auto"/>
                <w:kern w:val="0"/>
                <w:sz w:val="21"/>
                <w:szCs w:val="21"/>
              </w:rPr>
              <w:t>内置GNSS组合天线</w:t>
            </w:r>
            <w:r>
              <w:rPr>
                <w:rFonts w:hint="eastAsia" w:ascii="宋体" w:hAnsi="宋体" w:eastAsia="宋体" w:cs="宋体"/>
                <w:b/>
                <w:bCs/>
                <w:color w:val="auto"/>
                <w:kern w:val="0"/>
                <w:sz w:val="21"/>
                <w:szCs w:val="21"/>
              </w:rPr>
              <w:t>： GNSS、4G网络、WiFi，蓝牙天线高度集成的组合天线，实现360度无死角的天顶信号通讯，能够在复杂环境中稳定工作。</w:t>
            </w:r>
            <w:bookmarkEnd w:id="6"/>
          </w:p>
          <w:p>
            <w:pPr>
              <w:numPr>
                <w:ilvl w:val="0"/>
                <w:numId w:val="1"/>
              </w:num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定位精度</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2.1静态定位水平精度不低于：±（2.5+0.5×10</w:t>
            </w:r>
            <w:r>
              <w:rPr>
                <w:rFonts w:hint="eastAsia" w:ascii="宋体" w:hAnsi="宋体" w:eastAsia="宋体" w:cs="宋体"/>
                <w:color w:val="auto"/>
                <w:sz w:val="21"/>
                <w:szCs w:val="21"/>
                <w:vertAlign w:val="superscript"/>
              </w:rPr>
              <w:t>-6</w:t>
            </w:r>
            <w:r>
              <w:rPr>
                <w:rFonts w:hint="eastAsia" w:ascii="宋体" w:hAnsi="宋体" w:eastAsia="宋体" w:cs="宋体"/>
                <w:color w:val="auto"/>
                <w:sz w:val="21"/>
                <w:szCs w:val="21"/>
              </w:rPr>
              <w:t>D）</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mm（D为被测点间距离）</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2.2静态定位垂直精度不低于：±（5+0.5×10</w:t>
            </w:r>
            <w:r>
              <w:rPr>
                <w:rFonts w:hint="eastAsia" w:ascii="宋体" w:hAnsi="宋体" w:eastAsia="宋体" w:cs="宋体"/>
                <w:color w:val="auto"/>
                <w:sz w:val="21"/>
                <w:szCs w:val="21"/>
                <w:vertAlign w:val="superscript"/>
              </w:rPr>
              <w:t>-6</w:t>
            </w:r>
            <w:r>
              <w:rPr>
                <w:rFonts w:hint="eastAsia" w:ascii="宋体" w:hAnsi="宋体" w:eastAsia="宋体" w:cs="宋体"/>
                <w:color w:val="auto"/>
                <w:sz w:val="21"/>
                <w:szCs w:val="21"/>
              </w:rPr>
              <w:t>D）</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mm（D为被测点间距离） </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2.3 RTK水平精度不低于:±（8+1×10</w:t>
            </w:r>
            <w:r>
              <w:rPr>
                <w:rFonts w:hint="eastAsia" w:ascii="宋体" w:hAnsi="宋体" w:eastAsia="宋体" w:cs="宋体"/>
                <w:color w:val="auto"/>
                <w:sz w:val="21"/>
                <w:szCs w:val="21"/>
                <w:vertAlign w:val="superscript"/>
              </w:rPr>
              <w:t>¯6</w:t>
            </w:r>
            <w:r>
              <w:rPr>
                <w:rFonts w:hint="eastAsia" w:ascii="宋体" w:hAnsi="宋体" w:eastAsia="宋体" w:cs="宋体"/>
                <w:color w:val="auto"/>
                <w:sz w:val="21"/>
                <w:szCs w:val="21"/>
              </w:rPr>
              <w:t>D）mm（D为被测点间距离）</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2.4 RTK垂直精度不低于:±（15+1×10</w:t>
            </w:r>
            <w:r>
              <w:rPr>
                <w:rFonts w:hint="eastAsia" w:ascii="宋体" w:hAnsi="宋体" w:eastAsia="宋体" w:cs="宋体"/>
                <w:color w:val="auto"/>
                <w:sz w:val="21"/>
                <w:szCs w:val="21"/>
                <w:vertAlign w:val="superscript"/>
              </w:rPr>
              <w:t>¯6</w:t>
            </w:r>
            <w:r>
              <w:rPr>
                <w:rFonts w:hint="eastAsia" w:ascii="宋体" w:hAnsi="宋体" w:eastAsia="宋体" w:cs="宋体"/>
                <w:color w:val="auto"/>
                <w:sz w:val="21"/>
                <w:szCs w:val="21"/>
              </w:rPr>
              <w:t>D）mm（D为被测点间距离）</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2.5 码差分水平精度不低于：±0.25m + 1 ppm RMS。</w:t>
            </w:r>
          </w:p>
          <w:p>
            <w:pPr>
              <w:numPr>
                <w:ilvl w:val="0"/>
                <w:numId w:val="2"/>
              </w:numP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主机配置及功能</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3.1 操作系统：LINUX操作系统；</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w:t>
            </w:r>
            <w:r>
              <w:rPr>
                <w:rFonts w:hint="eastAsia" w:ascii="宋体" w:hAnsi="宋体" w:eastAsia="宋体" w:cs="宋体"/>
                <w:bCs/>
                <w:color w:val="auto"/>
                <w:kern w:val="0"/>
                <w:sz w:val="21"/>
                <w:szCs w:val="21"/>
              </w:rPr>
              <w:t>数据存储：内置存储8GB,</w:t>
            </w:r>
            <w:r>
              <w:rPr>
                <w:rFonts w:hint="eastAsia" w:ascii="宋体" w:hAnsi="宋体" w:eastAsia="宋体" w:cs="宋体"/>
                <w:color w:val="auto"/>
                <w:sz w:val="21"/>
                <w:szCs w:val="21"/>
              </w:rPr>
              <w:t xml:space="preserve"> </w:t>
            </w:r>
            <w:r>
              <w:rPr>
                <w:rFonts w:hint="eastAsia" w:ascii="宋体" w:hAnsi="宋体" w:eastAsia="宋体" w:cs="宋体"/>
                <w:bCs/>
                <w:color w:val="auto"/>
                <w:kern w:val="0"/>
                <w:sz w:val="21"/>
                <w:szCs w:val="21"/>
              </w:rPr>
              <w:t>支持静态数据自动循环存储</w:t>
            </w:r>
            <w:r>
              <w:rPr>
                <w:rFonts w:hint="eastAsia" w:ascii="宋体" w:hAnsi="宋体" w:eastAsia="宋体" w:cs="宋体"/>
                <w:color w:val="auto"/>
                <w:sz w:val="21"/>
                <w:szCs w:val="21"/>
              </w:rPr>
              <w:t>；</w:t>
            </w:r>
          </w:p>
          <w:p>
            <w:pPr>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接收机电池：内置高容量锂电池6800mAh/7.4V ,</w:t>
            </w:r>
            <w:r>
              <w:rPr>
                <w:rFonts w:hint="eastAsia" w:ascii="宋体" w:hAnsi="宋体" w:eastAsia="宋体" w:cs="宋体"/>
                <w:b/>
                <w:color w:val="auto"/>
                <w:kern w:val="0"/>
                <w:sz w:val="21"/>
                <w:szCs w:val="21"/>
              </w:rPr>
              <w:t>支持USB PD3.0超级快充</w:t>
            </w:r>
            <w:r>
              <w:rPr>
                <w:rFonts w:hint="eastAsia" w:ascii="宋体" w:hAnsi="宋体" w:eastAsia="宋体" w:cs="宋体"/>
                <w:bCs/>
                <w:color w:val="auto"/>
                <w:kern w:val="0"/>
                <w:sz w:val="21"/>
                <w:szCs w:val="21"/>
              </w:rPr>
              <w:t>，充电时间≤3.5小时。</w:t>
            </w:r>
            <w:r>
              <w:rPr>
                <w:rFonts w:hint="eastAsia" w:ascii="宋体" w:hAnsi="宋体" w:eastAsia="宋体" w:cs="宋体"/>
                <w:b/>
                <w:color w:val="auto"/>
                <w:kern w:val="0"/>
                <w:sz w:val="21"/>
                <w:szCs w:val="21"/>
              </w:rPr>
              <w:t>支持充电宝充电</w:t>
            </w:r>
            <w:r>
              <w:rPr>
                <w:rFonts w:hint="eastAsia" w:ascii="宋体" w:hAnsi="宋体" w:eastAsia="宋体" w:cs="宋体"/>
                <w:bCs/>
                <w:color w:val="auto"/>
                <w:kern w:val="0"/>
                <w:sz w:val="21"/>
                <w:szCs w:val="21"/>
              </w:rPr>
              <w:t>；</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rPr>
              <w:t xml:space="preserve"> 主机带0.94英寸240*120高分辨率OLED高清彩色显示屏； </w:t>
            </w:r>
          </w:p>
          <w:p>
            <w:pPr>
              <w:spacing w:line="360" w:lineRule="auto"/>
              <w:jc w:val="left"/>
              <w:rPr>
                <w:rFonts w:hint="eastAsia" w:ascii="宋体" w:hAnsi="宋体" w:eastAsia="宋体" w:cs="宋体"/>
                <w:bCs/>
                <w:color w:val="auto"/>
                <w:kern w:val="0"/>
                <w:sz w:val="21"/>
                <w:szCs w:val="21"/>
              </w:rPr>
            </w:pPr>
            <w:bookmarkStart w:id="7" w:name="_Hlk34384807"/>
            <w:r>
              <w:rPr>
                <w:rFonts w:hint="eastAsia" w:ascii="宋体" w:hAnsi="宋体" w:eastAsia="宋体" w:cs="宋体"/>
                <w:bCs/>
                <w:color w:val="auto"/>
                <w:kern w:val="0"/>
                <w:sz w:val="21"/>
                <w:szCs w:val="21"/>
              </w:rPr>
              <w:t>★</w:t>
            </w:r>
            <w:bookmarkEnd w:id="7"/>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5</w:t>
            </w:r>
            <w:r>
              <w:rPr>
                <w:rFonts w:hint="eastAsia" w:ascii="宋体" w:hAnsi="宋体" w:eastAsia="宋体" w:cs="宋体"/>
                <w:b/>
                <w:color w:val="auto"/>
                <w:kern w:val="0"/>
                <w:sz w:val="21"/>
                <w:szCs w:val="21"/>
              </w:rPr>
              <w:t>内置eSIM网络芯片（含3年上网流量），无需插卡即可联网;</w:t>
            </w:r>
            <w:r>
              <w:rPr>
                <w:rFonts w:hint="eastAsia" w:ascii="宋体" w:hAnsi="宋体" w:eastAsia="宋体" w:cs="宋体"/>
                <w:color w:val="auto"/>
                <w:sz w:val="21"/>
                <w:szCs w:val="21"/>
              </w:rPr>
              <w:t xml:space="preserve"> </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内置4G网络通讯：预留Nano SIM卡槽，支持4G全网通。</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7</w:t>
            </w:r>
            <w:r>
              <w:rPr>
                <w:rFonts w:hint="eastAsia" w:ascii="宋体" w:hAnsi="宋体" w:eastAsia="宋体" w:cs="宋体"/>
                <w:bCs/>
                <w:color w:val="auto"/>
                <w:kern w:val="0"/>
                <w:sz w:val="21"/>
                <w:szCs w:val="21"/>
              </w:rPr>
              <w:t xml:space="preserve"> 支持WiFi通信和蓝牙通信，支持手簿NFC闪连实现智能化操作</w:t>
            </w:r>
            <w:r>
              <w:rPr>
                <w:rFonts w:hint="eastAsia" w:ascii="宋体" w:hAnsi="宋体" w:eastAsia="宋体" w:cs="宋体"/>
                <w:color w:val="auto"/>
                <w:sz w:val="21"/>
                <w:szCs w:val="21"/>
              </w:rPr>
              <w:t>;</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8</w:t>
            </w:r>
            <w:r>
              <w:rPr>
                <w:rFonts w:hint="eastAsia" w:ascii="宋体" w:hAnsi="宋体" w:eastAsia="宋体" w:cs="宋体"/>
                <w:bCs/>
                <w:color w:val="auto"/>
                <w:kern w:val="0"/>
                <w:sz w:val="21"/>
                <w:szCs w:val="21"/>
              </w:rPr>
              <w:t xml:space="preserve"> 内置电台最大功率不小于2W，功率至少3档可调；频范围410MHz~470MHz；电台协议需支持</w:t>
            </w:r>
            <w:r>
              <w:rPr>
                <w:rFonts w:hint="eastAsia" w:ascii="宋体" w:hAnsi="宋体" w:eastAsia="宋体" w:cs="宋体"/>
                <w:b/>
                <w:color w:val="auto"/>
                <w:sz w:val="21"/>
                <w:szCs w:val="21"/>
              </w:rPr>
              <w:t>HI-TARGET，TRIMTALK450S，TRIMMARKⅢ，TRANSEOT，SOUTH</w:t>
            </w:r>
            <w:r>
              <w:rPr>
                <w:rFonts w:hint="eastAsia" w:ascii="宋体" w:hAnsi="宋体" w:eastAsia="宋体" w:cs="宋体"/>
                <w:bCs/>
                <w:color w:val="auto"/>
                <w:kern w:val="0"/>
                <w:sz w:val="21"/>
                <w:szCs w:val="21"/>
              </w:rPr>
              <w:t>；频</w:t>
            </w:r>
            <w:r>
              <w:rPr>
                <w:rFonts w:hint="eastAsia" w:ascii="宋体" w:hAnsi="宋体" w:eastAsia="宋体" w:cs="宋体"/>
                <w:b/>
                <w:bCs/>
                <w:color w:val="auto"/>
                <w:kern w:val="0"/>
                <w:sz w:val="21"/>
                <w:szCs w:val="21"/>
              </w:rPr>
              <w:t>道数不低于110个频段</w:t>
            </w:r>
            <w:r>
              <w:rPr>
                <w:rFonts w:hint="eastAsia" w:ascii="宋体" w:hAnsi="宋体" w:eastAsia="宋体" w:cs="宋体"/>
                <w:bCs/>
                <w:color w:val="auto"/>
                <w:kern w:val="0"/>
                <w:sz w:val="21"/>
                <w:szCs w:val="21"/>
              </w:rPr>
              <w:t>；移动站模式支持网络中继；</w:t>
            </w:r>
          </w:p>
          <w:p>
            <w:pPr>
              <w:spacing w:line="360" w:lineRule="auto"/>
              <w:jc w:val="left"/>
              <w:rPr>
                <w:rFonts w:hint="eastAsia" w:ascii="宋体" w:hAnsi="宋体" w:eastAsia="宋体" w:cs="宋体"/>
                <w:b/>
                <w:bCs/>
                <w:color w:val="auto"/>
                <w:kern w:val="0"/>
                <w:sz w:val="21"/>
                <w:szCs w:val="21"/>
              </w:rPr>
            </w:pPr>
            <w:r>
              <w:rPr>
                <w:rFonts w:hint="eastAsia" w:ascii="宋体" w:hAnsi="宋体" w:eastAsia="宋体" w:cs="宋体"/>
                <w:bCs/>
                <w:color w:val="auto"/>
                <w:kern w:val="0"/>
                <w:sz w:val="21"/>
                <w:szCs w:val="21"/>
              </w:rPr>
              <w:t>3.</w:t>
            </w:r>
            <w:r>
              <w:rPr>
                <w:rFonts w:hint="eastAsia" w:ascii="宋体" w:hAnsi="宋体" w:eastAsia="宋体" w:cs="宋体"/>
                <w:bCs/>
                <w:color w:val="auto"/>
                <w:kern w:val="0"/>
                <w:sz w:val="21"/>
                <w:szCs w:val="21"/>
                <w:lang w:val="en-US" w:eastAsia="zh-CN"/>
              </w:rPr>
              <w:t>9</w:t>
            </w:r>
            <w:r>
              <w:rPr>
                <w:rFonts w:hint="eastAsia" w:ascii="宋体" w:hAnsi="宋体" w:eastAsia="宋体" w:cs="宋体"/>
                <w:b/>
                <w:bCs/>
                <w:color w:val="auto"/>
                <w:kern w:val="0"/>
                <w:sz w:val="21"/>
                <w:szCs w:val="21"/>
              </w:rPr>
              <w:t>多协议外挂电台</w:t>
            </w:r>
            <w:r>
              <w:rPr>
                <w:rFonts w:hint="eastAsia" w:ascii="宋体" w:hAnsi="宋体" w:eastAsia="宋体" w:cs="宋体"/>
                <w:bCs/>
                <w:color w:val="auto"/>
                <w:kern w:val="0"/>
                <w:sz w:val="21"/>
                <w:szCs w:val="21"/>
              </w:rPr>
              <w:t>：最大功率不小于功率 30W，发射功率2个挡可调，电台频段：403MHz-473MHz传输速率：19.2kbps/9.6kbps可调，电台协议支持：HI-TARGET，TRIMTALK450S，TRIMMARKⅢ，TRANSEOT，SOUTH，CHC，SATEL，频道数不小于：110个频道（其中16个可配置）；</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0</w:t>
            </w:r>
            <w:r>
              <w:rPr>
                <w:rFonts w:hint="eastAsia" w:ascii="宋体" w:hAnsi="宋体" w:eastAsia="宋体" w:cs="宋体"/>
                <w:bCs/>
                <w:color w:val="auto"/>
                <w:kern w:val="0"/>
                <w:sz w:val="21"/>
                <w:szCs w:val="21"/>
              </w:rPr>
              <w:t xml:space="preserve"> 内置高精度惯导，自动姿态补偿，无需校正，抗磁干扰，到点即测；</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 xml:space="preserve"> 智能应用：智能基站，智能语音，功能自检，电池快充；</w:t>
            </w:r>
          </w:p>
          <w:p>
            <w:pPr>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 xml:space="preserve"> </w:t>
            </w:r>
            <w:r>
              <w:rPr>
                <w:rFonts w:hint="eastAsia" w:ascii="宋体" w:hAnsi="宋体" w:eastAsia="宋体" w:cs="宋体"/>
                <w:b/>
                <w:color w:val="auto"/>
                <w:sz w:val="21"/>
                <w:szCs w:val="21"/>
              </w:rPr>
              <w:t>高级功能：OTG功能，NFC闪联，WebUI交互，U盘固件升级，网络中继；</w:t>
            </w:r>
          </w:p>
          <w:p>
            <w:pPr>
              <w:spacing w:line="360" w:lineRule="auto"/>
              <w:ind w:left="480" w:hanging="420" w:hanging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 xml:space="preserve"> 远程服务：消息推送、在线升级、远程控制；</w:t>
            </w:r>
          </w:p>
          <w:p>
            <w:pPr>
              <w:spacing w:line="360" w:lineRule="auto"/>
              <w:ind w:left="420" w:hanging="420" w:hangingChars="200"/>
              <w:jc w:val="left"/>
              <w:rPr>
                <w:rFonts w:hint="eastAsia" w:ascii="宋体" w:hAnsi="宋体" w:eastAsia="宋体" w:cs="宋体"/>
                <w:b/>
                <w:color w:val="auto"/>
                <w:kern w:val="0"/>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4</w:t>
            </w:r>
            <w:r>
              <w:rPr>
                <w:rFonts w:hint="eastAsia" w:ascii="宋体" w:hAnsi="宋体" w:eastAsia="宋体" w:cs="宋体"/>
                <w:b/>
                <w:color w:val="auto"/>
                <w:kern w:val="0"/>
                <w:sz w:val="21"/>
                <w:szCs w:val="21"/>
              </w:rPr>
              <w:t>智能基站：智能选择最优服务器或最优频</w:t>
            </w:r>
          </w:p>
          <w:p>
            <w:pPr>
              <w:spacing w:line="360" w:lineRule="auto"/>
              <w:ind w:left="420" w:hanging="422" w:hangingChars="200"/>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道和协议，移动站只需输入基站主机号，就能自动</w:t>
            </w:r>
          </w:p>
          <w:p>
            <w:pPr>
              <w:spacing w:line="360" w:lineRule="auto"/>
              <w:ind w:left="420" w:hanging="422" w:hangingChars="200"/>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匹配基站参数，让设站变得简单。</w:t>
            </w:r>
          </w:p>
          <w:p>
            <w:pPr>
              <w:spacing w:line="360" w:lineRule="auto"/>
              <w:ind w:left="420" w:hanging="420" w:hanging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3.1</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云服务：设备管理，位置服务，协同作业，</w:t>
            </w:r>
          </w:p>
          <w:p>
            <w:pPr>
              <w:spacing w:line="360" w:lineRule="auto"/>
              <w:ind w:left="420" w:hanging="420" w:hangingChars="2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数据分析；</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4、物理性能</w:t>
            </w:r>
          </w:p>
          <w:p>
            <w:pPr>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★4.1主机要求：镁合金材质，主机小型化设计，体积≤Φ156mmx77mm，重量≤1.25kg（含电池）</w:t>
            </w:r>
          </w:p>
          <w:p>
            <w:pPr>
              <w:spacing w:line="360" w:lineRule="auto"/>
              <w:ind w:left="1470" w:hanging="1470" w:hangingChars="700"/>
              <w:jc w:val="left"/>
              <w:rPr>
                <w:rFonts w:hint="eastAsia" w:ascii="宋体" w:hAnsi="宋体" w:eastAsia="宋体" w:cs="宋体"/>
                <w:b/>
                <w:color w:val="auto"/>
                <w:kern w:val="0"/>
                <w:sz w:val="21"/>
                <w:szCs w:val="21"/>
              </w:rPr>
            </w:pPr>
            <w:r>
              <w:rPr>
                <w:rFonts w:hint="eastAsia" w:ascii="宋体" w:hAnsi="宋体" w:eastAsia="宋体" w:cs="宋体"/>
                <w:color w:val="auto"/>
                <w:sz w:val="21"/>
                <w:szCs w:val="21"/>
              </w:rPr>
              <w:t xml:space="preserve">4.2 </w:t>
            </w:r>
            <w:r>
              <w:rPr>
                <w:rFonts w:hint="eastAsia" w:ascii="宋体" w:hAnsi="宋体" w:eastAsia="宋体" w:cs="宋体"/>
                <w:bCs/>
                <w:color w:val="auto"/>
                <w:kern w:val="0"/>
                <w:sz w:val="21"/>
                <w:szCs w:val="21"/>
              </w:rPr>
              <w:t>I/O端口：5芯接口，</w:t>
            </w:r>
            <w:r>
              <w:rPr>
                <w:rFonts w:hint="eastAsia" w:ascii="宋体" w:hAnsi="宋体" w:eastAsia="宋体" w:cs="宋体"/>
                <w:b/>
                <w:color w:val="auto"/>
                <w:kern w:val="0"/>
                <w:sz w:val="21"/>
                <w:szCs w:val="21"/>
              </w:rPr>
              <w:t>USB Type C接口</w:t>
            </w:r>
            <w:r>
              <w:rPr>
                <w:rFonts w:hint="eastAsia" w:ascii="宋体" w:hAnsi="宋体" w:eastAsia="宋体" w:cs="宋体"/>
                <w:bCs/>
                <w:color w:val="auto"/>
                <w:kern w:val="0"/>
                <w:sz w:val="21"/>
                <w:szCs w:val="21"/>
              </w:rPr>
              <w:t>，</w:t>
            </w:r>
            <w:r>
              <w:rPr>
                <w:rFonts w:hint="eastAsia" w:ascii="宋体" w:hAnsi="宋体" w:eastAsia="宋体" w:cs="宋体"/>
                <w:b/>
                <w:color w:val="auto"/>
                <w:kern w:val="0"/>
                <w:sz w:val="21"/>
                <w:szCs w:val="21"/>
              </w:rPr>
              <w:t>SMA</w:t>
            </w:r>
          </w:p>
          <w:p>
            <w:pPr>
              <w:spacing w:line="360" w:lineRule="auto"/>
              <w:ind w:left="1470" w:hanging="1476" w:hangingChars="700"/>
              <w:jc w:val="left"/>
              <w:rPr>
                <w:rFonts w:hint="eastAsia" w:ascii="宋体" w:hAnsi="宋体" w:eastAsia="宋体" w:cs="宋体"/>
                <w:bCs/>
                <w:color w:val="auto"/>
                <w:kern w:val="0"/>
                <w:sz w:val="21"/>
                <w:szCs w:val="21"/>
              </w:rPr>
            </w:pPr>
            <w:r>
              <w:rPr>
                <w:rFonts w:hint="eastAsia" w:ascii="宋体" w:hAnsi="宋体" w:eastAsia="宋体" w:cs="宋体"/>
                <w:b/>
                <w:color w:val="auto"/>
                <w:kern w:val="0"/>
                <w:sz w:val="21"/>
                <w:szCs w:val="21"/>
              </w:rPr>
              <w:t>接口</w:t>
            </w:r>
            <w:r>
              <w:rPr>
                <w:rFonts w:hint="eastAsia" w:ascii="宋体" w:hAnsi="宋体" w:eastAsia="宋体" w:cs="宋体"/>
                <w:bCs/>
                <w:color w:val="auto"/>
                <w:kern w:val="0"/>
                <w:sz w:val="21"/>
                <w:szCs w:val="21"/>
              </w:rPr>
              <w:t>，</w:t>
            </w:r>
            <w:r>
              <w:rPr>
                <w:rFonts w:hint="eastAsia" w:ascii="宋体" w:hAnsi="宋体" w:eastAsia="宋体" w:cs="宋体"/>
                <w:b/>
                <w:color w:val="auto"/>
                <w:kern w:val="0"/>
                <w:sz w:val="21"/>
                <w:szCs w:val="21"/>
              </w:rPr>
              <w:t>Nano SIM卡槽</w:t>
            </w:r>
            <w:r>
              <w:rPr>
                <w:rFonts w:hint="eastAsia" w:ascii="宋体" w:hAnsi="宋体" w:eastAsia="宋体" w:cs="宋体"/>
                <w:bCs/>
                <w:color w:val="auto"/>
                <w:kern w:val="0"/>
                <w:sz w:val="21"/>
                <w:szCs w:val="21"/>
              </w:rPr>
              <w:t>；</w:t>
            </w:r>
          </w:p>
          <w:p>
            <w:pPr>
              <w:spacing w:line="360" w:lineRule="auto"/>
              <w:ind w:left="1470" w:hanging="1470" w:hangingChars="7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4.3 三防：防尘防水、不低于IP67，抗2米高测</w:t>
            </w:r>
          </w:p>
          <w:p>
            <w:pPr>
              <w:spacing w:line="360" w:lineRule="auto"/>
              <w:ind w:left="1470" w:hanging="1470" w:hangingChars="700"/>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杆自然跌落；</w:t>
            </w:r>
          </w:p>
          <w:p>
            <w:pPr>
              <w:spacing w:line="360" w:lineRule="auto"/>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4.4 功耗：</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4.2W；</w:t>
            </w:r>
          </w:p>
          <w:p>
            <w:pPr>
              <w:spacing w:line="360" w:lineRule="auto"/>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4.5</w:t>
            </w:r>
            <w:r>
              <w:rPr>
                <w:rFonts w:hint="eastAsia" w:ascii="宋体" w:hAnsi="宋体" w:eastAsia="宋体" w:cs="宋体"/>
                <w:color w:val="auto"/>
                <w:sz w:val="21"/>
                <w:szCs w:val="21"/>
              </w:rPr>
              <w:t>工作温度  -30℃~+70℃，存储温度  -40℃~+80℃</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5、手簿采集器</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5.1 </w:t>
            </w:r>
            <w:r>
              <w:rPr>
                <w:rFonts w:hint="eastAsia" w:ascii="宋体" w:hAnsi="宋体" w:eastAsia="宋体" w:cs="宋体"/>
                <w:bCs/>
                <w:color w:val="auto"/>
                <w:kern w:val="0"/>
                <w:sz w:val="21"/>
                <w:szCs w:val="21"/>
              </w:rPr>
              <w:t>Android 6.0及以上版本操作系统；</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5.2</w:t>
            </w:r>
            <w:r>
              <w:rPr>
                <w:rFonts w:hint="eastAsia" w:ascii="宋体" w:hAnsi="宋体" w:eastAsia="宋体" w:cs="宋体"/>
                <w:bCs/>
                <w:color w:val="auto"/>
                <w:kern w:val="0"/>
                <w:sz w:val="21"/>
                <w:szCs w:val="21"/>
              </w:rPr>
              <w:t>处理器：1.5G，4核处理器 ；</w:t>
            </w:r>
            <w:r>
              <w:rPr>
                <w:rFonts w:hint="eastAsia" w:ascii="宋体" w:hAnsi="宋体" w:eastAsia="宋体" w:cs="宋体"/>
                <w:bCs/>
                <w:color w:val="auto"/>
                <w:kern w:val="0"/>
                <w:sz w:val="21"/>
                <w:szCs w:val="21"/>
              </w:rPr>
              <w:cr/>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5.3存储：不低于2GB RAM+16GB ROM，支持T-Flash存储卡，最高达128GB，支持OTG功能；</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5.4 蜂窝移动：内置4G全网通通讯，支持移动联通电信2G/3G/4G；</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5.5 通讯：支持WIFI、蓝牙（2.1+4.0）、</w:t>
            </w:r>
            <w:r>
              <w:rPr>
                <w:rFonts w:hint="eastAsia" w:ascii="宋体" w:hAnsi="宋体" w:eastAsia="宋体" w:cs="宋体"/>
                <w:b/>
                <w:color w:val="auto"/>
                <w:sz w:val="21"/>
                <w:szCs w:val="21"/>
              </w:rPr>
              <w:t>USB USB Type C接口</w:t>
            </w:r>
            <w:r>
              <w:rPr>
                <w:rFonts w:hint="eastAsia" w:ascii="宋体" w:hAnsi="宋体" w:eastAsia="宋体" w:cs="宋体"/>
                <w:color w:val="auto"/>
                <w:sz w:val="21"/>
                <w:szCs w:val="21"/>
              </w:rPr>
              <w:t>、支持NFC闪联；</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5.6 WiFi与蜂窝移动双联智能选择上网；</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5.7可拆卸锂电池≥5000mAh，支持快充，充满手</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簿电池时间小于4小时，单块电池可连续工作大于</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12小时；</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5.8支持物理全键盘，物理按键iHand拼音输入法，</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能快速完成信息录入；</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5.9屏幕：3.7 英寸高亮户外彩色电容触摸屏；</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5.10体积：长208mm×宽83mm×厚24mm，重量小</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于0.6kg (含电池)；</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5.11三防：IP67；抗1.2米自由跌落；</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5.12工作温度：-20℃～+55℃；存储温度：-30℃～</w:t>
            </w:r>
          </w:p>
          <w:p>
            <w:pPr>
              <w:spacing w:line="360" w:lineRule="auto"/>
              <w:ind w:left="48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+65℃；</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5.13定位：内置 GNSS 天线，支持GPS，GLONASS，AGPS；20通道</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5.14功能应用：内置摄像头不低于800万；闪光</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灯为高亮Flash LED闪光灯（支持手电筒功能）；</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内置麦克风并具备语音标注功能；音频支持3.5mm</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音频插孔；支持重力感应器、电子罗盘、气压计、</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光感应器、陀螺仪</w:t>
            </w:r>
          </w:p>
          <w:p>
            <w:pPr>
              <w:spacing w:line="360" w:lineRule="auto"/>
              <w:jc w:val="left"/>
              <w:rPr>
                <w:rFonts w:hint="eastAsia" w:ascii="宋体" w:hAnsi="宋体" w:eastAsia="宋体" w:cs="宋体"/>
                <w:b/>
                <w:color w:val="auto"/>
                <w:sz w:val="21"/>
                <w:szCs w:val="21"/>
              </w:rPr>
            </w:pPr>
            <w:bookmarkStart w:id="8" w:name="_Hlk14956221"/>
            <w:r>
              <w:rPr>
                <w:rFonts w:hint="eastAsia" w:ascii="宋体" w:hAnsi="宋体" w:eastAsia="宋体" w:cs="宋体"/>
                <w:b/>
                <w:color w:val="auto"/>
                <w:sz w:val="21"/>
                <w:szCs w:val="21"/>
              </w:rPr>
              <w:t>6、配套软件参数</w:t>
            </w:r>
          </w:p>
          <w:bookmarkEnd w:id="8"/>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1.国产自主版权平台，不依赖第三方平台；</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2.支持软件界面、功能、菜单可定制；</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3.支持GIS数据采集、编辑、入库一体化；</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★4.平台采集过程支持声控设备进行编码选择录</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入；</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5.支持比例尺、分幅、投影等信息自定义；</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6.支持二次开发技术（具备C++开发包和脚本两种</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模式）；</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★7.支持生产建库更新一体化技术，支持提取增量</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信息；</w:t>
            </w:r>
          </w:p>
          <w:p>
            <w:pPr>
              <w:numPr>
                <w:ilvl w:val="0"/>
                <w:numId w:val="3"/>
              </w:num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工程文件直接存入ACCESS数据库，支持实时存</w:t>
            </w:r>
          </w:p>
          <w:p>
            <w:pPr>
              <w:numPr>
                <w:ilvl w:val="0"/>
                <w:numId w:val="0"/>
              </w:numPr>
              <w:spacing w:line="360" w:lineRule="auto"/>
              <w:ind w:leftChars="-25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盘，自动备份；</w:t>
            </w:r>
          </w:p>
          <w:p>
            <w:pPr>
              <w:numPr>
                <w:ilvl w:val="0"/>
                <w:numId w:val="3"/>
              </w:numPr>
              <w:spacing w:line="360" w:lineRule="auto"/>
              <w:ind w:left="525" w:leftChars="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数据能直接进入数据库管理系统，能够通过</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ArcSDE访问Geodatabase数据库，具有大容量</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数据管理功能；</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支持数据采集编辑时，自动维护对象的创建</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时间、修改时间和全球唯一GUID信息；</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支持输出ArcGIS成果后，在ArcGIS软件平台</w:t>
            </w:r>
          </w:p>
          <w:p>
            <w:pPr>
              <w:numPr>
                <w:ilvl w:val="0"/>
                <w:numId w:val="0"/>
              </w:numPr>
              <w:spacing w:line="360" w:lineRule="auto"/>
              <w:ind w:leftChars="-25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中支持ArcSymI插件进行符号显示；</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★12.支持输出SuperMap 数据成果后，在</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SuperMap软件平台中支持插件进行符号显示；</w:t>
            </w:r>
          </w:p>
          <w:p>
            <w:pPr>
              <w:numPr>
                <w:ilvl w:val="0"/>
                <w:numId w:val="4"/>
              </w:num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支持完全开放的模板控制技术，实现数据的标</w:t>
            </w:r>
          </w:p>
          <w:p>
            <w:pPr>
              <w:numPr>
                <w:ilvl w:val="0"/>
                <w:numId w:val="0"/>
              </w:numPr>
              <w:spacing w:line="360" w:lineRule="auto"/>
              <w:ind w:leftChars="-250"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准化与规范化生产，成果满足整体性、一致性、</w:t>
            </w:r>
          </w:p>
          <w:p>
            <w:pPr>
              <w:numPr>
                <w:ilvl w:val="0"/>
                <w:numId w:val="0"/>
              </w:numPr>
              <w:spacing w:line="360" w:lineRule="auto"/>
              <w:ind w:leftChars="-250"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安全性；</w:t>
            </w:r>
          </w:p>
          <w:p>
            <w:pPr>
              <w:numPr>
                <w:ilvl w:val="0"/>
                <w:numId w:val="4"/>
              </w:numPr>
              <w:spacing w:line="360" w:lineRule="auto"/>
              <w:ind w:left="525" w:leftChars="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支持具备完善的符号库系统，支持国标1：500、</w:t>
            </w:r>
          </w:p>
          <w:p>
            <w:pPr>
              <w:numPr>
                <w:ilvl w:val="0"/>
                <w:numId w:val="0"/>
              </w:numPr>
              <w:spacing w:line="360" w:lineRule="auto"/>
              <w:ind w:leftChars="-25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1：2000、1：5000、1：10000各种比例尺的图式符号，用户能根据一定规则编制符号；符号库支持信息映射机制，支持数据一对多的对照转换；</w:t>
            </w:r>
          </w:p>
          <w:p>
            <w:pPr>
              <w:numPr>
                <w:ilvl w:val="0"/>
                <w:numId w:val="4"/>
              </w:numPr>
              <w:spacing w:line="360" w:lineRule="auto"/>
              <w:ind w:left="525" w:leftChars="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生产数据与建库数据高度信息化，完全骨架线</w:t>
            </w:r>
          </w:p>
          <w:p>
            <w:pPr>
              <w:numPr>
                <w:ilvl w:val="0"/>
                <w:numId w:val="0"/>
              </w:numPr>
              <w:spacing w:line="360" w:lineRule="auto"/>
              <w:ind w:leftChars="-25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管理，同时自动符号化，满足国家、行业以及地方</w:t>
            </w:r>
          </w:p>
          <w:p>
            <w:pPr>
              <w:numPr>
                <w:ilvl w:val="0"/>
                <w:numId w:val="0"/>
              </w:numPr>
              <w:spacing w:line="360" w:lineRule="auto"/>
              <w:ind w:leftChars="-25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标准，并可扩充修改标准适应地方要求；</w:t>
            </w:r>
          </w:p>
          <w:p>
            <w:pPr>
              <w:numPr>
                <w:ilvl w:val="0"/>
                <w:numId w:val="4"/>
              </w:numPr>
              <w:spacing w:line="360" w:lineRule="auto"/>
              <w:ind w:left="525" w:leftChars="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支持加载TIF、BMP、JPG、PCX、GIF等图像格</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式，提供影像压缩技术，支持影像瞬间调入，生产过程不占内存；</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★17.具有北京54、西安80、WGS84、CGCS2000、地方坐标系的平面坐标、经纬度坐标与高程基准的转换功能；</w:t>
            </w:r>
          </w:p>
          <w:p>
            <w:pPr>
              <w:spacing w:line="360" w:lineRule="auto"/>
              <w:ind w:left="600" w:hanging="525" w:hanging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★18.具有良好的数据转入、转出接口，支持“信息映射技术”，即任何符号内的各种细节均无需编程即可转换，方便实现与AutoCad的DWG；Arcinfo的SHP、MDB；SuperMap的SDB；Microstation、MapGIS等。</w:t>
            </w:r>
          </w:p>
          <w:p>
            <w:pPr>
              <w:spacing w:line="360" w:lineRule="auto"/>
              <w:ind w:left="600" w:hanging="525" w:hangingChars="250"/>
              <w:jc w:val="left"/>
              <w:rPr>
                <w:rFonts w:hint="eastAsia" w:ascii="宋体" w:hAnsi="宋体" w:eastAsia="微软雅黑" w:cs="宋体"/>
                <w:color w:val="auto"/>
                <w:sz w:val="21"/>
                <w:szCs w:val="21"/>
                <w:lang w:val="en-US" w:eastAsia="zh-CN"/>
              </w:rPr>
            </w:pPr>
            <w:r>
              <w:rPr>
                <w:rFonts w:hint="eastAsia" w:ascii="宋体" w:hAnsi="宋体" w:eastAsia="宋体" w:cs="宋体"/>
                <w:color w:val="auto"/>
                <w:sz w:val="21"/>
                <w:szCs w:val="21"/>
              </w:rPr>
              <w:t>19.具有质检模块，采用开放的模板技术，支持对空间要素、空间属性及空间关系等检查内容的用户自定义。根据检查模板，对外业采集的数据，提供数据精度、数据空间合法性、拓扑关系合法性、属性合法性和图形与属性一致性等方面的检查、错误定位功能。提供自动或半自动的错误自动修复、矫正功能，可自定义修复参数。具有检查报表与质量评估报告输出功能。</w:t>
            </w:r>
          </w:p>
        </w:tc>
        <w:tc>
          <w:tcPr>
            <w:tcW w:w="797" w:type="dxa"/>
            <w:noWrap w:val="0"/>
            <w:vAlign w:val="center"/>
          </w:tcPr>
          <w:p>
            <w:pPr>
              <w:pStyle w:val="7"/>
              <w:ind w:firstLine="210"/>
              <w:jc w:val="center"/>
              <w:rPr>
                <w:rFonts w:hint="eastAsia"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6</w:t>
            </w:r>
          </w:p>
        </w:tc>
        <w:tc>
          <w:tcPr>
            <w:tcW w:w="933" w:type="dxa"/>
            <w:noWrap w:val="0"/>
            <w:vAlign w:val="center"/>
          </w:tcPr>
          <w:p>
            <w:pPr>
              <w:pStyle w:val="7"/>
              <w:ind w:left="0" w:leftChars="0" w:firstLine="0" w:firstLineChars="0"/>
              <w:jc w:val="both"/>
              <w:rPr>
                <w:rFonts w:hint="default"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30000</w:t>
            </w:r>
          </w:p>
        </w:tc>
        <w:tc>
          <w:tcPr>
            <w:tcW w:w="1181" w:type="dxa"/>
            <w:noWrap w:val="0"/>
            <w:vAlign w:val="center"/>
          </w:tcPr>
          <w:p>
            <w:pPr>
              <w:pStyle w:val="7"/>
              <w:ind w:left="0" w:leftChars="0" w:firstLine="0" w:firstLineChars="0"/>
              <w:jc w:val="both"/>
              <w:rPr>
                <w:rFonts w:hint="default" w:ascii="宋体" w:hAnsi="宋体" w:eastAsia="宋体" w:cs="宋体"/>
                <w:i w:val="0"/>
                <w:caps w:val="0"/>
                <w:color w:val="auto"/>
                <w:spacing w:val="0"/>
                <w:kern w:val="0"/>
                <w:sz w:val="21"/>
                <w:szCs w:val="21"/>
                <w:shd w:val="clear" w:color="auto" w:fill="auto"/>
                <w:lang w:val="en-US" w:eastAsia="zh-CN" w:bidi="zh-TW"/>
              </w:rPr>
            </w:pPr>
            <w:r>
              <w:rPr>
                <w:rFonts w:hint="eastAsia" w:ascii="宋体" w:hAnsi="宋体" w:eastAsia="宋体" w:cs="宋体"/>
                <w:i w:val="0"/>
                <w:caps w:val="0"/>
                <w:color w:val="auto"/>
                <w:spacing w:val="0"/>
                <w:kern w:val="0"/>
                <w:sz w:val="21"/>
                <w:szCs w:val="21"/>
                <w:shd w:val="clear" w:color="auto" w:fill="auto"/>
                <w:lang w:val="en-US" w:eastAsia="zh-CN" w:bidi="zh-TW"/>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34" w:type="dxa"/>
            <w:gridSpan w:val="5"/>
            <w:noWrap w:val="0"/>
            <w:vAlign w:val="top"/>
          </w:tcPr>
          <w:p>
            <w:pPr>
              <w:jc w:val="righ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合计：</w:t>
            </w:r>
          </w:p>
        </w:tc>
        <w:tc>
          <w:tcPr>
            <w:tcW w:w="1181" w:type="dxa"/>
            <w:noWrap w:val="0"/>
            <w:vAlign w:val="top"/>
          </w:tcPr>
          <w:p>
            <w:pPr>
              <w:jc w:val="righ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360000</w:t>
            </w:r>
          </w:p>
        </w:tc>
      </w:tr>
    </w:tbl>
    <w:p>
      <w:pPr>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 xml:space="preserve"> </w:t>
      </w:r>
    </w:p>
    <w:p>
      <w:pPr>
        <w:ind w:firstLine="480" w:firstLineChars="200"/>
        <w:rPr>
          <w:rFonts w:hint="eastAsia" w:ascii="宋体" w:hAnsi="宋体" w:cs="宋体"/>
          <w:color w:val="auto"/>
          <w:sz w:val="24"/>
          <w:szCs w:val="24"/>
          <w:lang w:eastAsia="zh-CN"/>
        </w:rPr>
      </w:pPr>
      <w:r>
        <w:rPr>
          <w:rFonts w:hint="eastAsia" w:ascii="宋体" w:hAnsi="宋体" w:cs="宋体"/>
          <w:color w:val="auto"/>
          <w:sz w:val="24"/>
          <w:szCs w:val="24"/>
        </w:rPr>
        <w:t>合同履行期限：</w:t>
      </w:r>
      <w:r>
        <w:rPr>
          <w:rFonts w:hint="eastAsia" w:ascii="宋体" w:hAnsi="宋体" w:cs="宋体"/>
          <w:color w:val="auto"/>
          <w:sz w:val="24"/>
          <w:szCs w:val="24"/>
          <w:lang w:eastAsia="zh-CN"/>
        </w:rPr>
        <w:t>签订合同后</w:t>
      </w:r>
      <w:r>
        <w:rPr>
          <w:rFonts w:hint="eastAsia" w:ascii="宋体" w:hAnsi="宋体" w:cs="宋体"/>
          <w:color w:val="auto"/>
          <w:sz w:val="24"/>
          <w:szCs w:val="24"/>
          <w:lang w:val="en-US" w:eastAsia="zh-CN"/>
        </w:rPr>
        <w:t>30</w:t>
      </w:r>
      <w:r>
        <w:rPr>
          <w:rFonts w:hint="eastAsia" w:ascii="宋体" w:hAnsi="宋体" w:cs="宋体"/>
          <w:color w:val="auto"/>
          <w:sz w:val="24"/>
          <w:szCs w:val="24"/>
          <w:lang w:eastAsia="zh-CN"/>
        </w:rPr>
        <w:t>日历天内供货</w:t>
      </w:r>
    </w:p>
    <w:p>
      <w:pPr>
        <w:ind w:firstLine="480" w:firstLineChars="200"/>
        <w:rPr>
          <w:rFonts w:hint="eastAsia" w:ascii="宋体" w:hAnsi="宋体" w:cs="宋体"/>
          <w:color w:val="auto"/>
          <w:sz w:val="24"/>
          <w:szCs w:val="24"/>
        </w:rPr>
      </w:pPr>
      <w:r>
        <w:rPr>
          <w:rFonts w:hint="eastAsia" w:ascii="宋体" w:hAnsi="宋体" w:cs="宋体"/>
          <w:color w:val="auto"/>
          <w:sz w:val="24"/>
          <w:szCs w:val="24"/>
        </w:rPr>
        <w:t>交货地点：</w:t>
      </w:r>
      <w:r>
        <w:rPr>
          <w:rFonts w:hint="eastAsia" w:ascii="宋体" w:hAnsi="宋体" w:cs="宋体"/>
          <w:color w:val="auto"/>
          <w:sz w:val="24"/>
          <w:szCs w:val="24"/>
          <w:lang w:eastAsia="zh-CN"/>
        </w:rPr>
        <w:t>黑龙江省黑河航道事务中心</w:t>
      </w:r>
      <w:r>
        <w:rPr>
          <w:rFonts w:hint="eastAsia" w:ascii="宋体" w:hAnsi="宋体" w:cs="宋体"/>
          <w:color w:val="auto"/>
          <w:kern w:val="0"/>
          <w:sz w:val="24"/>
          <w:szCs w:val="24"/>
          <w:lang w:bidi="ar"/>
        </w:rPr>
        <w:t>。</w:t>
      </w:r>
    </w:p>
    <w:p>
      <w:pPr>
        <w:spacing w:line="360" w:lineRule="auto"/>
        <w:ind w:firstLine="480" w:firstLineChars="200"/>
        <w:rPr>
          <w:rFonts w:hint="eastAsia" w:ascii="宋体" w:hAnsi="宋体" w:cs="宋体"/>
          <w:color w:val="auto"/>
          <w:sz w:val="28"/>
          <w:szCs w:val="28"/>
        </w:rPr>
      </w:pPr>
      <w:r>
        <w:rPr>
          <w:rFonts w:hint="eastAsia" w:ascii="宋体" w:hAnsi="宋体" w:cs="宋体"/>
          <w:color w:val="auto"/>
          <w:sz w:val="24"/>
          <w:szCs w:val="24"/>
        </w:rPr>
        <w:t>本项目不接受联合体。</w:t>
      </w:r>
    </w:p>
    <w:p>
      <w:pPr>
        <w:pStyle w:val="5"/>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Cs w:val="0"/>
          <w:color w:val="auto"/>
          <w:sz w:val="28"/>
          <w:szCs w:val="28"/>
        </w:rPr>
      </w:pPr>
      <w:bookmarkStart w:id="9" w:name="_Toc35393799"/>
      <w:bookmarkStart w:id="10" w:name="_Toc28359090"/>
      <w:bookmarkStart w:id="11" w:name="_Toc35393630"/>
      <w:bookmarkStart w:id="12" w:name="_Toc28359013"/>
      <w:r>
        <w:rPr>
          <w:rFonts w:hint="eastAsia" w:ascii="宋体" w:hAnsi="宋体" w:cs="宋体"/>
          <w:bCs w:val="0"/>
          <w:color w:val="auto"/>
          <w:sz w:val="28"/>
          <w:szCs w:val="28"/>
        </w:rPr>
        <w:t>二、申请人的资格要求：</w:t>
      </w:r>
      <w:bookmarkEnd w:id="9"/>
      <w:bookmarkEnd w:id="10"/>
      <w:bookmarkEnd w:id="11"/>
      <w:bookmarkEnd w:id="12"/>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bookmarkStart w:id="13" w:name="_Toc35393631"/>
      <w:bookmarkStart w:id="14" w:name="_Toc28359091"/>
      <w:bookmarkStart w:id="15" w:name="_Toc28359014"/>
      <w:bookmarkStart w:id="16" w:name="_Toc35393800"/>
      <w:r>
        <w:rPr>
          <w:rFonts w:hint="eastAsia" w:ascii="宋体" w:hAnsi="宋体" w:cs="宋体"/>
          <w:color w:val="auto"/>
          <w:sz w:val="24"/>
          <w:szCs w:val="24"/>
        </w:rPr>
        <w:t>1.满足《中华人民共和国政府采购法》第二十二条规定；</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color w:val="auto"/>
        </w:rPr>
      </w:pPr>
      <w:r>
        <w:rPr>
          <w:rFonts w:hint="eastAsia" w:ascii="宋体" w:hAnsi="宋体" w:cs="宋体"/>
          <w:color w:val="auto"/>
          <w:sz w:val="24"/>
          <w:szCs w:val="24"/>
        </w:rPr>
        <w:t>2.拟参加本项目谈判的潜在供应商须在黑龙江省政府采购网注册登记并审核合格。（不符合本条要求的供应商需提前办理注册登记并审核合格）</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3.具有本项目的经营资质和服务能力。</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4.谈判供应商在资格审查时须提供：</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olor w:val="auto"/>
          <w:sz w:val="24"/>
        </w:rPr>
      </w:pPr>
      <w:r>
        <w:rPr>
          <w:rFonts w:hint="eastAsia" w:ascii="宋体" w:hAnsi="宋体" w:cs="宋体"/>
          <w:color w:val="auto"/>
          <w:sz w:val="24"/>
          <w:szCs w:val="24"/>
        </w:rPr>
        <w:t xml:space="preserve">4.1企业营业执照（正本或副本  四证合一 </w:t>
      </w:r>
      <w:r>
        <w:rPr>
          <w:rFonts w:hint="eastAsia" w:ascii="宋体" w:hAnsi="宋体"/>
          <w:color w:val="auto"/>
          <w:sz w:val="24"/>
          <w:lang w:val="zh-CN"/>
        </w:rPr>
        <w:t>复印件加盖公章）</w:t>
      </w:r>
      <w:r>
        <w:rPr>
          <w:rFonts w:hint="eastAsia" w:ascii="宋体" w:hAnsi="宋体"/>
          <w:color w:val="auto"/>
          <w:sz w:val="24"/>
        </w:rPr>
        <w:t>；</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2</w:t>
      </w:r>
      <w:r>
        <w:rPr>
          <w:rFonts w:hint="eastAsia" w:ascii="宋体" w:hAnsi="宋体" w:cs="宋体"/>
          <w:color w:val="auto"/>
          <w:sz w:val="24"/>
          <w:szCs w:val="24"/>
        </w:rPr>
        <w:t>基本账户开户许可证或“基本存款账户信息”证明</w:t>
      </w:r>
      <w:r>
        <w:rPr>
          <w:rFonts w:hint="eastAsia" w:ascii="宋体" w:hAnsi="宋体"/>
          <w:color w:val="auto"/>
          <w:sz w:val="24"/>
          <w:lang w:val="zh-CN"/>
        </w:rPr>
        <w:t>（复印件加盖公章）</w:t>
      </w:r>
      <w:r>
        <w:rPr>
          <w:rFonts w:hint="eastAsia" w:ascii="宋体" w:hAnsi="宋体" w:cs="宋体"/>
          <w:color w:val="auto"/>
          <w:sz w:val="24"/>
          <w:szCs w:val="24"/>
        </w:rPr>
        <w:t xml:space="preserve">； </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3</w:t>
      </w:r>
      <w:r>
        <w:rPr>
          <w:rFonts w:hint="eastAsia" w:ascii="宋体" w:hAnsi="宋体" w:cs="宋体"/>
          <w:color w:val="auto"/>
          <w:sz w:val="24"/>
          <w:szCs w:val="24"/>
        </w:rPr>
        <w:t>提供在黑龙江省政府采购网注册登记并审核合格打印页</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4</w:t>
      </w:r>
      <w:r>
        <w:rPr>
          <w:rFonts w:hint="eastAsia" w:ascii="宋体" w:hAnsi="宋体" w:cs="宋体"/>
          <w:color w:val="auto"/>
          <w:sz w:val="24"/>
          <w:szCs w:val="24"/>
        </w:rPr>
        <w:t>供应商法定代表人参加谈判会议的需持本人身份证原件，不是法定代表人的须持有《法定代表人授权委托书》（统一格式）及身份证原件；</w:t>
      </w:r>
    </w:p>
    <w:p>
      <w:pPr>
        <w:pStyle w:val="8"/>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5</w:t>
      </w:r>
      <w:r>
        <w:rPr>
          <w:rFonts w:hint="eastAsia" w:ascii="宋体" w:hAnsi="宋体" w:cs="宋体"/>
          <w:color w:val="auto"/>
          <w:sz w:val="24"/>
          <w:szCs w:val="24"/>
        </w:rPr>
        <w:t>企业法人和法定代表人无行贿犯罪声明函(提供公告发布之日后在中国裁判文书网上查询并出具有效的法人、法定代表人近三年无行贿犯罪记录查询结果</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"http://wenshu.court.gov.cn/" </w:instrText>
      </w:r>
      <w:r>
        <w:rPr>
          <w:rFonts w:hint="eastAsia" w:ascii="宋体" w:hAnsi="宋体" w:cs="宋体"/>
          <w:color w:val="auto"/>
          <w:sz w:val="24"/>
          <w:szCs w:val="24"/>
        </w:rPr>
        <w:fldChar w:fldCharType="separate"/>
      </w:r>
      <w:r>
        <w:rPr>
          <w:rFonts w:hint="eastAsia" w:ascii="宋体" w:hAnsi="宋体" w:cs="宋体"/>
          <w:color w:val="auto"/>
          <w:sz w:val="24"/>
          <w:szCs w:val="24"/>
        </w:rPr>
        <w:t>http://wenshu.court.gov.cn/</w:t>
      </w:r>
      <w:r>
        <w:rPr>
          <w:rFonts w:hint="eastAsia" w:ascii="宋体" w:hAnsi="宋体" w:cs="宋体"/>
          <w:color w:val="auto"/>
          <w:sz w:val="24"/>
          <w:szCs w:val="24"/>
        </w:rPr>
        <w:fldChar w:fldCharType="end"/>
      </w:r>
      <w:r>
        <w:rPr>
          <w:rFonts w:hint="eastAsia" w:ascii="宋体" w:hAnsi="宋体" w:cs="宋体"/>
          <w:color w:val="auto"/>
          <w:sz w:val="24"/>
          <w:szCs w:val="24"/>
        </w:rPr>
        <w:t>，如有行贿犯罪行为的采购将被拒绝）。</w:t>
      </w:r>
    </w:p>
    <w:p>
      <w:pPr>
        <w:pStyle w:val="8"/>
        <w:pageBreakBefore w:val="0"/>
        <w:widowControl w:val="0"/>
        <w:kinsoku/>
        <w:wordWrap/>
        <w:overflowPunct/>
        <w:topLinePunct w:val="0"/>
        <w:autoSpaceDE/>
        <w:autoSpaceDN/>
        <w:bidi w:val="0"/>
        <w:adjustRightInd/>
        <w:snapToGrid/>
        <w:spacing w:line="2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6</w:t>
      </w:r>
      <w:r>
        <w:rPr>
          <w:rFonts w:hint="eastAsia" w:ascii="宋体" w:hAnsi="宋体" w:cs="宋体"/>
          <w:color w:val="auto"/>
          <w:sz w:val="24"/>
          <w:szCs w:val="24"/>
        </w:rPr>
        <w:t>供应商自行通过“信用中国”网站（www.creditchina.gov.cn）对供应商进行信用查询（提供公告发布之日后网页打印盖单位公章），近三年若有被列入失信被执行人、违法案件当事人名单记录的，采购将被拒绝。</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color w:val="auto"/>
          <w:sz w:val="24"/>
          <w:szCs w:val="24"/>
          <w:lang w:val="en-US" w:eastAsia="zh-CN"/>
        </w:rPr>
        <w:t>7</w:t>
      </w:r>
      <w:r>
        <w:rPr>
          <w:rFonts w:ascii="宋体" w:hAnsi="宋体" w:cs="宋体"/>
          <w:color w:val="auto"/>
          <w:sz w:val="24"/>
          <w:szCs w:val="24"/>
        </w:rPr>
        <w:t>通过“中国政府采购网”（网址：http://www.ccgp.gov.cn/cr/list）核查供应商政府采购严重违法失信名单；（提供</w:t>
      </w:r>
      <w:r>
        <w:rPr>
          <w:rFonts w:hint="eastAsia" w:ascii="宋体" w:hAnsi="宋体" w:cs="宋体"/>
          <w:color w:val="auto"/>
          <w:sz w:val="24"/>
          <w:szCs w:val="24"/>
        </w:rPr>
        <w:t>公告</w:t>
      </w:r>
      <w:r>
        <w:rPr>
          <w:rFonts w:ascii="宋体" w:hAnsi="宋体" w:cs="宋体"/>
          <w:color w:val="auto"/>
          <w:sz w:val="24"/>
          <w:szCs w:val="24"/>
        </w:rPr>
        <w:t>发布之日后网页打印盖单位公章），近三年列入：被禁止参加政府采购活动.严重违法失信名单采购将被拒绝。</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en-US" w:eastAsia="zh-CN"/>
        </w:rPr>
        <w:t>8</w:t>
      </w:r>
      <w:r>
        <w:rPr>
          <w:rFonts w:hint="eastAsia" w:ascii="宋体" w:hAnsi="宋体" w:cs="宋体"/>
          <w:color w:val="auto"/>
          <w:sz w:val="24"/>
          <w:szCs w:val="24"/>
        </w:rPr>
        <w:t>落实政府采购政策需满足的要求：节能环保政策，扶持中小微企业、大学生创办的小微企业、残疾人福利性单位、监狱企业。</w:t>
      </w:r>
    </w:p>
    <w:bookmarkEnd w:id="13"/>
    <w:bookmarkEnd w:id="14"/>
    <w:bookmarkEnd w:id="15"/>
    <w:bookmarkEnd w:id="16"/>
    <w:p>
      <w:pPr>
        <w:pStyle w:val="5"/>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Cs w:val="0"/>
          <w:color w:val="auto"/>
          <w:sz w:val="28"/>
          <w:szCs w:val="28"/>
        </w:rPr>
      </w:pPr>
      <w:r>
        <w:rPr>
          <w:rFonts w:hint="eastAsia" w:ascii="宋体" w:hAnsi="宋体" w:cs="宋体"/>
          <w:bCs w:val="0"/>
          <w:color w:val="auto"/>
          <w:sz w:val="28"/>
          <w:szCs w:val="28"/>
        </w:rPr>
        <w:t>三、获取采购文件</w:t>
      </w:r>
    </w:p>
    <w:p>
      <w:pPr>
        <w:pageBreakBefore w:val="0"/>
        <w:widowControl w:val="0"/>
        <w:kinsoku/>
        <w:wordWrap/>
        <w:overflowPunct/>
        <w:topLinePunct w:val="0"/>
        <w:autoSpaceDE/>
        <w:autoSpaceDN/>
        <w:bidi w:val="0"/>
        <w:adjustRightInd/>
        <w:snapToGrid/>
        <w:spacing w:line="280" w:lineRule="exact"/>
        <w:ind w:firstLine="540"/>
        <w:textAlignment w:val="auto"/>
        <w:rPr>
          <w:rFonts w:hint="eastAsia" w:ascii="宋体" w:hAnsi="宋体" w:cs="宋体"/>
          <w:color w:val="auto"/>
          <w:sz w:val="24"/>
          <w:szCs w:val="24"/>
        </w:rPr>
      </w:pPr>
      <w:r>
        <w:rPr>
          <w:rFonts w:hint="eastAsia" w:ascii="宋体" w:hAnsi="宋体" w:cs="宋体"/>
          <w:color w:val="auto"/>
          <w:sz w:val="24"/>
          <w:szCs w:val="24"/>
        </w:rPr>
        <w:t>时间：</w:t>
      </w:r>
      <w:r>
        <w:rPr>
          <w:rFonts w:hint="eastAsia" w:ascii="宋体" w:hAnsi="宋体" w:cs="宋体"/>
          <w:color w:val="auto"/>
          <w:sz w:val="24"/>
          <w:szCs w:val="24"/>
          <w:u w:val="single"/>
        </w:rPr>
        <w:t>202</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年</w:t>
      </w:r>
      <w:r>
        <w:rPr>
          <w:rFonts w:hint="eastAsia" w:ascii="宋体" w:hAnsi="宋体" w:cs="宋体"/>
          <w:color w:val="auto"/>
          <w:sz w:val="24"/>
          <w:szCs w:val="24"/>
          <w:u w:val="single"/>
          <w:lang w:val="en-US" w:eastAsia="zh-CN"/>
        </w:rPr>
        <w:t>8</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30</w:t>
      </w:r>
      <w:r>
        <w:rPr>
          <w:rFonts w:hint="eastAsia" w:ascii="宋体" w:hAnsi="宋体" w:cs="宋体"/>
          <w:color w:val="auto"/>
          <w:sz w:val="24"/>
          <w:szCs w:val="24"/>
          <w:u w:val="single"/>
        </w:rPr>
        <w:t>日</w:t>
      </w:r>
      <w:r>
        <w:rPr>
          <w:rFonts w:hint="eastAsia" w:ascii="宋体" w:hAnsi="宋体" w:cs="宋体"/>
          <w:color w:val="auto"/>
          <w:sz w:val="24"/>
          <w:szCs w:val="24"/>
        </w:rPr>
        <w:t>至</w:t>
      </w:r>
      <w:r>
        <w:rPr>
          <w:rFonts w:hint="eastAsia" w:ascii="宋体" w:hAnsi="宋体" w:cs="宋体"/>
          <w:color w:val="auto"/>
          <w:sz w:val="24"/>
          <w:szCs w:val="24"/>
          <w:u w:val="single"/>
        </w:rPr>
        <w:t>202</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年</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日</w:t>
      </w:r>
      <w:r>
        <w:rPr>
          <w:rFonts w:hint="eastAsia" w:ascii="宋体" w:hAnsi="宋体" w:cs="宋体"/>
          <w:color w:val="auto"/>
          <w:sz w:val="24"/>
          <w:szCs w:val="24"/>
        </w:rPr>
        <w:t>，每天</w:t>
      </w:r>
      <w:r>
        <w:rPr>
          <w:rFonts w:hint="eastAsia" w:ascii="宋体" w:hAnsi="宋体" w:cs="宋体"/>
          <w:color w:val="auto"/>
          <w:sz w:val="24"/>
          <w:szCs w:val="24"/>
          <w:u w:val="single"/>
        </w:rPr>
        <w:t>上午9时</w:t>
      </w:r>
      <w:r>
        <w:rPr>
          <w:rFonts w:hint="eastAsia" w:ascii="宋体" w:hAnsi="宋体" w:cs="宋体"/>
          <w:color w:val="auto"/>
          <w:sz w:val="24"/>
          <w:szCs w:val="24"/>
        </w:rPr>
        <w:t>至</w:t>
      </w:r>
      <w:r>
        <w:rPr>
          <w:rFonts w:hint="eastAsia" w:ascii="宋体" w:hAnsi="宋体" w:cs="宋体"/>
          <w:color w:val="auto"/>
          <w:sz w:val="24"/>
          <w:szCs w:val="24"/>
          <w:u w:val="single"/>
        </w:rPr>
        <w:t>下午17时</w:t>
      </w:r>
      <w:r>
        <w:rPr>
          <w:rFonts w:hint="eastAsia" w:ascii="宋体" w:hAnsi="宋体" w:cs="宋体"/>
          <w:color w:val="auto"/>
          <w:sz w:val="24"/>
          <w:szCs w:val="24"/>
        </w:rPr>
        <w:t>（</w:t>
      </w:r>
      <w:r>
        <w:rPr>
          <w:rFonts w:hint="eastAsia" w:ascii="宋体" w:hAnsi="宋体" w:cs="宋体"/>
          <w:color w:val="auto"/>
          <w:sz w:val="24"/>
          <w:szCs w:val="24"/>
        </w:rPr>
        <w:t>北京时间，法定节假日除外 ）</w:t>
      </w:r>
    </w:p>
    <w:p>
      <w:pPr>
        <w:pageBreakBefore w:val="0"/>
        <w:widowControl w:val="0"/>
        <w:kinsoku/>
        <w:wordWrap/>
        <w:overflowPunct/>
        <w:topLinePunct w:val="0"/>
        <w:autoSpaceDE/>
        <w:autoSpaceDN/>
        <w:bidi w:val="0"/>
        <w:adjustRightInd/>
        <w:snapToGrid/>
        <w:spacing w:line="280" w:lineRule="exact"/>
        <w:ind w:firstLine="539"/>
        <w:textAlignment w:val="auto"/>
        <w:rPr>
          <w:rFonts w:ascii="宋体" w:hAnsi="宋体"/>
          <w:color w:val="auto"/>
          <w:sz w:val="24"/>
          <w:szCs w:val="24"/>
        </w:rPr>
      </w:pPr>
      <w:r>
        <w:rPr>
          <w:rFonts w:hint="eastAsia" w:ascii="宋体" w:hAnsi="宋体" w:cs="宋体"/>
          <w:color w:val="auto"/>
          <w:sz w:val="24"/>
          <w:szCs w:val="24"/>
        </w:rPr>
        <w:t>地点：黑龙江省政府采购管理平台（http://hljcg.hlj.gov.cn/）</w:t>
      </w:r>
    </w:p>
    <w:p>
      <w:pPr>
        <w:pageBreakBefore w:val="0"/>
        <w:widowControl w:val="0"/>
        <w:kinsoku/>
        <w:wordWrap/>
        <w:overflowPunct/>
        <w:topLinePunct w:val="0"/>
        <w:autoSpaceDE/>
        <w:autoSpaceDN/>
        <w:bidi w:val="0"/>
        <w:adjustRightInd/>
        <w:snapToGrid/>
        <w:spacing w:line="280" w:lineRule="exact"/>
        <w:ind w:firstLine="539"/>
        <w:textAlignment w:val="auto"/>
        <w:rPr>
          <w:rFonts w:ascii="宋体" w:hAnsi="宋体" w:cs="宋体"/>
          <w:color w:val="auto"/>
          <w:sz w:val="24"/>
          <w:szCs w:val="24"/>
          <w:u w:val="single"/>
        </w:rPr>
      </w:pPr>
      <w:r>
        <w:rPr>
          <w:rFonts w:hint="eastAsia" w:ascii="宋体" w:hAnsi="宋体" w:cs="宋体"/>
          <w:color w:val="auto"/>
          <w:sz w:val="24"/>
          <w:szCs w:val="24"/>
        </w:rPr>
        <w:t>方式：在线获取</w:t>
      </w:r>
    </w:p>
    <w:p>
      <w:pPr>
        <w:pageBreakBefore w:val="0"/>
        <w:widowControl w:val="0"/>
        <w:kinsoku/>
        <w:wordWrap/>
        <w:overflowPunct/>
        <w:topLinePunct w:val="0"/>
        <w:autoSpaceDE/>
        <w:autoSpaceDN/>
        <w:bidi w:val="0"/>
        <w:adjustRightInd/>
        <w:snapToGrid/>
        <w:spacing w:line="280" w:lineRule="exact"/>
        <w:ind w:firstLine="539"/>
        <w:textAlignment w:val="auto"/>
        <w:rPr>
          <w:rFonts w:hint="eastAsia" w:ascii="宋体" w:hAnsi="宋体" w:cs="宋体"/>
          <w:color w:val="auto"/>
          <w:sz w:val="24"/>
          <w:szCs w:val="24"/>
        </w:rPr>
      </w:pPr>
      <w:r>
        <w:rPr>
          <w:rFonts w:hint="eastAsia" w:ascii="宋体" w:hAnsi="宋体" w:cs="宋体"/>
          <w:color w:val="auto"/>
          <w:sz w:val="24"/>
          <w:szCs w:val="24"/>
        </w:rPr>
        <w:t xml:space="preserve">售价：500元 </w:t>
      </w:r>
    </w:p>
    <w:p>
      <w:pPr>
        <w:pStyle w:val="5"/>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Cs w:val="0"/>
          <w:color w:val="auto"/>
          <w:sz w:val="28"/>
          <w:szCs w:val="28"/>
        </w:rPr>
      </w:pPr>
      <w:bookmarkStart w:id="17" w:name="_Toc28359092"/>
      <w:bookmarkStart w:id="18" w:name="_Toc35393801"/>
      <w:bookmarkStart w:id="19" w:name="_Toc35393632"/>
      <w:bookmarkStart w:id="20" w:name="_Toc28359015"/>
      <w:r>
        <w:rPr>
          <w:rFonts w:hint="eastAsia" w:ascii="宋体" w:hAnsi="宋体" w:cs="宋体"/>
          <w:bCs w:val="0"/>
          <w:color w:val="auto"/>
          <w:sz w:val="28"/>
          <w:szCs w:val="28"/>
        </w:rPr>
        <w:t>四、响应文件提交</w:t>
      </w:r>
      <w:bookmarkEnd w:id="17"/>
      <w:bookmarkEnd w:id="18"/>
      <w:bookmarkEnd w:id="19"/>
      <w:bookmarkEnd w:id="20"/>
    </w:p>
    <w:p>
      <w:pPr>
        <w:pStyle w:val="7"/>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供应商将电子响应文件递交至“黑龙江省政府采购管理平台”（http://hljcg.hlj.gov.cn/）</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纸质文件（含非加密投标文件电子版U盘或光盘）</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color w:val="auto"/>
        </w:rPr>
      </w:pPr>
      <w:r>
        <w:rPr>
          <w:rFonts w:hint="eastAsia" w:ascii="宋体" w:hAnsi="宋体" w:eastAsia="宋体" w:cs="宋体"/>
          <w:b w:val="0"/>
          <w:bCs w:val="0"/>
          <w:color w:val="auto"/>
          <w:kern w:val="0"/>
          <w:sz w:val="24"/>
          <w:szCs w:val="24"/>
          <w:lang w:val="en-US" w:eastAsia="zh-CN" w:bidi="ar-SA"/>
        </w:rPr>
        <w:t>递交</w:t>
      </w:r>
      <w:r>
        <w:rPr>
          <w:rFonts w:hint="eastAsia" w:ascii="宋体" w:hAnsi="宋体"/>
          <w:color w:val="auto"/>
          <w:sz w:val="24"/>
          <w:szCs w:val="24"/>
        </w:rPr>
        <w:t>地点：哈尔滨市香坊区中山路160号5楼开标大厅</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截止时间：</w:t>
      </w:r>
      <w:r>
        <w:rPr>
          <w:rFonts w:hint="eastAsia" w:ascii="宋体" w:hAnsi="宋体"/>
          <w:color w:val="auto"/>
          <w:sz w:val="24"/>
          <w:szCs w:val="24"/>
          <w:lang w:eastAsia="zh-CN"/>
        </w:rPr>
        <w:t>2021年</w:t>
      </w:r>
      <w:r>
        <w:rPr>
          <w:rFonts w:hint="eastAsia" w:ascii="宋体" w:hAnsi="宋体"/>
          <w:color w:val="auto"/>
          <w:sz w:val="24"/>
          <w:szCs w:val="24"/>
          <w:lang w:val="en-US" w:eastAsia="zh-CN"/>
        </w:rPr>
        <w:t>9</w:t>
      </w:r>
      <w:r>
        <w:rPr>
          <w:rFonts w:hint="eastAsia" w:ascii="宋体" w:hAnsi="宋体"/>
          <w:color w:val="auto"/>
          <w:sz w:val="24"/>
          <w:szCs w:val="24"/>
          <w:lang w:eastAsia="zh-CN"/>
        </w:rPr>
        <w:t>月</w:t>
      </w:r>
      <w:r>
        <w:rPr>
          <w:rFonts w:hint="eastAsia" w:ascii="宋体" w:hAnsi="宋体"/>
          <w:color w:val="auto"/>
          <w:sz w:val="24"/>
          <w:szCs w:val="24"/>
          <w:lang w:val="en-US" w:eastAsia="zh-CN"/>
        </w:rPr>
        <w:t>6</w:t>
      </w:r>
      <w:r>
        <w:rPr>
          <w:rFonts w:hint="eastAsia" w:ascii="宋体" w:hAnsi="宋体"/>
          <w:color w:val="auto"/>
          <w:sz w:val="24"/>
          <w:szCs w:val="24"/>
          <w:lang w:eastAsia="zh-CN"/>
        </w:rPr>
        <w:t>日14点3</w:t>
      </w:r>
      <w:r>
        <w:rPr>
          <w:rFonts w:hint="eastAsia" w:ascii="宋体" w:hAnsi="宋体"/>
          <w:color w:val="auto"/>
          <w:sz w:val="24"/>
          <w:szCs w:val="24"/>
          <w:lang w:eastAsia="zh-CN"/>
        </w:rPr>
        <w:t>0分</w:t>
      </w:r>
      <w:r>
        <w:rPr>
          <w:rFonts w:hint="eastAsia" w:ascii="宋体" w:hAnsi="宋体"/>
          <w:color w:val="auto"/>
          <w:sz w:val="24"/>
          <w:szCs w:val="24"/>
        </w:rPr>
        <w:t>（北京时间）</w:t>
      </w:r>
    </w:p>
    <w:p>
      <w:pPr>
        <w:pStyle w:val="5"/>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b/>
          <w:bCs/>
          <w:color w:val="auto"/>
          <w:sz w:val="28"/>
          <w:szCs w:val="28"/>
        </w:rPr>
      </w:pPr>
      <w:bookmarkStart w:id="21" w:name="_Toc28359016"/>
      <w:bookmarkStart w:id="22" w:name="_Toc35393633"/>
      <w:bookmarkStart w:id="23" w:name="_Toc35393802"/>
      <w:bookmarkStart w:id="24" w:name="_Toc28359093"/>
      <w:r>
        <w:rPr>
          <w:rFonts w:hint="eastAsia" w:ascii="宋体" w:hAnsi="宋体" w:cs="宋体"/>
          <w:b/>
          <w:bCs/>
          <w:color w:val="auto"/>
          <w:sz w:val="28"/>
          <w:szCs w:val="28"/>
        </w:rPr>
        <w:t>五、开启</w:t>
      </w:r>
      <w:bookmarkEnd w:id="21"/>
      <w:bookmarkEnd w:id="22"/>
      <w:bookmarkEnd w:id="23"/>
      <w:bookmarkEnd w:id="24"/>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ascii="宋体" w:hAnsi="宋体"/>
          <w:color w:val="auto"/>
          <w:sz w:val="24"/>
          <w:szCs w:val="24"/>
        </w:rPr>
      </w:pPr>
      <w:r>
        <w:rPr>
          <w:rFonts w:hint="eastAsia" w:ascii="宋体" w:hAnsi="宋体"/>
          <w:color w:val="auto"/>
          <w:sz w:val="24"/>
          <w:szCs w:val="24"/>
        </w:rPr>
        <w:t>时间：</w:t>
      </w:r>
      <w:r>
        <w:rPr>
          <w:rFonts w:hint="eastAsia" w:ascii="宋体" w:hAnsi="宋体"/>
          <w:color w:val="auto"/>
          <w:sz w:val="24"/>
          <w:szCs w:val="24"/>
          <w:lang w:eastAsia="zh-CN"/>
        </w:rPr>
        <w:t>2021年</w:t>
      </w:r>
      <w:r>
        <w:rPr>
          <w:rFonts w:hint="eastAsia" w:ascii="宋体" w:hAnsi="宋体"/>
          <w:color w:val="auto"/>
          <w:sz w:val="24"/>
          <w:szCs w:val="24"/>
          <w:lang w:val="en-US" w:eastAsia="zh-CN"/>
        </w:rPr>
        <w:t>9</w:t>
      </w:r>
      <w:r>
        <w:rPr>
          <w:rFonts w:hint="eastAsia" w:ascii="宋体" w:hAnsi="宋体"/>
          <w:color w:val="auto"/>
          <w:sz w:val="24"/>
          <w:szCs w:val="24"/>
          <w:lang w:eastAsia="zh-CN"/>
        </w:rPr>
        <w:t>月</w:t>
      </w:r>
      <w:r>
        <w:rPr>
          <w:rFonts w:hint="eastAsia" w:ascii="宋体" w:hAnsi="宋体"/>
          <w:color w:val="auto"/>
          <w:sz w:val="24"/>
          <w:szCs w:val="24"/>
          <w:lang w:val="en-US" w:eastAsia="zh-CN"/>
        </w:rPr>
        <w:t>6</w:t>
      </w:r>
      <w:r>
        <w:rPr>
          <w:rFonts w:hint="eastAsia" w:ascii="宋体" w:hAnsi="宋体"/>
          <w:color w:val="auto"/>
          <w:sz w:val="24"/>
          <w:szCs w:val="24"/>
          <w:lang w:eastAsia="zh-CN"/>
        </w:rPr>
        <w:t>日14点30</w:t>
      </w:r>
      <w:r>
        <w:rPr>
          <w:rFonts w:hint="eastAsia" w:ascii="宋体" w:hAnsi="宋体"/>
          <w:color w:val="auto"/>
          <w:sz w:val="24"/>
          <w:szCs w:val="24"/>
          <w:lang w:eastAsia="zh-CN"/>
        </w:rPr>
        <w:t>分</w:t>
      </w:r>
      <w:r>
        <w:rPr>
          <w:rFonts w:hint="eastAsia" w:ascii="宋体" w:hAnsi="宋体"/>
          <w:color w:val="auto"/>
          <w:sz w:val="24"/>
          <w:szCs w:val="24"/>
        </w:rPr>
        <w:t>（北京时间）</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color w:val="auto"/>
          <w:lang w:val="en-US" w:eastAsia="zh-CN"/>
        </w:rPr>
      </w:pPr>
      <w:r>
        <w:rPr>
          <w:rFonts w:hint="eastAsia" w:ascii="宋体" w:hAnsi="宋体"/>
          <w:color w:val="auto"/>
          <w:sz w:val="24"/>
          <w:szCs w:val="24"/>
        </w:rPr>
        <w:t>地点：哈尔滨市香坊区中山路160号5楼开标大厅</w:t>
      </w:r>
    </w:p>
    <w:p>
      <w:pPr>
        <w:pStyle w:val="5"/>
        <w:spacing w:line="300" w:lineRule="exact"/>
        <w:rPr>
          <w:rFonts w:hint="eastAsia" w:ascii="宋体" w:hAnsi="宋体" w:cs="宋体"/>
          <w:bCs w:val="0"/>
          <w:color w:val="auto"/>
          <w:sz w:val="28"/>
          <w:szCs w:val="28"/>
        </w:rPr>
      </w:pPr>
      <w:bookmarkStart w:id="25" w:name="_Toc35393805"/>
      <w:bookmarkStart w:id="26" w:name="_Toc28359018"/>
      <w:bookmarkStart w:id="27" w:name="_Toc28359095"/>
      <w:bookmarkStart w:id="28" w:name="_Toc35393636"/>
      <w:r>
        <w:rPr>
          <w:rFonts w:hint="eastAsia" w:ascii="宋体" w:hAnsi="宋体" w:cs="宋体"/>
          <w:bCs w:val="0"/>
          <w:color w:val="auto"/>
          <w:sz w:val="28"/>
          <w:szCs w:val="28"/>
          <w:lang w:val="en-US" w:eastAsia="zh-CN"/>
        </w:rPr>
        <w:t>六</w:t>
      </w:r>
      <w:r>
        <w:rPr>
          <w:rFonts w:hint="eastAsia" w:ascii="宋体" w:hAnsi="宋体" w:cs="宋体"/>
          <w:bCs w:val="0"/>
          <w:color w:val="auto"/>
          <w:sz w:val="28"/>
          <w:szCs w:val="28"/>
        </w:rPr>
        <w:t>、</w:t>
      </w:r>
      <w:r>
        <w:rPr>
          <w:rFonts w:hint="eastAsia" w:ascii="宋体" w:hAnsi="宋体"/>
          <w:color w:val="auto"/>
          <w:sz w:val="28"/>
          <w:szCs w:val="28"/>
        </w:rPr>
        <w:t>谈判保证金</w:t>
      </w:r>
      <w:r>
        <w:rPr>
          <w:rFonts w:hint="eastAsia" w:ascii="宋体" w:hAnsi="宋体" w:cs="宋体"/>
          <w:bCs w:val="0"/>
          <w:color w:val="auto"/>
          <w:sz w:val="28"/>
          <w:szCs w:val="28"/>
        </w:rPr>
        <w:t>金额及缴纳截止时间：</w:t>
      </w:r>
    </w:p>
    <w:tbl>
      <w:tblPr>
        <w:tblStyle w:val="10"/>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4"/>
              </w:rPr>
            </w:pPr>
            <w:r>
              <w:rPr>
                <w:rFonts w:hint="eastAsia" w:ascii="宋体" w:hAnsi="宋体"/>
                <w:b/>
                <w:color w:val="auto"/>
                <w:sz w:val="24"/>
              </w:rPr>
              <w:t>谈判保证金金额（元）</w:t>
            </w:r>
          </w:p>
        </w:tc>
        <w:tc>
          <w:tcPr>
            <w:tcW w:w="621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b/>
                <w:color w:val="auto"/>
                <w:sz w:val="24"/>
              </w:rPr>
            </w:pPr>
            <w:r>
              <w:rPr>
                <w:rFonts w:hint="eastAsia" w:ascii="宋体" w:hAnsi="宋体"/>
                <w:b/>
                <w:color w:val="auto"/>
                <w:sz w:val="24"/>
              </w:rPr>
              <w:t>谈判保证金缴纳截止时间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4"/>
                <w:lang w:val="en-US"/>
              </w:rPr>
            </w:pPr>
            <w:r>
              <w:rPr>
                <w:rFonts w:hint="eastAsia" w:ascii="宋体" w:hAnsi="宋体"/>
                <w:b/>
                <w:color w:val="auto"/>
                <w:sz w:val="24"/>
                <w:lang w:val="en-US" w:eastAsia="zh-CN"/>
              </w:rPr>
              <w:t>7000</w:t>
            </w:r>
          </w:p>
        </w:tc>
        <w:tc>
          <w:tcPr>
            <w:tcW w:w="6212"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b/>
                <w:color w:val="auto"/>
                <w:sz w:val="24"/>
              </w:rPr>
            </w:pPr>
            <w:r>
              <w:rPr>
                <w:rFonts w:hint="eastAsia" w:ascii="宋体" w:hAnsi="宋体" w:cs="宋体"/>
                <w:b/>
                <w:color w:val="auto"/>
                <w:sz w:val="24"/>
              </w:rPr>
              <w:t>从企业基本账户转账方式缴纳的</w:t>
            </w:r>
            <w:r>
              <w:rPr>
                <w:rFonts w:hint="eastAsia" w:ascii="宋体" w:hAnsi="宋体" w:cs="宋体"/>
                <w:b/>
                <w:color w:val="auto"/>
                <w:sz w:val="22"/>
              </w:rPr>
              <w:t>谈判</w:t>
            </w:r>
            <w:r>
              <w:rPr>
                <w:rFonts w:hint="eastAsia" w:ascii="宋体" w:hAnsi="宋体" w:cs="宋体"/>
                <w:b/>
                <w:color w:val="auto"/>
                <w:sz w:val="24"/>
              </w:rPr>
              <w:t>保证金，请在响应文件递交截止前到达黑龙江省锦融工程项目管理有限责任公司</w:t>
            </w:r>
            <w:r>
              <w:rPr>
                <w:rFonts w:hint="eastAsia" w:ascii="宋体" w:hAnsi="宋体" w:cs="宋体"/>
                <w:b/>
                <w:bCs/>
                <w:color w:val="auto"/>
                <w:sz w:val="24"/>
              </w:rPr>
              <w:t>账</w:t>
            </w:r>
            <w:r>
              <w:rPr>
                <w:rFonts w:hint="eastAsia" w:ascii="宋体" w:hAnsi="宋体" w:cs="宋体"/>
                <w:b/>
                <w:color w:val="auto"/>
                <w:sz w:val="24"/>
              </w:rPr>
              <w:t>户，黑龙江省锦融工程项目管理有限责任公司以银行出具的纸质回单</w:t>
            </w:r>
            <w:r>
              <w:rPr>
                <w:rFonts w:hint="eastAsia" w:ascii="宋体" w:hAnsi="宋体" w:cs="宋体"/>
                <w:b/>
                <w:color w:val="auto"/>
                <w:sz w:val="24"/>
                <w:lang w:bidi="ar"/>
              </w:rPr>
              <w:t>或网上银行电子回单日期为实际到账日期</w:t>
            </w:r>
            <w:r>
              <w:rPr>
                <w:rFonts w:hint="eastAsia" w:ascii="宋体" w:hAnsi="宋体" w:cs="宋体"/>
                <w:b/>
                <w:color w:val="auto"/>
                <w:sz w:val="24"/>
              </w:rPr>
              <w:t>，否则响应无效。</w:t>
            </w:r>
          </w:p>
          <w:p>
            <w:pPr>
              <w:spacing w:line="360" w:lineRule="exact"/>
              <w:rPr>
                <w:rFonts w:ascii="宋体" w:hAnsi="宋体" w:cs="宋体"/>
                <w:color w:val="auto"/>
                <w:sz w:val="24"/>
              </w:rPr>
            </w:pPr>
            <w:r>
              <w:rPr>
                <w:rFonts w:hint="eastAsia" w:ascii="宋体" w:hAnsi="宋体" w:cs="宋体"/>
                <w:color w:val="auto"/>
                <w:sz w:val="24"/>
              </w:rPr>
              <w:t>户  名：黑龙江省锦融工程项目管理有限责任公司</w:t>
            </w:r>
          </w:p>
          <w:p>
            <w:pPr>
              <w:spacing w:line="360" w:lineRule="exact"/>
              <w:rPr>
                <w:rFonts w:ascii="宋体" w:hAnsi="宋体" w:cs="宋体"/>
                <w:color w:val="auto"/>
                <w:sz w:val="24"/>
              </w:rPr>
            </w:pPr>
            <w:r>
              <w:rPr>
                <w:rFonts w:hint="eastAsia" w:ascii="宋体" w:hAnsi="宋体" w:cs="宋体"/>
                <w:color w:val="auto"/>
                <w:sz w:val="24"/>
              </w:rPr>
              <w:t>开户行：</w:t>
            </w:r>
            <w:r>
              <w:rPr>
                <w:rFonts w:hint="eastAsia" w:ascii="新宋体" w:hAnsi="新宋体" w:eastAsia="新宋体"/>
                <w:color w:val="auto"/>
                <w:sz w:val="24"/>
              </w:rPr>
              <w:t>交通银行黑河支行</w:t>
            </w:r>
          </w:p>
          <w:p>
            <w:pPr>
              <w:spacing w:line="360" w:lineRule="exact"/>
              <w:rPr>
                <w:rFonts w:ascii="宋体" w:hAnsi="宋体" w:cs="宋体"/>
                <w:color w:val="auto"/>
                <w:sz w:val="24"/>
              </w:rPr>
            </w:pPr>
            <w:r>
              <w:rPr>
                <w:rFonts w:hint="eastAsia" w:ascii="宋体" w:hAnsi="宋体" w:cs="宋体"/>
                <w:color w:val="auto"/>
                <w:sz w:val="24"/>
              </w:rPr>
              <w:t>账  号：</w:t>
            </w:r>
            <w:r>
              <w:rPr>
                <w:rFonts w:hint="eastAsia" w:ascii="新宋体" w:hAnsi="新宋体" w:eastAsia="新宋体"/>
                <w:color w:val="auto"/>
                <w:sz w:val="24"/>
              </w:rPr>
              <w:t>261899991010003003069</w:t>
            </w:r>
          </w:p>
          <w:p>
            <w:pPr>
              <w:rPr>
                <w:rFonts w:hint="eastAsia" w:ascii="宋体" w:hAnsi="宋体"/>
                <w:b/>
                <w:color w:val="auto"/>
                <w:sz w:val="24"/>
              </w:rPr>
            </w:pPr>
            <w:r>
              <w:rPr>
                <w:rFonts w:hint="eastAsia" w:ascii="宋体" w:hAnsi="宋体" w:cs="宋体"/>
                <w:color w:val="auto"/>
                <w:sz w:val="24"/>
              </w:rPr>
              <w:t>汇款用途：</w:t>
            </w:r>
            <w:r>
              <w:rPr>
                <w:rFonts w:hint="eastAsia"/>
                <w:color w:val="auto"/>
                <w:sz w:val="24"/>
              </w:rPr>
              <w:t>《</w:t>
            </w:r>
            <w:r>
              <w:rPr>
                <w:rFonts w:hint="eastAsia" w:ascii="宋体" w:hAnsi="宋体" w:cs="宋体"/>
                <w:color w:val="auto"/>
                <w:sz w:val="24"/>
                <w:szCs w:val="24"/>
                <w:lang w:eastAsia="zh-CN"/>
              </w:rPr>
              <w:t>黑龙江省黑河航道事务中心—仪器购置及检测的采购项目</w:t>
            </w:r>
            <w:r>
              <w:rPr>
                <w:rFonts w:hint="eastAsia"/>
                <w:color w:val="auto"/>
                <w:sz w:val="24"/>
              </w:rPr>
              <w:t>》谈判</w:t>
            </w:r>
            <w:r>
              <w:rPr>
                <w:rFonts w:hint="eastAsia" w:ascii="宋体" w:hAnsi="宋体" w:cs="宋体"/>
                <w:color w:val="auto"/>
                <w:sz w:val="24"/>
              </w:rPr>
              <w:t>保证金</w:t>
            </w:r>
          </w:p>
        </w:tc>
      </w:tr>
    </w:tbl>
    <w:p>
      <w:pPr>
        <w:pStyle w:val="5"/>
        <w:spacing w:line="300" w:lineRule="exact"/>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六、质疑受理：</w:t>
      </w:r>
    </w:p>
    <w:p>
      <w:pPr>
        <w:spacing w:line="300" w:lineRule="exact"/>
        <w:ind w:firstLine="480"/>
        <w:rPr>
          <w:rFonts w:hint="eastAsia" w:ascii="宋体" w:hAnsi="宋体" w:cs="宋体"/>
          <w:color w:val="auto"/>
          <w:sz w:val="24"/>
          <w:szCs w:val="24"/>
        </w:rPr>
      </w:pPr>
      <w:r>
        <w:rPr>
          <w:rFonts w:hint="eastAsia" w:ascii="宋体" w:hAnsi="宋体" w:cs="宋体"/>
          <w:color w:val="auto"/>
          <w:sz w:val="24"/>
          <w:szCs w:val="24"/>
        </w:rPr>
        <w:t>供应商认为竞争性谈判公告、竞争性谈判文件使自己的权益受到损害的，可以在知道或者应知其权益受到损害之日起七个工作日内，以书面形式向采购人、采购代理机构提出质疑。供应商在法定质疑期内一次性提出针对同一采购程序环节的质疑。质疑文件应按照黑河市政府采购网--办事指南《政府采购供应商质疑函范本》编制，并提交正本一份，副本二份。</w:t>
      </w:r>
    </w:p>
    <w:p>
      <w:pPr>
        <w:pStyle w:val="5"/>
        <w:spacing w:line="300" w:lineRule="exact"/>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七、</w:t>
      </w:r>
      <w:bookmarkStart w:id="29" w:name="_Toc8336"/>
      <w:r>
        <w:rPr>
          <w:rFonts w:hint="eastAsia" w:ascii="宋体" w:hAnsi="宋体" w:cs="宋体"/>
          <w:b/>
          <w:bCs/>
          <w:color w:val="auto"/>
          <w:kern w:val="2"/>
          <w:sz w:val="24"/>
          <w:szCs w:val="24"/>
          <w:lang w:val="en-US" w:eastAsia="zh-CN" w:bidi="ar-SA"/>
        </w:rPr>
        <w:t>发布公告的媒介</w:t>
      </w:r>
      <w:bookmarkEnd w:id="29"/>
    </w:p>
    <w:p>
      <w:pPr>
        <w:pStyle w:val="6"/>
        <w:tabs>
          <w:tab w:val="left" w:pos="851"/>
        </w:tabs>
        <w:spacing w:line="300" w:lineRule="exact"/>
        <w:ind w:firstLine="480" w:firstLineChars="200"/>
        <w:rPr>
          <w:rFonts w:hint="eastAsia" w:ascii="宋体" w:hAnsi="宋体" w:cs="宋体"/>
          <w:b w:val="0"/>
          <w:bCs w:val="0"/>
          <w:color w:val="auto"/>
          <w:sz w:val="24"/>
          <w:szCs w:val="24"/>
        </w:rPr>
      </w:pPr>
      <w:r>
        <w:rPr>
          <w:rFonts w:hint="eastAsia" w:ascii="宋体" w:hAnsi="宋体" w:cs="宋体"/>
          <w:b w:val="0"/>
          <w:color w:val="auto"/>
          <w:sz w:val="24"/>
          <w:szCs w:val="24"/>
        </w:rPr>
        <w:t>本次公告在</w:t>
      </w:r>
      <w:r>
        <w:rPr>
          <w:rFonts w:hint="eastAsia" w:ascii="宋体" w:hAnsi="宋体" w:cs="宋体"/>
          <w:b w:val="0"/>
          <w:bCs w:val="0"/>
          <w:color w:val="auto"/>
          <w:sz w:val="24"/>
          <w:szCs w:val="24"/>
        </w:rPr>
        <w:t>黑龙江省政府采购管理平台（http://hljcg.hlj.gov.cn/）上发布。</w:t>
      </w:r>
    </w:p>
    <w:bookmarkEnd w:id="25"/>
    <w:bookmarkEnd w:id="26"/>
    <w:bookmarkEnd w:id="27"/>
    <w:bookmarkEnd w:id="28"/>
    <w:p>
      <w:pPr>
        <w:pStyle w:val="5"/>
        <w:spacing w:line="300" w:lineRule="exact"/>
        <w:rPr>
          <w:rFonts w:hint="eastAsia" w:ascii="宋体" w:hAnsi="宋体" w:cs="宋体"/>
          <w:b/>
          <w:bCs/>
          <w:color w:val="auto"/>
          <w:kern w:val="2"/>
          <w:sz w:val="24"/>
          <w:szCs w:val="24"/>
          <w:lang w:val="en-US" w:eastAsia="zh-CN" w:bidi="ar-SA"/>
        </w:rPr>
      </w:pPr>
      <w:bookmarkStart w:id="30" w:name="_Toc28359017"/>
      <w:bookmarkStart w:id="31" w:name="_Toc28359094"/>
      <w:bookmarkStart w:id="32" w:name="_Toc35393634"/>
      <w:bookmarkStart w:id="33" w:name="_Toc35393803"/>
      <w:bookmarkStart w:id="34" w:name="_Toc28359096"/>
      <w:bookmarkStart w:id="35" w:name="_Toc28359019"/>
      <w:bookmarkStart w:id="36" w:name="_Toc35393806"/>
      <w:bookmarkStart w:id="37" w:name="_Toc35393637"/>
      <w:r>
        <w:rPr>
          <w:rFonts w:hint="eastAsia" w:ascii="宋体" w:hAnsi="宋体" w:cs="宋体"/>
          <w:b/>
          <w:bCs/>
          <w:color w:val="auto"/>
          <w:kern w:val="2"/>
          <w:sz w:val="24"/>
          <w:szCs w:val="24"/>
          <w:lang w:val="en-US" w:eastAsia="zh-CN" w:bidi="ar-SA"/>
        </w:rPr>
        <w:t>八、公告期限</w:t>
      </w:r>
      <w:bookmarkEnd w:id="30"/>
      <w:bookmarkEnd w:id="31"/>
      <w:bookmarkEnd w:id="32"/>
      <w:bookmarkEnd w:id="33"/>
    </w:p>
    <w:p>
      <w:pPr>
        <w:spacing w:line="3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自本公告发布之日起</w:t>
      </w:r>
      <w:r>
        <w:rPr>
          <w:rFonts w:hint="eastAsia" w:ascii="宋体" w:hAnsi="宋体" w:cs="宋体"/>
          <w:color w:val="auto"/>
          <w:sz w:val="24"/>
          <w:szCs w:val="24"/>
          <w:lang w:val="en-US" w:eastAsia="zh-CN"/>
        </w:rPr>
        <w:t>3</w:t>
      </w:r>
      <w:r>
        <w:rPr>
          <w:rFonts w:hint="eastAsia" w:ascii="宋体" w:hAnsi="宋体" w:cs="宋体"/>
          <w:color w:val="auto"/>
          <w:sz w:val="24"/>
          <w:szCs w:val="24"/>
        </w:rPr>
        <w:t>个工作日。</w:t>
      </w:r>
      <w:bookmarkStart w:id="38" w:name="_Toc35393804"/>
      <w:bookmarkStart w:id="39" w:name="_Toc35393635"/>
    </w:p>
    <w:p>
      <w:pPr>
        <w:spacing w:line="300" w:lineRule="exact"/>
        <w:rPr>
          <w:rFonts w:hint="eastAsia" w:ascii="宋体" w:hAnsi="宋体" w:cs="宋体"/>
          <w:b/>
          <w:bCs/>
          <w:color w:val="auto"/>
          <w:sz w:val="24"/>
          <w:szCs w:val="24"/>
        </w:rPr>
      </w:pPr>
      <w:r>
        <w:rPr>
          <w:rFonts w:hint="eastAsia" w:ascii="宋体" w:hAnsi="宋体" w:cs="宋体"/>
          <w:b/>
          <w:bCs/>
          <w:color w:val="auto"/>
          <w:sz w:val="24"/>
          <w:szCs w:val="24"/>
          <w:lang w:val="en-US" w:eastAsia="zh-CN"/>
        </w:rPr>
        <w:t>九、</w:t>
      </w:r>
      <w:r>
        <w:rPr>
          <w:rFonts w:hint="eastAsia" w:ascii="宋体" w:hAnsi="宋体" w:cs="宋体"/>
          <w:b/>
          <w:bCs/>
          <w:color w:val="auto"/>
          <w:sz w:val="24"/>
          <w:szCs w:val="24"/>
        </w:rPr>
        <w:t>其他补充事宜</w:t>
      </w:r>
      <w:bookmarkEnd w:id="38"/>
      <w:bookmarkEnd w:id="39"/>
    </w:p>
    <w:p>
      <w:pPr>
        <w:pStyle w:val="5"/>
        <w:keepNext/>
        <w:keepLines/>
        <w:pageBreakBefore w:val="0"/>
        <w:widowControl w:val="0"/>
        <w:numPr>
          <w:ilvl w:val="0"/>
          <w:numId w:val="0"/>
        </w:numPr>
        <w:kinsoku/>
        <w:wordWrap/>
        <w:overflowPunct/>
        <w:topLinePunct w:val="0"/>
        <w:autoSpaceDE/>
        <w:autoSpaceDN/>
        <w:bidi w:val="0"/>
        <w:adjustRightInd/>
        <w:snapToGrid/>
        <w:spacing w:line="300" w:lineRule="exact"/>
        <w:ind w:left="238"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1、纸质响应文件与电子响应文件不符，以电子响应文件为准； </w:t>
      </w:r>
    </w:p>
    <w:p>
      <w:pPr>
        <w:pStyle w:val="5"/>
        <w:keepNext/>
        <w:keepLines/>
        <w:pageBreakBefore w:val="0"/>
        <w:widowControl w:val="0"/>
        <w:numPr>
          <w:ilvl w:val="0"/>
          <w:numId w:val="0"/>
        </w:numPr>
        <w:kinsoku/>
        <w:wordWrap/>
        <w:overflowPunct/>
        <w:topLinePunct w:val="0"/>
        <w:autoSpaceDE/>
        <w:autoSpaceDN/>
        <w:bidi w:val="0"/>
        <w:adjustRightInd/>
        <w:snapToGrid/>
        <w:spacing w:line="300" w:lineRule="exact"/>
        <w:ind w:left="238" w:leftChars="0"/>
        <w:textAlignment w:val="auto"/>
        <w:rPr>
          <w:rFonts w:ascii="宋体" w:hAnsi="宋体" w:eastAsia="宋体" w:cs="宋体"/>
          <w:bCs w:val="0"/>
          <w:color w:val="auto"/>
          <w:sz w:val="24"/>
          <w:szCs w:val="24"/>
        </w:rPr>
      </w:pPr>
      <w:r>
        <w:rPr>
          <w:rFonts w:hint="eastAsia" w:ascii="宋体" w:hAnsi="宋体" w:eastAsia="宋体" w:cs="宋体"/>
          <w:b w:val="0"/>
          <w:bCs w:val="0"/>
          <w:color w:val="auto"/>
          <w:kern w:val="0"/>
          <w:sz w:val="24"/>
          <w:szCs w:val="24"/>
          <w:lang w:val="en-US" w:eastAsia="zh-CN" w:bidi="ar-SA"/>
        </w:rPr>
        <w:t>2、供应商应在黑龙江省政府采购网（http://hljcg.hlj.gov.cn）提前注册并办理电子签章CA，CA用于制作标书时盖章、加密和开标时解密（CA办理流程及驱动下载参考黑龙江省政府采购网（http://hljcg.hlj.gov.cn）办事指南-CA办理流程） 具体操作步骤，供应商在黑龙江省政府采购网（http://hljcg.hlj.gov.cn/）下载政府采购供应商操作手册； </w:t>
      </w:r>
    </w:p>
    <w:p>
      <w:pPr>
        <w:pStyle w:val="5"/>
        <w:keepNext/>
        <w:keepLines/>
        <w:pageBreakBefore w:val="0"/>
        <w:widowControl w:val="0"/>
        <w:numPr>
          <w:ilvl w:val="0"/>
          <w:numId w:val="0"/>
        </w:numPr>
        <w:kinsoku/>
        <w:wordWrap/>
        <w:overflowPunct/>
        <w:topLinePunct w:val="0"/>
        <w:autoSpaceDE/>
        <w:autoSpaceDN/>
        <w:bidi w:val="0"/>
        <w:adjustRightInd/>
        <w:snapToGrid/>
        <w:spacing w:line="300" w:lineRule="exact"/>
        <w:ind w:left="238" w:leftChars="0"/>
        <w:textAlignment w:val="auto"/>
        <w:rPr>
          <w:rFonts w:ascii="宋体" w:hAnsi="宋体" w:eastAsia="宋体" w:cs="宋体"/>
          <w:bCs w:val="0"/>
          <w:color w:val="auto"/>
          <w:sz w:val="24"/>
          <w:szCs w:val="24"/>
        </w:rPr>
      </w:pPr>
      <w:r>
        <w:rPr>
          <w:rFonts w:hint="eastAsia" w:ascii="宋体" w:hAnsi="宋体" w:eastAsia="宋体" w:cs="宋体"/>
          <w:b w:val="0"/>
          <w:bCs w:val="0"/>
          <w:color w:val="auto"/>
          <w:kern w:val="0"/>
          <w:sz w:val="24"/>
          <w:szCs w:val="24"/>
          <w:lang w:val="en-US" w:eastAsia="zh-CN" w:bidi="ar-SA"/>
        </w:rPr>
        <w:t>3、供应商制作电子响应文件及其他相关操作说明，详见黑龙江省政府采购网（http://hljcg.hlj.gov.cn）下载专区--系统操作手册--黑龙江省政府采购管理平台-供应商操作手册； </w:t>
      </w:r>
    </w:p>
    <w:p>
      <w:pPr>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4、供应商将电子响应文件递交至“黑龙江省政府采购管理平台”（http://hljcg.hlj.gov.cn/）</w:t>
      </w:r>
      <w:r>
        <w:rPr>
          <w:rFonts w:hint="eastAsia" w:ascii="黑体" w:hAnsi="黑体" w:eastAsia="黑体" w:cs="黑体"/>
          <w:b/>
          <w:bCs/>
          <w:i w:val="0"/>
          <w:caps w:val="0"/>
          <w:color w:val="auto"/>
          <w:spacing w:val="0"/>
          <w:sz w:val="24"/>
          <w:szCs w:val="24"/>
          <w:shd w:val="clear" w:color="auto" w:fill="FFFFFF"/>
        </w:rPr>
        <w:t>（携带CA现场解密）</w:t>
      </w:r>
      <w:r>
        <w:rPr>
          <w:rFonts w:hint="eastAsia" w:ascii="宋体" w:hAnsi="宋体" w:eastAsia="宋体" w:cs="宋体"/>
          <w:b w:val="0"/>
          <w:bCs w:val="0"/>
          <w:color w:val="auto"/>
          <w:kern w:val="0"/>
          <w:sz w:val="24"/>
          <w:szCs w:val="24"/>
          <w:lang w:val="en-US" w:eastAsia="zh-CN" w:bidi="ar-SA"/>
        </w:rPr>
        <w:t>，纸质文件（含非加密投标文件电子版U盘或光盘）递交至</w:t>
      </w:r>
      <w:r>
        <w:rPr>
          <w:rFonts w:hint="eastAsia" w:ascii="宋体" w:hAnsi="宋体"/>
          <w:color w:val="auto"/>
          <w:sz w:val="24"/>
          <w:szCs w:val="24"/>
        </w:rPr>
        <w:t>哈尔滨市香坊区中山路160号5楼开标大厅</w:t>
      </w:r>
      <w:r>
        <w:rPr>
          <w:rFonts w:hint="eastAsia" w:ascii="宋体" w:hAnsi="宋体" w:eastAsia="宋体" w:cs="宋体"/>
          <w:b w:val="0"/>
          <w:bCs w:val="0"/>
          <w:color w:val="auto"/>
          <w:kern w:val="0"/>
          <w:sz w:val="24"/>
          <w:szCs w:val="24"/>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300" w:lineRule="exact"/>
        <w:ind w:left="238" w:leftChars="0" w:firstLine="240" w:firstLineChars="10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5、本项目为竞争性谈判采购，响应供应商代表须携带电脑及CA锁现场进行二轮报价。</w:t>
      </w:r>
    </w:p>
    <w:p>
      <w:pPr>
        <w:pStyle w:val="5"/>
        <w:keepNext/>
        <w:keepLines/>
        <w:pageBreakBefore w:val="0"/>
        <w:widowControl w:val="0"/>
        <w:numPr>
          <w:ilvl w:val="0"/>
          <w:numId w:val="0"/>
        </w:numPr>
        <w:kinsoku/>
        <w:wordWrap/>
        <w:overflowPunct/>
        <w:topLinePunct w:val="0"/>
        <w:autoSpaceDE/>
        <w:autoSpaceDN/>
        <w:bidi w:val="0"/>
        <w:adjustRightInd/>
        <w:snapToGrid/>
        <w:spacing w:line="300" w:lineRule="exact"/>
        <w:ind w:left="238" w:leftChars="0"/>
        <w:textAlignment w:val="auto"/>
        <w:rPr>
          <w:rFonts w:hint="eastAsia"/>
          <w:color w:val="auto"/>
        </w:rPr>
      </w:pPr>
      <w:r>
        <w:rPr>
          <w:rFonts w:hint="eastAsia" w:ascii="宋体" w:hAnsi="宋体" w:eastAsia="宋体" w:cs="宋体"/>
          <w:b w:val="0"/>
          <w:bCs w:val="0"/>
          <w:color w:val="auto"/>
          <w:kern w:val="0"/>
          <w:sz w:val="24"/>
          <w:szCs w:val="24"/>
          <w:lang w:val="en-US" w:eastAsia="zh-CN" w:bidi="ar-SA"/>
        </w:rPr>
        <w:t>6、本项目将采用电子评标的方式，为避免意外情况的发生处理不及时导致投标失败，建议供应商需在开标时间前1小时完成响应文件上传，否则产生的一系列问题将由供应商自行承担。</w:t>
      </w:r>
    </w:p>
    <w:p>
      <w:pPr>
        <w:pStyle w:val="5"/>
        <w:spacing w:line="300" w:lineRule="exact"/>
        <w:rPr>
          <w:rFonts w:hint="eastAsia" w:ascii="宋体" w:hAnsi="宋体" w:cs="宋体"/>
          <w:bCs w:val="0"/>
          <w:color w:val="auto"/>
          <w:sz w:val="28"/>
          <w:szCs w:val="28"/>
        </w:rPr>
      </w:pPr>
      <w:r>
        <w:rPr>
          <w:rFonts w:hint="eastAsia" w:ascii="宋体" w:hAnsi="宋体" w:cs="宋体"/>
          <w:bCs w:val="0"/>
          <w:color w:val="auto"/>
          <w:sz w:val="28"/>
          <w:szCs w:val="28"/>
        </w:rPr>
        <w:t>十、凡对本次采购提出询问，请按以下方式联系。</w:t>
      </w:r>
    </w:p>
    <w:p>
      <w:pPr>
        <w:spacing w:line="300" w:lineRule="exact"/>
        <w:ind w:firstLine="218" w:firstLineChars="91"/>
        <w:rPr>
          <w:rFonts w:hint="eastAsia" w:ascii="宋体" w:hAnsi="宋体" w:cs="宋体"/>
          <w:color w:val="auto"/>
          <w:sz w:val="24"/>
          <w:szCs w:val="24"/>
        </w:rPr>
      </w:pPr>
      <w:r>
        <w:rPr>
          <w:rFonts w:hint="eastAsia" w:ascii="宋体" w:hAnsi="宋体" w:cs="宋体"/>
          <w:color w:val="auto"/>
          <w:sz w:val="24"/>
          <w:szCs w:val="24"/>
        </w:rPr>
        <w:t>1.采购人信息</w:t>
      </w:r>
      <w:bookmarkEnd w:id="34"/>
      <w:bookmarkEnd w:id="35"/>
      <w:bookmarkEnd w:id="36"/>
      <w:bookmarkEnd w:id="37"/>
      <w:r>
        <w:rPr>
          <w:rFonts w:hint="eastAsia" w:ascii="宋体" w:hAnsi="宋体" w:cs="宋体"/>
          <w:color w:val="auto"/>
          <w:sz w:val="24"/>
          <w:szCs w:val="24"/>
        </w:rPr>
        <w:t>采购人：</w:t>
      </w:r>
    </w:p>
    <w:p>
      <w:pPr>
        <w:spacing w:line="360" w:lineRule="auto"/>
        <w:ind w:left="1079" w:leftChars="371" w:hanging="300" w:hangingChars="125"/>
        <w:jc w:val="left"/>
        <w:rPr>
          <w:rFonts w:hint="default" w:ascii="宋体" w:hAnsi="宋体" w:eastAsia="宋体"/>
          <w:color w:val="auto"/>
          <w:sz w:val="24"/>
          <w:szCs w:val="24"/>
          <w:u w:val="single"/>
          <w:lang w:val="en-US" w:eastAsia="zh-CN"/>
        </w:rPr>
      </w:pPr>
      <w:bookmarkStart w:id="40" w:name="_Toc35393807"/>
      <w:bookmarkStart w:id="41" w:name="_Toc35393638"/>
      <w:bookmarkStart w:id="42" w:name="_Toc28359097"/>
      <w:bookmarkStart w:id="43" w:name="_Toc28359020"/>
      <w:r>
        <w:rPr>
          <w:rFonts w:hint="eastAsia" w:ascii="宋体" w:hAnsi="宋体" w:eastAsia="宋体"/>
          <w:color w:val="auto"/>
          <w:sz w:val="24"/>
          <w:szCs w:val="24"/>
        </w:rPr>
        <w:t>名    称：</w:t>
      </w:r>
      <w:r>
        <w:rPr>
          <w:rFonts w:hint="eastAsia" w:ascii="宋体" w:hAnsi="宋体" w:eastAsia="宋体"/>
          <w:color w:val="auto"/>
          <w:sz w:val="24"/>
          <w:szCs w:val="24"/>
          <w:u w:val="single"/>
          <w:lang w:eastAsia="zh-CN"/>
        </w:rPr>
        <w:t>黑龙江省黑河航道事务中心</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p>
    <w:p>
      <w:pPr>
        <w:spacing w:line="360" w:lineRule="auto"/>
        <w:ind w:left="1079" w:leftChars="371" w:hanging="300" w:hangingChars="125"/>
        <w:jc w:val="left"/>
        <w:rPr>
          <w:rFonts w:hint="eastAsia" w:ascii="宋体" w:hAnsi="宋体" w:eastAsia="宋体"/>
          <w:color w:val="auto"/>
          <w:sz w:val="24"/>
          <w:szCs w:val="24"/>
          <w:lang w:eastAsia="zh-CN"/>
        </w:rPr>
      </w:pPr>
      <w:r>
        <w:rPr>
          <w:rFonts w:hint="eastAsia" w:ascii="宋体" w:hAnsi="宋体" w:eastAsia="宋体"/>
          <w:color w:val="auto"/>
          <w:sz w:val="24"/>
          <w:szCs w:val="24"/>
        </w:rPr>
        <w:t>地    址：</w:t>
      </w:r>
      <w:r>
        <w:rPr>
          <w:rFonts w:hint="eastAsia" w:ascii="宋体" w:hAnsi="宋体" w:eastAsia="宋体"/>
          <w:color w:val="auto"/>
          <w:sz w:val="24"/>
          <w:szCs w:val="24"/>
          <w:u w:val="single"/>
          <w:lang w:val="en-US" w:eastAsia="zh-CN"/>
        </w:rPr>
        <w:t>黑河市王肃街38号</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p>
    <w:p>
      <w:pPr>
        <w:spacing w:line="360" w:lineRule="auto"/>
        <w:ind w:left="1079" w:leftChars="371" w:hanging="300" w:hangingChars="125"/>
        <w:jc w:val="left"/>
        <w:rPr>
          <w:rFonts w:hint="eastAsia" w:ascii="宋体" w:hAnsi="宋体" w:eastAsia="宋体"/>
          <w:color w:val="auto"/>
          <w:sz w:val="24"/>
          <w:szCs w:val="24"/>
          <w:lang w:eastAsia="zh-CN"/>
        </w:rPr>
      </w:pPr>
      <w:r>
        <w:rPr>
          <w:rFonts w:hint="eastAsia" w:ascii="宋体" w:hAnsi="宋体" w:eastAsia="宋体"/>
          <w:color w:val="auto"/>
          <w:sz w:val="24"/>
          <w:szCs w:val="24"/>
        </w:rPr>
        <w:t>联系方式：</w:t>
      </w:r>
      <w:r>
        <w:rPr>
          <w:rFonts w:hint="eastAsia" w:ascii="宋体" w:hAnsi="宋体" w:eastAsia="宋体"/>
          <w:color w:val="auto"/>
          <w:sz w:val="24"/>
          <w:szCs w:val="24"/>
          <w:u w:val="single"/>
          <w:lang w:eastAsia="zh-CN"/>
        </w:rPr>
        <w:t>刘先生0456—6103637</w:t>
      </w:r>
      <w:r>
        <w:rPr>
          <w:rFonts w:ascii="宋体" w:hAnsi="宋体" w:eastAsia="宋体"/>
          <w:color w:val="auto"/>
          <w:sz w:val="24"/>
          <w:szCs w:val="24"/>
          <w:u w:val="single"/>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p>
    <w:p>
      <w:pPr>
        <w:spacing w:line="300" w:lineRule="exact"/>
        <w:ind w:firstLine="240" w:firstLineChars="100"/>
        <w:rPr>
          <w:rFonts w:hint="eastAsia" w:ascii="宋体" w:hAnsi="宋体" w:cs="宋体"/>
          <w:color w:val="auto"/>
          <w:sz w:val="24"/>
          <w:szCs w:val="24"/>
        </w:rPr>
      </w:pPr>
    </w:p>
    <w:p>
      <w:pPr>
        <w:spacing w:line="300" w:lineRule="exact"/>
        <w:ind w:firstLine="240" w:firstLineChars="100"/>
        <w:rPr>
          <w:rFonts w:hint="eastAsia" w:ascii="宋体" w:hAnsi="宋体" w:cs="宋体"/>
          <w:color w:val="auto"/>
          <w:sz w:val="24"/>
          <w:szCs w:val="24"/>
        </w:rPr>
      </w:pPr>
      <w:r>
        <w:rPr>
          <w:rFonts w:hint="eastAsia" w:ascii="宋体" w:hAnsi="宋体" w:cs="宋体"/>
          <w:color w:val="auto"/>
          <w:sz w:val="24"/>
          <w:szCs w:val="24"/>
        </w:rPr>
        <w:t>2.采购代理机构信息</w:t>
      </w:r>
      <w:bookmarkEnd w:id="40"/>
      <w:bookmarkEnd w:id="41"/>
      <w:bookmarkEnd w:id="42"/>
      <w:bookmarkEnd w:id="43"/>
    </w:p>
    <w:p>
      <w:pPr>
        <w:spacing w:line="300" w:lineRule="exact"/>
        <w:ind w:firstLine="638" w:firstLineChars="266"/>
        <w:rPr>
          <w:rFonts w:hint="eastAsia"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rPr>
        <w:t>黑龙江省锦融工程项目管理有限责任公司</w:t>
      </w:r>
    </w:p>
    <w:p>
      <w:pPr>
        <w:spacing w:line="300" w:lineRule="exact"/>
        <w:ind w:firstLine="638" w:firstLineChars="266"/>
        <w:rPr>
          <w:rFonts w:hint="eastAsia"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黑河市龙科街70号　　　　　　     　 </w:t>
      </w:r>
    </w:p>
    <w:p>
      <w:pPr>
        <w:spacing w:line="300" w:lineRule="exact"/>
        <w:ind w:firstLine="638" w:firstLineChars="266"/>
        <w:rPr>
          <w:rFonts w:hint="eastAsia" w:ascii="宋体" w:hAnsi="宋体" w:cs="宋体"/>
          <w:color w:val="auto"/>
          <w:sz w:val="24"/>
          <w:szCs w:val="24"/>
          <w:u w:val="single"/>
        </w:rPr>
      </w:pPr>
      <w:r>
        <w:rPr>
          <w:rFonts w:hint="eastAsia" w:ascii="宋体" w:hAnsi="宋体" w:cs="宋体"/>
          <w:color w:val="auto"/>
          <w:sz w:val="24"/>
          <w:szCs w:val="24"/>
        </w:rPr>
        <w:t>联系方式：</w:t>
      </w:r>
      <w:r>
        <w:rPr>
          <w:rFonts w:hint="eastAsia" w:ascii="宋体" w:hAnsi="宋体" w:cs="宋体"/>
          <w:color w:val="auto"/>
          <w:sz w:val="24"/>
          <w:szCs w:val="24"/>
          <w:u w:val="single"/>
        </w:rPr>
        <w:t>王女士  0456-</w:t>
      </w:r>
      <w:r>
        <w:rPr>
          <w:rFonts w:hint="eastAsia" w:ascii="宋体" w:hAnsi="宋体" w:cs="宋体"/>
          <w:color w:val="auto"/>
          <w:sz w:val="24"/>
          <w:szCs w:val="24"/>
          <w:u w:val="single"/>
          <w:lang w:val="en-US" w:eastAsia="zh-CN"/>
        </w:rPr>
        <w:t>7777706</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wordWrap w:val="0"/>
        <w:ind w:firstLine="240" w:firstLineChars="100"/>
        <w:jc w:val="right"/>
        <w:rPr>
          <w:rFonts w:hint="eastAsia" w:ascii="宋体" w:hAnsi="宋体" w:cs="宋体"/>
          <w:color w:val="auto"/>
        </w:rPr>
      </w:pP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8</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lang w:val="en-US" w:eastAsia="zh-CN"/>
        </w:rPr>
        <w:t>29</w:t>
      </w:r>
      <w:r>
        <w:rPr>
          <w:rFonts w:hint="eastAsia" w:ascii="宋体" w:hAnsi="宋体" w:cs="宋体"/>
          <w:color w:val="auto"/>
          <w:sz w:val="24"/>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9EC5F"/>
    <w:multiLevelType w:val="singleLevel"/>
    <w:tmpl w:val="9DE9EC5F"/>
    <w:lvl w:ilvl="0" w:tentative="0">
      <w:start w:val="13"/>
      <w:numFmt w:val="decimal"/>
      <w:lvlText w:val="%1."/>
      <w:lvlJc w:val="left"/>
      <w:pPr>
        <w:tabs>
          <w:tab w:val="left" w:pos="312"/>
        </w:tabs>
      </w:pPr>
    </w:lvl>
  </w:abstractNum>
  <w:abstractNum w:abstractNumId="1">
    <w:nsid w:val="C2BEF5BF"/>
    <w:multiLevelType w:val="singleLevel"/>
    <w:tmpl w:val="C2BEF5BF"/>
    <w:lvl w:ilvl="0" w:tentative="0">
      <w:start w:val="8"/>
      <w:numFmt w:val="decimal"/>
      <w:lvlText w:val="%1."/>
      <w:lvlJc w:val="left"/>
      <w:pPr>
        <w:tabs>
          <w:tab w:val="left" w:pos="312"/>
        </w:tabs>
      </w:pPr>
    </w:lvl>
  </w:abstractNum>
  <w:abstractNum w:abstractNumId="2">
    <w:nsid w:val="57DDF85E"/>
    <w:multiLevelType w:val="singleLevel"/>
    <w:tmpl w:val="57DDF85E"/>
    <w:lvl w:ilvl="0" w:tentative="0">
      <w:start w:val="2"/>
      <w:numFmt w:val="decimal"/>
      <w:suff w:val="nothing"/>
      <w:lvlText w:val="%1."/>
      <w:lvlJc w:val="left"/>
    </w:lvl>
  </w:abstractNum>
  <w:abstractNum w:abstractNumId="3">
    <w:nsid w:val="57DDF8A8"/>
    <w:multiLevelType w:val="singleLevel"/>
    <w:tmpl w:val="57DDF8A8"/>
    <w:lvl w:ilvl="0" w:tentative="0">
      <w:start w:val="3"/>
      <w:numFmt w:val="decimal"/>
      <w:suff w:val="nothing"/>
      <w:lvlText w:val="%1、"/>
      <w:lvlJc w:val="left"/>
      <w:rPr>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F3C82"/>
    <w:rsid w:val="1ED14508"/>
    <w:rsid w:val="3A1C3405"/>
    <w:rsid w:val="475870C4"/>
    <w:rsid w:val="534574D9"/>
    <w:rsid w:val="60150FDE"/>
    <w:rsid w:val="61741BBD"/>
    <w:rsid w:val="6B7B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9">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style4"/>
    <w:basedOn w:val="1"/>
    <w:next w:val="4"/>
    <w:qFormat/>
    <w:uiPriority w:val="0"/>
    <w:pPr>
      <w:widowControl/>
      <w:spacing w:before="280" w:after="280" w:line="240" w:lineRule="auto"/>
      <w:ind w:left="0" w:firstLine="0"/>
      <w:jc w:val="both"/>
    </w:pPr>
    <w:rPr>
      <w:rFonts w:ascii="宋体" w:eastAsia="宋体"/>
      <w:sz w:val="18"/>
    </w:rPr>
  </w:style>
  <w:style w:type="paragraph" w:customStyle="1" w:styleId="4">
    <w:name w:val="2"/>
    <w:next w:val="1"/>
    <w:qFormat/>
    <w:uiPriority w:val="0"/>
    <w:pPr>
      <w:widowControl w:val="0"/>
      <w:jc w:val="both"/>
    </w:pPr>
    <w:rPr>
      <w:rFonts w:ascii="Calibri" w:hAnsi="Calibri" w:eastAsia="宋体" w:cs="Times New Roman"/>
      <w:sz w:val="21"/>
      <w:szCs w:val="22"/>
      <w:lang w:val="en-US" w:eastAsia="zh-CN" w:bidi="ar-SA"/>
    </w:rPr>
  </w:style>
  <w:style w:type="paragraph" w:styleId="7">
    <w:name w:val="Body Text First Indent"/>
    <w:basedOn w:val="2"/>
    <w:next w:val="1"/>
    <w:qFormat/>
    <w:uiPriority w:val="0"/>
    <w:pPr>
      <w:spacing w:line="240" w:lineRule="auto"/>
      <w:ind w:firstLine="420"/>
    </w:pPr>
    <w:rPr>
      <w:rFonts w:eastAsia="楷体_GB2312"/>
      <w:sz w:val="32"/>
    </w:rPr>
  </w:style>
  <w:style w:type="paragraph" w:styleId="8">
    <w:name w:val="annotation text"/>
    <w:basedOn w:val="1"/>
    <w:semiHidden/>
    <w:uiPriority w:val="0"/>
    <w:pPr>
      <w:jc w:val="left"/>
    </w:pPr>
  </w:style>
  <w:style w:type="table" w:styleId="11">
    <w:name w:val="Table Grid"/>
    <w:basedOn w:val="10"/>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Other|1"/>
    <w:basedOn w:val="1"/>
    <w:qFormat/>
    <w:uiPriority w:val="0"/>
    <w:pPr>
      <w:jc w:val="left"/>
    </w:pPr>
    <w:rPr>
      <w:rFonts w:ascii="Arial" w:hAnsi="Arial" w:eastAsia="Arial" w:cs="Arial"/>
      <w:kern w:val="0"/>
      <w:sz w:val="18"/>
      <w:szCs w:val="1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2021-08-25T07:15:01Z</dcterms:created>
  <dc:creator>Administrator</dc:creator>
  <cp:lastModifiedBy>黑龙江省锦融工程项目管理有限责任公司</cp:lastModifiedBy>
  <dcterms:modified xsi:type="dcterms:W3CDTF">2021-08-25T07:28:39Z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