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项目编号：QY-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[2021]11323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鸡西市鸡冠区人民检察院智能化机房升级及网络数据融合服务项目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中国移动通信集团黑龙江有限公司鸡西分公司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供应商地址：黑龙江省鸡西市鸡冠区201国道支线</w:t>
      </w:r>
      <w:bookmarkStart w:id="14" w:name="_GoBack"/>
      <w:bookmarkEnd w:id="14"/>
      <w:r>
        <w:rPr>
          <w:rFonts w:hint="eastAsia" w:ascii="宋体" w:hAnsi="宋体" w:eastAsia="宋体" w:cs="宋体"/>
          <w:sz w:val="28"/>
          <w:szCs w:val="28"/>
        </w:rPr>
        <w:t>南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成交金额：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75.65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</w:t>
      </w:r>
    </w:p>
    <w:tbl>
      <w:tblPr>
        <w:tblStyle w:val="11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800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8800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名称：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智能化机房升级及网络数据融合服务项目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服务范围：智能机房动态环境监控预警服务、机房消防气体灭火智能控制系统服务、机房网络和数据链路搭建系统服务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服务要求：以数字化、网络化、可视化为手段，以实现现代化的检察系统管理、远程智能数据调用、应急管理、培训及不同环境下的业务。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服务时间：1年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服务标准：达到国家规定合格标准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四、主要标的信息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评审专家名单：</w:t>
      </w:r>
      <w:r>
        <w:rPr>
          <w:rFonts w:hint="eastAsia" w:ascii="黑体" w:hAnsi="黑体" w:eastAsia="黑体"/>
          <w:sz w:val="28"/>
          <w:szCs w:val="28"/>
          <w:lang w:eastAsia="zh-CN"/>
        </w:rPr>
        <w:t>罗忠石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、</w:t>
      </w:r>
      <w:r>
        <w:rPr>
          <w:rFonts w:hint="eastAsia" w:ascii="黑体" w:hAnsi="黑体" w:eastAsia="黑体"/>
          <w:sz w:val="28"/>
          <w:szCs w:val="28"/>
          <w:lang w:eastAsia="zh-CN"/>
        </w:rPr>
        <w:t>王月秋、刘玉伯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代理服务收费标准及金额：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收费标准：</w:t>
      </w:r>
      <w:r>
        <w:rPr>
          <w:rFonts w:hint="eastAsia" w:ascii="宋体" w:hAnsi="宋体" w:eastAsia="宋体" w:cs="宋体"/>
          <w:sz w:val="28"/>
          <w:szCs w:val="28"/>
        </w:rPr>
        <w:t>招标代理服务费按照《国家计委关于印发（招标代理服务收费管理暂行办法）的通知》(计价格[2002]1980号)文件的标准及《国家发展改革委办公厅关于招标代理服务收费有关问题的通知》（发改办价格[2003]857号）文件的规定执行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代理服务金额：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1.1347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万元人民币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仿宋"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</w:p>
    <w:p>
      <w:pPr>
        <w:pStyle w:val="2"/>
        <w:numPr>
          <w:ilvl w:val="0"/>
          <w:numId w:val="0"/>
        </w:numPr>
        <w:spacing w:line="360" w:lineRule="auto"/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谈判小组经过对报价单位的有效报价文件的详细评审，报价单位按所报价格由低至高排序结果如下：</w:t>
      </w:r>
    </w:p>
    <w:p>
      <w:pPr>
        <w:ind w:left="0" w:leftChars="0" w:firstLine="700" w:firstLineChars="2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第一名 中国移动通信集团黑龙江有限公司鸡西分公司</w:t>
      </w:r>
    </w:p>
    <w:p>
      <w:pPr>
        <w:ind w:left="0" w:leftChars="0" w:firstLine="700" w:firstLineChars="2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第二名 鸡西市鸡冠区鑫天正电子产品科技商行</w:t>
      </w:r>
    </w:p>
    <w:p>
      <w:pPr>
        <w:ind w:left="0" w:leftChars="0" w:firstLine="700" w:firstLineChars="2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第三名 鸡西市鸡冠区盛通科技电子设备经销处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经谈判小组专家认真评审，推荐资格审查、符合性评审合格且报价最低的服务商为预中标单位。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hint="eastAsia" w:ascii="宋体" w:hAnsi="宋体" w:eastAsia="宋体" w:cs="宋体"/>
          <w:b w:val="0"/>
          <w:sz w:val="28"/>
          <w:szCs w:val="28"/>
        </w:rPr>
      </w:pPr>
      <w:bookmarkStart w:id="2" w:name="_Toc28359100"/>
      <w:bookmarkStart w:id="3" w:name="_Toc35393810"/>
      <w:bookmarkStart w:id="4" w:name="_Toc35393641"/>
      <w:bookmarkStart w:id="5" w:name="_Toc28359023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名    称：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鸡西市鸡冠区人民检察院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地    址：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黑龙江省鸡西市鸡冠区201国道中段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联 系 人：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刘先生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联系人电话：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0467—2120621</w:t>
      </w:r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6" w:name="_Toc35393642"/>
      <w:bookmarkStart w:id="7" w:name="_Toc28359101"/>
      <w:bookmarkStart w:id="8" w:name="_Toc28359024"/>
      <w:bookmarkStart w:id="9" w:name="_Toc35393811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黑龙江乾誉招标代理有限公司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　  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鸡西市鸡冠区向阳办厂东委8组 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0467-2318688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10" w:name="_Toc35393812"/>
      <w:bookmarkStart w:id="11" w:name="_Toc35393643"/>
      <w:bookmarkStart w:id="12" w:name="_Toc28359025"/>
      <w:bookmarkStart w:id="13" w:name="_Toc28359102"/>
      <w:r>
        <w:rPr>
          <w:rFonts w:hint="eastAsia" w:ascii="宋体" w:hAnsi="宋体" w:eastAsia="宋体" w:cs="宋体"/>
          <w:b w:val="0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7"/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季先生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　  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0467-2318688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6D476"/>
    <w:multiLevelType w:val="singleLevel"/>
    <w:tmpl w:val="EDA6D4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A40ED"/>
    <w:rsid w:val="13AA40ED"/>
    <w:rsid w:val="1A01039E"/>
    <w:rsid w:val="1C5A7AAB"/>
    <w:rsid w:val="1FCF4CEF"/>
    <w:rsid w:val="23940C48"/>
    <w:rsid w:val="28935931"/>
    <w:rsid w:val="2C623657"/>
    <w:rsid w:val="2EC94DB9"/>
    <w:rsid w:val="3B982F25"/>
    <w:rsid w:val="3FC11EE9"/>
    <w:rsid w:val="40EA6CBF"/>
    <w:rsid w:val="41A25247"/>
    <w:rsid w:val="4D777D0B"/>
    <w:rsid w:val="707E3597"/>
    <w:rsid w:val="746A6154"/>
    <w:rsid w:val="79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ang正文"/>
    <w:basedOn w:val="1"/>
    <w:qFormat/>
    <w:uiPriority w:val="0"/>
    <w:pPr>
      <w:tabs>
        <w:tab w:val="left" w:pos="6840"/>
      </w:tabs>
      <w:topLinePunct/>
      <w:ind w:firstLine="420"/>
    </w:pPr>
    <w:rPr>
      <w:kern w:val="0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Date"/>
    <w:basedOn w:val="1"/>
    <w:next w:val="1"/>
    <w:qFormat/>
    <w:uiPriority w:val="0"/>
    <w:rPr>
      <w:rFonts w:ascii="Times New Roman" w:hAnsi="Times New Roman"/>
      <w:sz w:val="24"/>
      <w:szCs w:val="20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Indent 2"/>
    <w:basedOn w:val="1"/>
    <w:qFormat/>
    <w:uiPriority w:val="0"/>
    <w:pPr>
      <w:ind w:left="1260"/>
    </w:pPr>
  </w:style>
  <w:style w:type="paragraph" w:styleId="9">
    <w:name w:val="Body Text First Indent"/>
    <w:basedOn w:val="5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link w:val="4"/>
    <w:qFormat/>
    <w:uiPriority w:val="0"/>
    <w:rPr>
      <w:rFonts w:ascii="Arial" w:hAnsi="Arial" w:eastAsia="楷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2020-06-17T03:48:00Z</dcterms:created>
  <dc:creator>祥</dc:creator>
  <cp:lastModifiedBy>黑龙江省晨兴招标有限公司</cp:lastModifiedBy>
  <dcterms:modified xsi:type="dcterms:W3CDTF">2021-12-10T05:46:05Z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1EDB82CBC34F41DCAE22ACD8FF8CFF20</vt:lpwstr>
  </property>
</Properties>
</file>