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FC82" w14:textId="77777777" w:rsidR="00233F2D" w:rsidRPr="00E76C41" w:rsidRDefault="00000000">
      <w:pPr>
        <w:snapToGrid w:val="0"/>
        <w:spacing w:line="312" w:lineRule="auto"/>
        <w:ind w:right="480"/>
        <w:rPr>
          <w:rFonts w:ascii="宋体" w:hAnsi="宋体" w:cs="宋体"/>
          <w:bCs/>
          <w:sz w:val="24"/>
          <w:szCs w:val="24"/>
        </w:rPr>
      </w:pPr>
      <w:r w:rsidRPr="00E76C41">
        <w:rPr>
          <w:rFonts w:ascii="宋体" w:hAnsi="宋体" w:cs="宋体" w:hint="eastAsia"/>
          <w:bCs/>
          <w:sz w:val="32"/>
          <w:szCs w:val="32"/>
        </w:rPr>
        <w:t>合同编号：</w:t>
      </w:r>
      <w:r w:rsidRPr="00E76C41">
        <w:rPr>
          <w:rFonts w:ascii="宋体" w:hAnsi="宋体" w:cs="宋体"/>
          <w:bCs/>
          <w:sz w:val="32"/>
          <w:szCs w:val="32"/>
        </w:rPr>
        <w:t>BCH</w:t>
      </w:r>
      <w:r w:rsidRPr="00E76C41">
        <w:rPr>
          <w:rFonts w:ascii="宋体" w:hAnsi="宋体" w:cs="宋体" w:hint="eastAsia"/>
          <w:bCs/>
          <w:sz w:val="32"/>
          <w:szCs w:val="32"/>
        </w:rPr>
        <w:t>-FX-202</w:t>
      </w:r>
      <w:r w:rsidRPr="00E76C41">
        <w:rPr>
          <w:rFonts w:ascii="宋体" w:hAnsi="宋体" w:cs="宋体"/>
          <w:bCs/>
          <w:sz w:val="32"/>
          <w:szCs w:val="32"/>
        </w:rPr>
        <w:t>3</w:t>
      </w:r>
      <w:r w:rsidRPr="00E76C41">
        <w:rPr>
          <w:rFonts w:ascii="宋体" w:hAnsi="宋体" w:cs="宋体" w:hint="eastAsia"/>
          <w:bCs/>
          <w:sz w:val="32"/>
          <w:szCs w:val="32"/>
        </w:rPr>
        <w:t>0</w:t>
      </w:r>
      <w:r w:rsidRPr="00E76C41">
        <w:rPr>
          <w:rFonts w:ascii="宋体" w:hAnsi="宋体" w:cs="宋体"/>
          <w:bCs/>
          <w:sz w:val="32"/>
          <w:szCs w:val="32"/>
        </w:rPr>
        <w:t>5</w:t>
      </w:r>
    </w:p>
    <w:p w14:paraId="5674F239" w14:textId="77777777" w:rsidR="00233F2D" w:rsidRPr="00E76C41" w:rsidRDefault="00233F2D">
      <w:pPr>
        <w:pStyle w:val="a0"/>
        <w:spacing w:before="312" w:after="312"/>
        <w:ind w:firstLine="480"/>
        <w:rPr>
          <w:rFonts w:ascii="宋体" w:hAnsi="宋体" w:cs="宋体"/>
          <w:bCs/>
          <w:color w:val="auto"/>
          <w:szCs w:val="24"/>
        </w:rPr>
      </w:pPr>
    </w:p>
    <w:p w14:paraId="5F7D5D3B" w14:textId="77777777" w:rsidR="00233F2D" w:rsidRPr="00E76C41" w:rsidRDefault="00233F2D">
      <w:pPr>
        <w:pStyle w:val="a0"/>
        <w:spacing w:before="312" w:after="312"/>
        <w:ind w:left="0" w:firstLineChars="0" w:firstLine="0"/>
        <w:rPr>
          <w:rFonts w:ascii="宋体" w:hAnsi="宋体" w:cs="宋体"/>
          <w:bCs/>
          <w:color w:val="auto"/>
          <w:szCs w:val="24"/>
        </w:rPr>
      </w:pPr>
    </w:p>
    <w:p w14:paraId="676E892E" w14:textId="77777777" w:rsidR="00233F2D" w:rsidRPr="00E76C41" w:rsidRDefault="00233F2D">
      <w:pPr>
        <w:pStyle w:val="a0"/>
        <w:spacing w:before="312" w:after="312"/>
        <w:ind w:left="0" w:firstLineChars="0" w:firstLine="0"/>
        <w:rPr>
          <w:rFonts w:ascii="宋体" w:hAnsi="宋体" w:cs="宋体"/>
          <w:bCs/>
          <w:color w:val="auto"/>
          <w:szCs w:val="24"/>
        </w:rPr>
      </w:pPr>
    </w:p>
    <w:p w14:paraId="1691A75E" w14:textId="77777777" w:rsidR="00233F2D" w:rsidRPr="00E76C41" w:rsidRDefault="00233F2D">
      <w:pPr>
        <w:pStyle w:val="a0"/>
        <w:spacing w:before="312" w:after="312"/>
        <w:ind w:firstLine="480"/>
        <w:rPr>
          <w:rFonts w:ascii="宋体" w:hAnsi="宋体" w:cs="宋体"/>
          <w:bCs/>
          <w:color w:val="auto"/>
          <w:szCs w:val="24"/>
        </w:rPr>
      </w:pPr>
    </w:p>
    <w:p w14:paraId="6CCE8C13" w14:textId="77777777" w:rsidR="00233F2D" w:rsidRPr="00E76C41" w:rsidRDefault="00000000">
      <w:pPr>
        <w:snapToGrid w:val="0"/>
        <w:spacing w:line="312" w:lineRule="auto"/>
        <w:jc w:val="center"/>
        <w:rPr>
          <w:rFonts w:ascii="宋体" w:hAnsi="宋体" w:cs="宋体"/>
          <w:sz w:val="44"/>
          <w:szCs w:val="44"/>
        </w:rPr>
      </w:pPr>
      <w:r w:rsidRPr="00E76C41">
        <w:rPr>
          <w:rFonts w:ascii="宋体" w:hAnsi="宋体" w:cs="宋体" w:hint="eastAsia"/>
          <w:bCs/>
          <w:sz w:val="44"/>
          <w:szCs w:val="44"/>
        </w:rPr>
        <w:t>防汛减灾物资设备采购合同</w:t>
      </w:r>
    </w:p>
    <w:p w14:paraId="4AE0A751" w14:textId="77777777" w:rsidR="00233F2D" w:rsidRPr="00E76C41" w:rsidRDefault="00233F2D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</w:p>
    <w:p w14:paraId="277FB65A" w14:textId="77777777" w:rsidR="00233F2D" w:rsidRPr="00E76C41" w:rsidRDefault="00233F2D">
      <w:pPr>
        <w:pStyle w:val="a0"/>
        <w:spacing w:before="312" w:after="312"/>
        <w:ind w:firstLine="480"/>
        <w:rPr>
          <w:rFonts w:ascii="宋体" w:eastAsia="宋体" w:hAnsi="宋体" w:cs="宋体"/>
          <w:color w:val="auto"/>
          <w:szCs w:val="24"/>
        </w:rPr>
      </w:pPr>
    </w:p>
    <w:p w14:paraId="6983720F" w14:textId="77777777" w:rsidR="00233F2D" w:rsidRPr="00E76C41" w:rsidRDefault="00233F2D">
      <w:pPr>
        <w:pStyle w:val="a0"/>
        <w:spacing w:before="312" w:after="312"/>
        <w:ind w:firstLine="480"/>
        <w:rPr>
          <w:rFonts w:ascii="宋体" w:eastAsia="宋体" w:hAnsi="宋体" w:cs="宋体"/>
          <w:color w:val="auto"/>
          <w:szCs w:val="24"/>
        </w:rPr>
      </w:pPr>
    </w:p>
    <w:p w14:paraId="72BBA1B5" w14:textId="77777777" w:rsidR="00233F2D" w:rsidRPr="00E76C41" w:rsidRDefault="00233F2D">
      <w:pPr>
        <w:pStyle w:val="a0"/>
        <w:spacing w:before="312" w:after="312"/>
        <w:ind w:firstLine="480"/>
        <w:rPr>
          <w:rFonts w:ascii="宋体" w:eastAsia="宋体" w:hAnsi="宋体" w:cs="宋体"/>
          <w:color w:val="auto"/>
          <w:szCs w:val="24"/>
        </w:rPr>
      </w:pPr>
    </w:p>
    <w:p w14:paraId="23378B0D" w14:textId="77777777" w:rsidR="00233F2D" w:rsidRPr="00E76C41" w:rsidRDefault="00233F2D">
      <w:pPr>
        <w:pStyle w:val="a0"/>
        <w:spacing w:before="312" w:after="312"/>
        <w:ind w:firstLine="480"/>
        <w:rPr>
          <w:rFonts w:ascii="宋体" w:eastAsia="宋体" w:hAnsi="宋体" w:cs="宋体"/>
          <w:color w:val="auto"/>
          <w:szCs w:val="24"/>
        </w:rPr>
      </w:pPr>
    </w:p>
    <w:p w14:paraId="24DE3396" w14:textId="77777777" w:rsidR="00233F2D" w:rsidRPr="00E76C41" w:rsidRDefault="00233F2D">
      <w:pPr>
        <w:pStyle w:val="a0"/>
        <w:spacing w:before="312" w:after="312"/>
        <w:ind w:firstLine="480"/>
        <w:rPr>
          <w:rFonts w:ascii="宋体" w:eastAsia="宋体" w:hAnsi="宋体" w:cs="宋体"/>
          <w:color w:val="auto"/>
          <w:szCs w:val="24"/>
        </w:rPr>
      </w:pPr>
    </w:p>
    <w:p w14:paraId="7B6DCE5E" w14:textId="77777777" w:rsidR="00233F2D" w:rsidRPr="00E76C41" w:rsidRDefault="00233F2D">
      <w:pPr>
        <w:pStyle w:val="a0"/>
        <w:spacing w:before="312" w:after="312"/>
        <w:ind w:left="0" w:firstLineChars="0" w:firstLine="0"/>
        <w:rPr>
          <w:rFonts w:ascii="宋体" w:eastAsia="宋体" w:hAnsi="宋体" w:cs="宋体"/>
          <w:color w:val="auto"/>
          <w:szCs w:val="24"/>
        </w:rPr>
      </w:pPr>
    </w:p>
    <w:p w14:paraId="3E92D3ED" w14:textId="77777777" w:rsidR="00233F2D" w:rsidRPr="00E76C41" w:rsidRDefault="00000000">
      <w:pPr>
        <w:snapToGrid w:val="0"/>
        <w:spacing w:line="312" w:lineRule="auto"/>
        <w:jc w:val="left"/>
        <w:rPr>
          <w:rFonts w:ascii="宋体" w:hAnsi="宋体" w:cs="宋体"/>
          <w:sz w:val="28"/>
          <w:szCs w:val="28"/>
          <w:u w:val="single"/>
        </w:rPr>
      </w:pPr>
      <w:r w:rsidRPr="00E76C41">
        <w:rPr>
          <w:rFonts w:ascii="宋体" w:hAnsi="宋体" w:cs="宋体" w:hint="eastAsia"/>
          <w:sz w:val="28"/>
          <w:szCs w:val="28"/>
        </w:rPr>
        <w:t xml:space="preserve">采购单位（甲方） </w:t>
      </w:r>
      <w:r w:rsidRPr="00E76C41">
        <w:rPr>
          <w:rFonts w:ascii="宋体" w:hAnsi="宋体" w:cs="宋体" w:hint="eastAsia"/>
          <w:sz w:val="28"/>
          <w:szCs w:val="28"/>
          <w:u w:val="single"/>
        </w:rPr>
        <w:t>哈尔滨市松北区应急救援保障中心</w:t>
      </w:r>
    </w:p>
    <w:p w14:paraId="21D8F49B" w14:textId="77777777" w:rsidR="00233F2D" w:rsidRPr="00E76C41" w:rsidRDefault="00000000">
      <w:pPr>
        <w:snapToGrid w:val="0"/>
        <w:spacing w:line="312" w:lineRule="auto"/>
        <w:jc w:val="left"/>
        <w:rPr>
          <w:rFonts w:ascii="宋体" w:hAnsi="宋体" w:cs="宋体"/>
          <w:sz w:val="28"/>
          <w:szCs w:val="28"/>
          <w:u w:val="single"/>
        </w:rPr>
      </w:pPr>
      <w:r w:rsidRPr="00E76C41">
        <w:rPr>
          <w:rFonts w:ascii="宋体" w:hAnsi="宋体" w:cs="宋体" w:hint="eastAsia"/>
          <w:sz w:val="28"/>
          <w:szCs w:val="28"/>
        </w:rPr>
        <w:t xml:space="preserve">供 应 商（乙方） </w:t>
      </w:r>
      <w:r w:rsidRPr="00E76C41">
        <w:rPr>
          <w:rFonts w:ascii="宋体" w:hAnsi="宋体" w:cs="宋体" w:hint="eastAsia"/>
          <w:sz w:val="28"/>
          <w:szCs w:val="28"/>
          <w:u w:val="single"/>
        </w:rPr>
        <w:t xml:space="preserve"> 哈尔滨北创合新能源科技发展有限公司</w:t>
      </w:r>
    </w:p>
    <w:p w14:paraId="1B2C990E" w14:textId="77777777" w:rsidR="00233F2D" w:rsidRPr="00E76C41" w:rsidRDefault="00000000">
      <w:pPr>
        <w:snapToGrid w:val="0"/>
        <w:spacing w:line="312" w:lineRule="auto"/>
        <w:jc w:val="left"/>
        <w:rPr>
          <w:rFonts w:ascii="宋体" w:hAnsi="宋体" w:cs="宋体"/>
          <w:sz w:val="28"/>
          <w:szCs w:val="28"/>
          <w:u w:val="single"/>
        </w:rPr>
      </w:pPr>
      <w:r w:rsidRPr="00E76C41">
        <w:rPr>
          <w:rFonts w:hint="eastAsia"/>
          <w:sz w:val="28"/>
          <w:szCs w:val="28"/>
        </w:rPr>
        <w:t>采</w:t>
      </w:r>
      <w:r w:rsidRPr="00E76C41">
        <w:rPr>
          <w:rFonts w:hint="eastAsia"/>
          <w:sz w:val="28"/>
          <w:szCs w:val="28"/>
        </w:rPr>
        <w:t xml:space="preserve"> </w:t>
      </w:r>
      <w:r w:rsidRPr="00E76C41">
        <w:rPr>
          <w:sz w:val="28"/>
          <w:szCs w:val="28"/>
        </w:rPr>
        <w:t xml:space="preserve"> </w:t>
      </w:r>
      <w:r w:rsidRPr="00E76C41">
        <w:rPr>
          <w:rFonts w:hint="eastAsia"/>
          <w:sz w:val="28"/>
          <w:szCs w:val="28"/>
        </w:rPr>
        <w:t>购</w:t>
      </w:r>
      <w:r w:rsidRPr="00E76C41">
        <w:rPr>
          <w:rFonts w:hint="eastAsia"/>
          <w:sz w:val="28"/>
          <w:szCs w:val="28"/>
        </w:rPr>
        <w:t xml:space="preserve">  </w:t>
      </w:r>
      <w:r w:rsidRPr="00E76C41">
        <w:rPr>
          <w:rFonts w:hint="eastAsia"/>
          <w:sz w:val="28"/>
          <w:szCs w:val="28"/>
        </w:rPr>
        <w:t>计</w:t>
      </w:r>
      <w:r w:rsidRPr="00E76C41">
        <w:rPr>
          <w:sz w:val="28"/>
          <w:szCs w:val="28"/>
        </w:rPr>
        <w:t xml:space="preserve"> </w:t>
      </w:r>
      <w:r w:rsidRPr="00E76C41">
        <w:rPr>
          <w:rFonts w:hint="eastAsia"/>
          <w:sz w:val="28"/>
          <w:szCs w:val="28"/>
        </w:rPr>
        <w:t>划</w:t>
      </w:r>
      <w:r w:rsidRPr="00E76C41">
        <w:rPr>
          <w:rFonts w:hint="eastAsia"/>
          <w:sz w:val="28"/>
          <w:szCs w:val="28"/>
        </w:rPr>
        <w:t xml:space="preserve"> </w:t>
      </w:r>
      <w:r w:rsidRPr="00E76C41">
        <w:rPr>
          <w:rFonts w:hint="eastAsia"/>
          <w:sz w:val="28"/>
          <w:szCs w:val="28"/>
        </w:rPr>
        <w:t>号</w:t>
      </w:r>
      <w:r w:rsidRPr="00E76C41">
        <w:rPr>
          <w:rFonts w:hint="eastAsia"/>
          <w:sz w:val="28"/>
          <w:szCs w:val="28"/>
        </w:rPr>
        <w:t xml:space="preserve"> </w:t>
      </w:r>
      <w:r w:rsidRPr="00E76C41">
        <w:rPr>
          <w:sz w:val="28"/>
          <w:szCs w:val="28"/>
        </w:rPr>
        <w:t xml:space="preserve"> </w:t>
      </w:r>
      <w:r w:rsidRPr="00E76C41">
        <w:rPr>
          <w:rFonts w:hint="eastAsia"/>
          <w:sz w:val="28"/>
          <w:szCs w:val="28"/>
          <w:u w:val="single"/>
        </w:rPr>
        <w:t>哈松财购核字【</w:t>
      </w:r>
      <w:r w:rsidRPr="00E76C41">
        <w:rPr>
          <w:rFonts w:hint="eastAsia"/>
          <w:sz w:val="28"/>
          <w:szCs w:val="28"/>
          <w:u w:val="single"/>
        </w:rPr>
        <w:t>2</w:t>
      </w:r>
      <w:r w:rsidRPr="00E76C41">
        <w:rPr>
          <w:sz w:val="28"/>
          <w:szCs w:val="28"/>
          <w:u w:val="single"/>
        </w:rPr>
        <w:t>023</w:t>
      </w:r>
      <w:r w:rsidRPr="00E76C41">
        <w:rPr>
          <w:rFonts w:hint="eastAsia"/>
          <w:sz w:val="28"/>
          <w:szCs w:val="28"/>
          <w:u w:val="single"/>
        </w:rPr>
        <w:t>】</w:t>
      </w:r>
      <w:r w:rsidRPr="00E76C41">
        <w:rPr>
          <w:rFonts w:hint="eastAsia"/>
          <w:sz w:val="28"/>
          <w:szCs w:val="28"/>
          <w:u w:val="single"/>
        </w:rPr>
        <w:t>0</w:t>
      </w:r>
      <w:r w:rsidRPr="00E76C41">
        <w:rPr>
          <w:sz w:val="28"/>
          <w:szCs w:val="28"/>
          <w:u w:val="single"/>
        </w:rPr>
        <w:t>0114</w:t>
      </w:r>
      <w:r w:rsidRPr="00E76C41">
        <w:rPr>
          <w:rFonts w:hint="eastAsia"/>
          <w:sz w:val="28"/>
          <w:szCs w:val="28"/>
          <w:u w:val="single"/>
        </w:rPr>
        <w:t>号</w:t>
      </w:r>
    </w:p>
    <w:p w14:paraId="18F87126" w14:textId="05898212" w:rsidR="00233F2D" w:rsidRPr="00E76C41" w:rsidRDefault="00000000">
      <w:pPr>
        <w:snapToGrid w:val="0"/>
        <w:spacing w:line="312" w:lineRule="auto"/>
        <w:rPr>
          <w:rFonts w:ascii="宋体" w:hAnsi="宋体" w:cs="宋体"/>
          <w:sz w:val="28"/>
          <w:szCs w:val="28"/>
          <w:u w:val="single"/>
        </w:rPr>
      </w:pPr>
      <w:r w:rsidRPr="00E76C41">
        <w:rPr>
          <w:rFonts w:ascii="宋体" w:hAnsi="宋体" w:cs="宋体" w:hint="eastAsia"/>
          <w:spacing w:val="193"/>
          <w:kern w:val="0"/>
          <w:sz w:val="28"/>
          <w:szCs w:val="28"/>
        </w:rPr>
        <w:t>招标编号</w:t>
      </w:r>
      <w:r w:rsidRPr="00E76C41">
        <w:rPr>
          <w:rFonts w:ascii="宋体" w:hAnsi="宋体" w:cs="宋体" w:hint="eastAsia"/>
          <w:sz w:val="28"/>
          <w:szCs w:val="28"/>
          <w:u w:val="single"/>
        </w:rPr>
        <w:t>【2</w:t>
      </w:r>
      <w:r w:rsidRPr="00E76C41">
        <w:rPr>
          <w:rFonts w:ascii="宋体" w:hAnsi="宋体" w:cs="宋体"/>
          <w:sz w:val="28"/>
          <w:szCs w:val="28"/>
          <w:u w:val="single"/>
        </w:rPr>
        <w:t>30109</w:t>
      </w:r>
      <w:r w:rsidRPr="00E76C41">
        <w:rPr>
          <w:rFonts w:ascii="宋体" w:hAnsi="宋体" w:cs="宋体" w:hint="eastAsia"/>
          <w:sz w:val="28"/>
          <w:szCs w:val="28"/>
          <w:u w:val="single"/>
        </w:rPr>
        <w:t>】2</w:t>
      </w:r>
      <w:r w:rsidRPr="00E76C41">
        <w:rPr>
          <w:rFonts w:ascii="宋体" w:hAnsi="宋体" w:cs="宋体"/>
          <w:sz w:val="28"/>
          <w:szCs w:val="28"/>
          <w:u w:val="single"/>
        </w:rPr>
        <w:t>2022</w:t>
      </w:r>
      <w:r w:rsidRPr="00E76C41">
        <w:rPr>
          <w:rFonts w:ascii="宋体" w:hAnsi="宋体" w:cs="宋体" w:hint="eastAsia"/>
          <w:sz w:val="28"/>
          <w:szCs w:val="28"/>
          <w:u w:val="single"/>
        </w:rPr>
        <w:t>【</w:t>
      </w:r>
      <w:r w:rsidR="005247B3">
        <w:rPr>
          <w:rFonts w:ascii="宋体" w:hAnsi="宋体" w:cs="宋体"/>
          <w:sz w:val="28"/>
          <w:szCs w:val="28"/>
          <w:u w:val="single"/>
        </w:rPr>
        <w:t>GK</w:t>
      </w:r>
      <w:r w:rsidRPr="00E76C41">
        <w:rPr>
          <w:rFonts w:ascii="宋体" w:hAnsi="宋体" w:cs="宋体" w:hint="eastAsia"/>
          <w:sz w:val="28"/>
          <w:szCs w:val="28"/>
          <w:u w:val="single"/>
        </w:rPr>
        <w:t>】2</w:t>
      </w:r>
      <w:r w:rsidRPr="00E76C41">
        <w:rPr>
          <w:rFonts w:ascii="宋体" w:hAnsi="宋体" w:cs="宋体"/>
          <w:sz w:val="28"/>
          <w:szCs w:val="28"/>
          <w:u w:val="single"/>
        </w:rPr>
        <w:t>0230001</w:t>
      </w:r>
    </w:p>
    <w:p w14:paraId="0E198817" w14:textId="77777777" w:rsidR="00233F2D" w:rsidRPr="00E76C41" w:rsidRDefault="00000000">
      <w:pPr>
        <w:snapToGrid w:val="0"/>
        <w:spacing w:line="312" w:lineRule="auto"/>
        <w:jc w:val="left"/>
        <w:rPr>
          <w:rFonts w:ascii="宋体" w:hAnsi="宋体" w:cs="宋体"/>
          <w:sz w:val="28"/>
          <w:szCs w:val="28"/>
          <w:u w:val="single"/>
        </w:rPr>
      </w:pPr>
      <w:r w:rsidRPr="00E76C41">
        <w:rPr>
          <w:rFonts w:ascii="宋体" w:hAnsi="宋体" w:cs="宋体" w:hint="eastAsia"/>
          <w:spacing w:val="193"/>
          <w:sz w:val="28"/>
          <w:szCs w:val="28"/>
        </w:rPr>
        <w:t>签订地点</w:t>
      </w:r>
      <w:r w:rsidRPr="00E76C41">
        <w:rPr>
          <w:rFonts w:ascii="宋体" w:hAnsi="宋体" w:cs="宋体" w:hint="eastAsia"/>
          <w:sz w:val="28"/>
          <w:szCs w:val="28"/>
          <w:u w:val="single"/>
        </w:rPr>
        <w:t>黑龙江省哈尔滨市松北区松北一路38号</w:t>
      </w:r>
    </w:p>
    <w:p w14:paraId="04868033" w14:textId="17D02F90" w:rsidR="00233F2D" w:rsidRPr="00E76C41" w:rsidRDefault="00000000">
      <w:pPr>
        <w:snapToGrid w:val="0"/>
        <w:spacing w:line="312" w:lineRule="auto"/>
        <w:jc w:val="left"/>
        <w:rPr>
          <w:rFonts w:ascii="宋体" w:hAnsi="宋体" w:cs="宋体"/>
          <w:sz w:val="28"/>
          <w:szCs w:val="28"/>
          <w:u w:val="single"/>
        </w:rPr>
      </w:pPr>
      <w:r w:rsidRPr="00E76C41">
        <w:rPr>
          <w:rFonts w:ascii="宋体" w:hAnsi="宋体" w:cs="宋体" w:hint="eastAsia"/>
          <w:spacing w:val="193"/>
          <w:sz w:val="28"/>
          <w:szCs w:val="28"/>
        </w:rPr>
        <w:t>签订时间</w:t>
      </w:r>
      <w:r w:rsidRPr="00E76C41">
        <w:rPr>
          <w:rFonts w:ascii="宋体" w:hAnsi="宋体" w:cs="宋体" w:hint="eastAsia"/>
          <w:sz w:val="28"/>
          <w:szCs w:val="28"/>
          <w:u w:val="single"/>
        </w:rPr>
        <w:t>202</w:t>
      </w:r>
      <w:r w:rsidRPr="00E76C41">
        <w:rPr>
          <w:rFonts w:ascii="宋体" w:hAnsi="宋体" w:cs="宋体"/>
          <w:sz w:val="28"/>
          <w:szCs w:val="28"/>
          <w:u w:val="single"/>
        </w:rPr>
        <w:t>3</w:t>
      </w:r>
      <w:r w:rsidRPr="00E76C41">
        <w:rPr>
          <w:rFonts w:ascii="宋体" w:hAnsi="宋体" w:cs="宋体" w:hint="eastAsia"/>
          <w:sz w:val="28"/>
          <w:szCs w:val="28"/>
          <w:u w:val="single"/>
        </w:rPr>
        <w:t>年</w:t>
      </w:r>
      <w:r w:rsidR="00B542A1">
        <w:rPr>
          <w:rFonts w:ascii="宋体" w:hAnsi="宋体" w:cs="宋体"/>
          <w:sz w:val="28"/>
          <w:szCs w:val="28"/>
          <w:u w:val="single"/>
        </w:rPr>
        <w:t xml:space="preserve">  </w:t>
      </w:r>
      <w:r w:rsidRPr="00E76C41">
        <w:rPr>
          <w:rFonts w:ascii="宋体" w:hAnsi="宋体" w:cs="宋体" w:hint="eastAsia"/>
          <w:sz w:val="28"/>
          <w:szCs w:val="28"/>
          <w:u w:val="single"/>
        </w:rPr>
        <w:t>月</w:t>
      </w:r>
      <w:r w:rsidR="00B542A1">
        <w:rPr>
          <w:rFonts w:ascii="宋体" w:hAnsi="宋体" w:cs="宋体"/>
          <w:sz w:val="28"/>
          <w:szCs w:val="28"/>
          <w:u w:val="single"/>
        </w:rPr>
        <w:t xml:space="preserve">   </w:t>
      </w:r>
      <w:r w:rsidRPr="00E76C41">
        <w:rPr>
          <w:rFonts w:ascii="宋体" w:hAnsi="宋体" w:cs="宋体" w:hint="eastAsia"/>
          <w:sz w:val="28"/>
          <w:szCs w:val="28"/>
          <w:u w:val="single"/>
        </w:rPr>
        <w:t>日</w:t>
      </w:r>
    </w:p>
    <w:p w14:paraId="36F0CD97" w14:textId="77777777" w:rsidR="00233F2D" w:rsidRPr="00E76C41" w:rsidRDefault="00233F2D">
      <w:pPr>
        <w:tabs>
          <w:tab w:val="left" w:pos="1620"/>
          <w:tab w:val="left" w:pos="1800"/>
        </w:tabs>
        <w:adjustRightInd w:val="0"/>
        <w:snapToGrid w:val="0"/>
        <w:spacing w:line="360" w:lineRule="auto"/>
        <w:jc w:val="left"/>
        <w:textAlignment w:val="baseline"/>
        <w:rPr>
          <w:rFonts w:ascii="宋体" w:hAnsi="宋体" w:cs="宋体"/>
          <w:b/>
          <w:color w:val="C00000"/>
          <w:sz w:val="28"/>
          <w:szCs w:val="28"/>
        </w:rPr>
      </w:pPr>
    </w:p>
    <w:p w14:paraId="4F0BE203" w14:textId="77777777" w:rsidR="00233F2D" w:rsidRPr="00E76C41" w:rsidRDefault="00233F2D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</w:p>
    <w:p w14:paraId="15EA63DC" w14:textId="77777777" w:rsidR="00233F2D" w:rsidRPr="00E76C41" w:rsidRDefault="00000000">
      <w:pPr>
        <w:pStyle w:val="a0"/>
        <w:spacing w:before="312" w:after="312"/>
        <w:ind w:left="0" w:firstLineChars="0" w:firstLine="0"/>
        <w:jc w:val="center"/>
        <w:rPr>
          <w:rFonts w:ascii="宋体" w:eastAsia="宋体" w:hAnsi="宋体" w:cs="宋体"/>
          <w:color w:val="auto"/>
          <w:szCs w:val="24"/>
        </w:rPr>
      </w:pPr>
      <w:r w:rsidRPr="00E76C41">
        <w:rPr>
          <w:rFonts w:ascii="宋体" w:eastAsia="宋体" w:hAnsi="宋体" w:cs="宋体" w:hint="eastAsia"/>
          <w:color w:val="auto"/>
        </w:rPr>
        <w:br w:type="page"/>
      </w:r>
      <w:r w:rsidRPr="00E76C41">
        <w:rPr>
          <w:rFonts w:ascii="宋体" w:eastAsia="宋体" w:hAnsi="宋体" w:cs="宋体" w:hint="eastAsia"/>
          <w:color w:val="auto"/>
          <w:sz w:val="44"/>
          <w:szCs w:val="44"/>
        </w:rPr>
        <w:lastRenderedPageBreak/>
        <w:t>合同协议书</w:t>
      </w:r>
    </w:p>
    <w:p w14:paraId="5C05AF6F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根据《中华人民共和国政府采购法》、《中华人民共和国合同法》等法律、法规规定，按照招投标文件规定条款和中标投标人承诺，甲乙双方签订本合同。</w:t>
      </w:r>
    </w:p>
    <w:p w14:paraId="61281E39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第一条　合同标的</w:t>
      </w:r>
    </w:p>
    <w:p w14:paraId="5B1C55EF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1、供货一览表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199"/>
        <w:gridCol w:w="1200"/>
        <w:gridCol w:w="1140"/>
        <w:gridCol w:w="1259"/>
        <w:gridCol w:w="1200"/>
        <w:gridCol w:w="1200"/>
        <w:gridCol w:w="1200"/>
      </w:tblGrid>
      <w:tr w:rsidR="00233F2D" w:rsidRPr="00E76C41" w14:paraId="5542101B" w14:textId="77777777">
        <w:trPr>
          <w:cantSplit/>
          <w:trHeight w:val="820"/>
          <w:jc w:val="center"/>
        </w:trPr>
        <w:tc>
          <w:tcPr>
            <w:tcW w:w="497" w:type="dxa"/>
            <w:noWrap/>
            <w:vAlign w:val="center"/>
          </w:tcPr>
          <w:p w14:paraId="69199ADF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1199" w:type="dxa"/>
            <w:noWrap/>
            <w:vAlign w:val="center"/>
          </w:tcPr>
          <w:p w14:paraId="1657502E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200" w:type="dxa"/>
            <w:noWrap/>
            <w:vAlign w:val="center"/>
          </w:tcPr>
          <w:p w14:paraId="2EABAF28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商标品牌</w:t>
            </w:r>
          </w:p>
        </w:tc>
        <w:tc>
          <w:tcPr>
            <w:tcW w:w="1140" w:type="dxa"/>
            <w:noWrap/>
            <w:vAlign w:val="center"/>
          </w:tcPr>
          <w:p w14:paraId="0B6B5F16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59" w:type="dxa"/>
            <w:noWrap/>
            <w:vAlign w:val="center"/>
          </w:tcPr>
          <w:p w14:paraId="312B8265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生产厂家</w:t>
            </w:r>
          </w:p>
        </w:tc>
        <w:tc>
          <w:tcPr>
            <w:tcW w:w="1200" w:type="dxa"/>
            <w:noWrap/>
            <w:vAlign w:val="center"/>
          </w:tcPr>
          <w:p w14:paraId="6D362764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数  量</w:t>
            </w:r>
          </w:p>
          <w:p w14:paraId="51922B33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及单位</w:t>
            </w:r>
          </w:p>
        </w:tc>
        <w:tc>
          <w:tcPr>
            <w:tcW w:w="1200" w:type="dxa"/>
            <w:noWrap/>
            <w:vAlign w:val="center"/>
          </w:tcPr>
          <w:p w14:paraId="6F9037BD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单  价</w:t>
            </w:r>
          </w:p>
          <w:p w14:paraId="0AB7434D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（元）</w:t>
            </w:r>
          </w:p>
        </w:tc>
        <w:tc>
          <w:tcPr>
            <w:tcW w:w="1200" w:type="dxa"/>
            <w:noWrap/>
            <w:vAlign w:val="center"/>
          </w:tcPr>
          <w:p w14:paraId="339D9B58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金  额</w:t>
            </w:r>
          </w:p>
          <w:p w14:paraId="405D458D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（元）</w:t>
            </w:r>
          </w:p>
        </w:tc>
      </w:tr>
      <w:tr w:rsidR="00233F2D" w:rsidRPr="00E76C41" w14:paraId="3E35B188" w14:textId="77777777">
        <w:trPr>
          <w:cantSplit/>
          <w:trHeight w:val="465"/>
          <w:jc w:val="center"/>
        </w:trPr>
        <w:tc>
          <w:tcPr>
            <w:tcW w:w="497" w:type="dxa"/>
            <w:noWrap/>
            <w:vAlign w:val="center"/>
          </w:tcPr>
          <w:p w14:paraId="6270CC80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</w:p>
        </w:tc>
        <w:tc>
          <w:tcPr>
            <w:tcW w:w="1199" w:type="dxa"/>
            <w:noWrap/>
            <w:vAlign w:val="center"/>
          </w:tcPr>
          <w:p w14:paraId="1C622B89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编织袋</w:t>
            </w:r>
          </w:p>
        </w:tc>
        <w:tc>
          <w:tcPr>
            <w:tcW w:w="1200" w:type="dxa"/>
            <w:noWrap/>
            <w:vAlign w:val="center"/>
          </w:tcPr>
          <w:p w14:paraId="7D2CE2DC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佳鑫</w:t>
            </w:r>
          </w:p>
        </w:tc>
        <w:tc>
          <w:tcPr>
            <w:tcW w:w="1140" w:type="dxa"/>
            <w:noWrap/>
            <w:vAlign w:val="center"/>
          </w:tcPr>
          <w:p w14:paraId="3E0805B0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85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cm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*55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cm</w:t>
            </w:r>
          </w:p>
        </w:tc>
        <w:tc>
          <w:tcPr>
            <w:tcW w:w="1259" w:type="dxa"/>
            <w:noWrap/>
            <w:vAlign w:val="center"/>
          </w:tcPr>
          <w:p w14:paraId="54CEFCD7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安达市佳鑫塑业有限公司</w:t>
            </w:r>
          </w:p>
        </w:tc>
        <w:tc>
          <w:tcPr>
            <w:tcW w:w="1200" w:type="dxa"/>
            <w:noWrap/>
            <w:vAlign w:val="bottom"/>
          </w:tcPr>
          <w:p w14:paraId="23C69E05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00000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条</w:t>
            </w:r>
          </w:p>
        </w:tc>
        <w:tc>
          <w:tcPr>
            <w:tcW w:w="1200" w:type="dxa"/>
            <w:noWrap/>
            <w:vAlign w:val="bottom"/>
          </w:tcPr>
          <w:p w14:paraId="15A8FE76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1200" w:type="dxa"/>
            <w:noWrap/>
            <w:vAlign w:val="center"/>
          </w:tcPr>
          <w:p w14:paraId="0F36A3C7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69000</w:t>
            </w:r>
          </w:p>
        </w:tc>
      </w:tr>
      <w:tr w:rsidR="00233F2D" w:rsidRPr="00E76C41" w14:paraId="184B06BE" w14:textId="77777777">
        <w:trPr>
          <w:cantSplit/>
          <w:trHeight w:val="465"/>
          <w:jc w:val="center"/>
        </w:trPr>
        <w:tc>
          <w:tcPr>
            <w:tcW w:w="497" w:type="dxa"/>
            <w:noWrap/>
            <w:vAlign w:val="center"/>
          </w:tcPr>
          <w:p w14:paraId="2CE876A3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2</w:t>
            </w:r>
          </w:p>
        </w:tc>
        <w:tc>
          <w:tcPr>
            <w:tcW w:w="1199" w:type="dxa"/>
            <w:noWrap/>
            <w:vAlign w:val="center"/>
          </w:tcPr>
          <w:p w14:paraId="6D1C28F3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彩条布</w:t>
            </w:r>
          </w:p>
        </w:tc>
        <w:tc>
          <w:tcPr>
            <w:tcW w:w="1200" w:type="dxa"/>
            <w:noWrap/>
            <w:vAlign w:val="center"/>
          </w:tcPr>
          <w:p w14:paraId="6C5BD508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扬帆</w:t>
            </w:r>
          </w:p>
        </w:tc>
        <w:tc>
          <w:tcPr>
            <w:tcW w:w="1140" w:type="dxa"/>
            <w:noWrap/>
            <w:vAlign w:val="center"/>
          </w:tcPr>
          <w:p w14:paraId="1A087D55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10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m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*30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m</w:t>
            </w:r>
          </w:p>
        </w:tc>
        <w:tc>
          <w:tcPr>
            <w:tcW w:w="1259" w:type="dxa"/>
            <w:noWrap/>
            <w:vAlign w:val="center"/>
          </w:tcPr>
          <w:p w14:paraId="52BCEF3C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汕头市扬帆塑料实业有限公司</w:t>
            </w:r>
          </w:p>
        </w:tc>
        <w:tc>
          <w:tcPr>
            <w:tcW w:w="1200" w:type="dxa"/>
            <w:noWrap/>
            <w:vAlign w:val="bottom"/>
          </w:tcPr>
          <w:p w14:paraId="3532A3F8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00000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平方米</w:t>
            </w:r>
          </w:p>
        </w:tc>
        <w:tc>
          <w:tcPr>
            <w:tcW w:w="1200" w:type="dxa"/>
            <w:noWrap/>
            <w:vAlign w:val="bottom"/>
          </w:tcPr>
          <w:p w14:paraId="72C92C65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2.85</w:t>
            </w:r>
          </w:p>
        </w:tc>
        <w:tc>
          <w:tcPr>
            <w:tcW w:w="1200" w:type="dxa"/>
            <w:noWrap/>
            <w:vAlign w:val="center"/>
          </w:tcPr>
          <w:p w14:paraId="2AB90D96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285000</w:t>
            </w:r>
          </w:p>
        </w:tc>
      </w:tr>
      <w:tr w:rsidR="00233F2D" w:rsidRPr="00E76C41" w14:paraId="4687056B" w14:textId="77777777">
        <w:trPr>
          <w:cantSplit/>
          <w:trHeight w:val="465"/>
          <w:jc w:val="center"/>
        </w:trPr>
        <w:tc>
          <w:tcPr>
            <w:tcW w:w="497" w:type="dxa"/>
            <w:noWrap/>
            <w:vAlign w:val="center"/>
          </w:tcPr>
          <w:p w14:paraId="114E52EF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</w:p>
        </w:tc>
        <w:tc>
          <w:tcPr>
            <w:tcW w:w="1199" w:type="dxa"/>
            <w:noWrap/>
            <w:vAlign w:val="center"/>
          </w:tcPr>
          <w:p w14:paraId="04D05F3D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铁线</w:t>
            </w:r>
          </w:p>
        </w:tc>
        <w:tc>
          <w:tcPr>
            <w:tcW w:w="1200" w:type="dxa"/>
            <w:noWrap/>
            <w:vAlign w:val="center"/>
          </w:tcPr>
          <w:p w14:paraId="48E2546B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同泰</w:t>
            </w:r>
          </w:p>
        </w:tc>
        <w:tc>
          <w:tcPr>
            <w:tcW w:w="1140" w:type="dxa"/>
            <w:noWrap/>
            <w:vAlign w:val="center"/>
          </w:tcPr>
          <w:p w14:paraId="2DCD5B9F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4.0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热镀锌丝</w:t>
            </w:r>
          </w:p>
        </w:tc>
        <w:tc>
          <w:tcPr>
            <w:tcW w:w="1259" w:type="dxa"/>
            <w:noWrap/>
            <w:vAlign w:val="center"/>
          </w:tcPr>
          <w:p w14:paraId="3A40B8EE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昌黎县同泰金属有限公司</w:t>
            </w:r>
          </w:p>
        </w:tc>
        <w:tc>
          <w:tcPr>
            <w:tcW w:w="1200" w:type="dxa"/>
            <w:noWrap/>
            <w:vAlign w:val="bottom"/>
          </w:tcPr>
          <w:p w14:paraId="600357F4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2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000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公斤</w:t>
            </w:r>
          </w:p>
        </w:tc>
        <w:tc>
          <w:tcPr>
            <w:tcW w:w="1200" w:type="dxa"/>
            <w:noWrap/>
            <w:vAlign w:val="bottom"/>
          </w:tcPr>
          <w:p w14:paraId="7B520F24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00" w:type="dxa"/>
            <w:noWrap/>
            <w:vAlign w:val="center"/>
          </w:tcPr>
          <w:p w14:paraId="161BE0AD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2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4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000</w:t>
            </w:r>
          </w:p>
        </w:tc>
      </w:tr>
      <w:tr w:rsidR="00233F2D" w:rsidRPr="00E76C41" w14:paraId="096E1589" w14:textId="77777777">
        <w:trPr>
          <w:cantSplit/>
          <w:trHeight w:val="465"/>
          <w:jc w:val="center"/>
        </w:trPr>
        <w:tc>
          <w:tcPr>
            <w:tcW w:w="497" w:type="dxa"/>
            <w:noWrap/>
            <w:vAlign w:val="center"/>
          </w:tcPr>
          <w:p w14:paraId="44E7B908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</w:t>
            </w:r>
          </w:p>
        </w:tc>
        <w:tc>
          <w:tcPr>
            <w:tcW w:w="1199" w:type="dxa"/>
            <w:noWrap/>
            <w:vAlign w:val="center"/>
          </w:tcPr>
          <w:p w14:paraId="08B2359C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救生衣</w:t>
            </w:r>
          </w:p>
        </w:tc>
        <w:tc>
          <w:tcPr>
            <w:tcW w:w="1200" w:type="dxa"/>
            <w:noWrap/>
            <w:vAlign w:val="center"/>
          </w:tcPr>
          <w:p w14:paraId="37BF6303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大宇</w:t>
            </w:r>
          </w:p>
        </w:tc>
        <w:tc>
          <w:tcPr>
            <w:tcW w:w="1140" w:type="dxa"/>
            <w:noWrap/>
            <w:vAlign w:val="center"/>
          </w:tcPr>
          <w:p w14:paraId="44462C8D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D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Y-86-5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型</w:t>
            </w:r>
          </w:p>
        </w:tc>
        <w:tc>
          <w:tcPr>
            <w:tcW w:w="1259" w:type="dxa"/>
            <w:noWrap/>
            <w:vAlign w:val="center"/>
          </w:tcPr>
          <w:p w14:paraId="5327FB7B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东台市大宇救生设备厂</w:t>
            </w:r>
          </w:p>
        </w:tc>
        <w:tc>
          <w:tcPr>
            <w:tcW w:w="1200" w:type="dxa"/>
            <w:noWrap/>
            <w:vAlign w:val="bottom"/>
          </w:tcPr>
          <w:p w14:paraId="3FE78ADB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000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件</w:t>
            </w:r>
          </w:p>
        </w:tc>
        <w:tc>
          <w:tcPr>
            <w:tcW w:w="1200" w:type="dxa"/>
            <w:noWrap/>
            <w:vAlign w:val="bottom"/>
          </w:tcPr>
          <w:p w14:paraId="30C6BFFD" w14:textId="77777777" w:rsidR="00233F2D" w:rsidRPr="00E76C41" w:rsidRDefault="00000000">
            <w:pPr>
              <w:tabs>
                <w:tab w:val="left" w:pos="244"/>
                <w:tab w:val="center" w:pos="492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50.5</w:t>
            </w:r>
          </w:p>
        </w:tc>
        <w:tc>
          <w:tcPr>
            <w:tcW w:w="1200" w:type="dxa"/>
            <w:noWrap/>
            <w:vAlign w:val="center"/>
          </w:tcPr>
          <w:p w14:paraId="53C00AE0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202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000</w:t>
            </w:r>
          </w:p>
        </w:tc>
      </w:tr>
      <w:tr w:rsidR="00233F2D" w:rsidRPr="00E76C41" w14:paraId="669E194D" w14:textId="77777777">
        <w:trPr>
          <w:cantSplit/>
          <w:trHeight w:val="465"/>
          <w:jc w:val="center"/>
        </w:trPr>
        <w:tc>
          <w:tcPr>
            <w:tcW w:w="497" w:type="dxa"/>
            <w:noWrap/>
            <w:vAlign w:val="center"/>
          </w:tcPr>
          <w:p w14:paraId="5F3CDA4C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</w:t>
            </w:r>
          </w:p>
        </w:tc>
        <w:tc>
          <w:tcPr>
            <w:tcW w:w="1199" w:type="dxa"/>
            <w:noWrap/>
            <w:vAlign w:val="center"/>
          </w:tcPr>
          <w:p w14:paraId="3C8F71EC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防汛沙袋</w:t>
            </w:r>
          </w:p>
        </w:tc>
        <w:tc>
          <w:tcPr>
            <w:tcW w:w="1200" w:type="dxa"/>
            <w:noWrap/>
            <w:vAlign w:val="center"/>
          </w:tcPr>
          <w:p w14:paraId="66123C2E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亮牌</w:t>
            </w:r>
          </w:p>
        </w:tc>
        <w:tc>
          <w:tcPr>
            <w:tcW w:w="1140" w:type="dxa"/>
            <w:noWrap/>
            <w:vAlign w:val="center"/>
          </w:tcPr>
          <w:p w14:paraId="649B9B8F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mm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*400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mm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*8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mm</w:t>
            </w:r>
          </w:p>
        </w:tc>
        <w:tc>
          <w:tcPr>
            <w:tcW w:w="1259" w:type="dxa"/>
            <w:noWrap/>
            <w:vAlign w:val="center"/>
          </w:tcPr>
          <w:p w14:paraId="40AB978A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故城县亮牌帆布制品厂</w:t>
            </w:r>
          </w:p>
        </w:tc>
        <w:tc>
          <w:tcPr>
            <w:tcW w:w="1200" w:type="dxa"/>
            <w:noWrap/>
            <w:vAlign w:val="bottom"/>
          </w:tcPr>
          <w:p w14:paraId="11E153C4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0000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个</w:t>
            </w:r>
          </w:p>
        </w:tc>
        <w:tc>
          <w:tcPr>
            <w:tcW w:w="1200" w:type="dxa"/>
            <w:noWrap/>
            <w:vAlign w:val="bottom"/>
          </w:tcPr>
          <w:p w14:paraId="0C573663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1200" w:type="dxa"/>
            <w:noWrap/>
            <w:vAlign w:val="center"/>
          </w:tcPr>
          <w:p w14:paraId="08CE1F94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1250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00</w:t>
            </w:r>
          </w:p>
        </w:tc>
      </w:tr>
      <w:tr w:rsidR="00233F2D" w:rsidRPr="00E76C41" w14:paraId="46AA398A" w14:textId="77777777">
        <w:trPr>
          <w:cantSplit/>
          <w:trHeight w:val="465"/>
          <w:jc w:val="center"/>
        </w:trPr>
        <w:tc>
          <w:tcPr>
            <w:tcW w:w="497" w:type="dxa"/>
            <w:noWrap/>
            <w:vAlign w:val="center"/>
          </w:tcPr>
          <w:p w14:paraId="5A3D8313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</w:t>
            </w:r>
          </w:p>
        </w:tc>
        <w:tc>
          <w:tcPr>
            <w:tcW w:w="1199" w:type="dxa"/>
            <w:noWrap/>
            <w:vAlign w:val="center"/>
          </w:tcPr>
          <w:p w14:paraId="04DA6385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移动式升降灯</w:t>
            </w:r>
          </w:p>
        </w:tc>
        <w:tc>
          <w:tcPr>
            <w:tcW w:w="1200" w:type="dxa"/>
            <w:noWrap/>
            <w:vAlign w:val="center"/>
          </w:tcPr>
          <w:p w14:paraId="4928A335" w14:textId="77777777" w:rsidR="00233F2D" w:rsidRPr="00E76C41" w:rsidRDefault="00000000">
            <w:pPr>
              <w:tabs>
                <w:tab w:val="left" w:pos="350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亿嘉</w:t>
            </w:r>
          </w:p>
        </w:tc>
        <w:tc>
          <w:tcPr>
            <w:tcW w:w="1140" w:type="dxa"/>
            <w:noWrap/>
            <w:vAlign w:val="center"/>
          </w:tcPr>
          <w:p w14:paraId="370A0371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S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YJ6110B</w:t>
            </w:r>
          </w:p>
        </w:tc>
        <w:tc>
          <w:tcPr>
            <w:tcW w:w="1259" w:type="dxa"/>
            <w:noWrap/>
            <w:vAlign w:val="center"/>
          </w:tcPr>
          <w:p w14:paraId="1632E211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亿嘉照明科技有限公司</w:t>
            </w:r>
          </w:p>
        </w:tc>
        <w:tc>
          <w:tcPr>
            <w:tcW w:w="1200" w:type="dxa"/>
            <w:noWrap/>
            <w:vAlign w:val="bottom"/>
          </w:tcPr>
          <w:p w14:paraId="39175BC0" w14:textId="77777777" w:rsidR="00233F2D" w:rsidRPr="00E76C41" w:rsidRDefault="00000000">
            <w:pPr>
              <w:tabs>
                <w:tab w:val="left" w:pos="484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台套</w:t>
            </w:r>
          </w:p>
        </w:tc>
        <w:tc>
          <w:tcPr>
            <w:tcW w:w="1200" w:type="dxa"/>
            <w:noWrap/>
            <w:vAlign w:val="bottom"/>
          </w:tcPr>
          <w:p w14:paraId="5027A9B8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16450</w:t>
            </w:r>
          </w:p>
        </w:tc>
        <w:tc>
          <w:tcPr>
            <w:tcW w:w="1200" w:type="dxa"/>
            <w:noWrap/>
            <w:vAlign w:val="center"/>
          </w:tcPr>
          <w:p w14:paraId="1CA6D0F0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16450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0</w:t>
            </w:r>
          </w:p>
        </w:tc>
      </w:tr>
      <w:tr w:rsidR="00233F2D" w:rsidRPr="00E76C41" w14:paraId="06FEEE8E" w14:textId="77777777">
        <w:trPr>
          <w:cantSplit/>
          <w:trHeight w:val="465"/>
          <w:jc w:val="center"/>
        </w:trPr>
        <w:tc>
          <w:tcPr>
            <w:tcW w:w="497" w:type="dxa"/>
            <w:noWrap/>
            <w:vAlign w:val="center"/>
          </w:tcPr>
          <w:p w14:paraId="0B6E3F60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</w:t>
            </w:r>
          </w:p>
        </w:tc>
        <w:tc>
          <w:tcPr>
            <w:tcW w:w="1199" w:type="dxa"/>
            <w:noWrap/>
            <w:vAlign w:val="center"/>
          </w:tcPr>
          <w:p w14:paraId="1F81E9FE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L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ED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强光手电</w:t>
            </w:r>
          </w:p>
        </w:tc>
        <w:tc>
          <w:tcPr>
            <w:tcW w:w="1200" w:type="dxa"/>
            <w:noWrap/>
            <w:vAlign w:val="center"/>
          </w:tcPr>
          <w:p w14:paraId="55FA7DE1" w14:textId="77777777" w:rsidR="00233F2D" w:rsidRPr="00E76C41" w:rsidRDefault="00000000">
            <w:pPr>
              <w:tabs>
                <w:tab w:val="left" w:pos="350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亿嘉</w:t>
            </w:r>
          </w:p>
        </w:tc>
        <w:tc>
          <w:tcPr>
            <w:tcW w:w="1140" w:type="dxa"/>
            <w:noWrap/>
            <w:vAlign w:val="center"/>
          </w:tcPr>
          <w:p w14:paraId="05BBFAF5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Y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J7102</w:t>
            </w:r>
          </w:p>
        </w:tc>
        <w:tc>
          <w:tcPr>
            <w:tcW w:w="1259" w:type="dxa"/>
            <w:noWrap/>
            <w:vAlign w:val="center"/>
          </w:tcPr>
          <w:p w14:paraId="179730CB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亿嘉照明科技有限公司</w:t>
            </w:r>
          </w:p>
        </w:tc>
        <w:tc>
          <w:tcPr>
            <w:tcW w:w="1200" w:type="dxa"/>
            <w:noWrap/>
            <w:vAlign w:val="bottom"/>
          </w:tcPr>
          <w:p w14:paraId="1E37A088" w14:textId="77777777" w:rsidR="00233F2D" w:rsidRPr="00E76C41" w:rsidRDefault="00000000">
            <w:pPr>
              <w:tabs>
                <w:tab w:val="left" w:pos="484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台套</w:t>
            </w:r>
          </w:p>
        </w:tc>
        <w:tc>
          <w:tcPr>
            <w:tcW w:w="1200" w:type="dxa"/>
            <w:noWrap/>
            <w:vAlign w:val="bottom"/>
          </w:tcPr>
          <w:p w14:paraId="57165181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00" w:type="dxa"/>
            <w:noWrap/>
            <w:vAlign w:val="center"/>
          </w:tcPr>
          <w:p w14:paraId="0E41A260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50000</w:t>
            </w:r>
          </w:p>
        </w:tc>
      </w:tr>
      <w:tr w:rsidR="00233F2D" w:rsidRPr="00E76C41" w14:paraId="28B96F76" w14:textId="77777777">
        <w:trPr>
          <w:cantSplit/>
          <w:trHeight w:val="465"/>
          <w:jc w:val="center"/>
        </w:trPr>
        <w:tc>
          <w:tcPr>
            <w:tcW w:w="497" w:type="dxa"/>
            <w:noWrap/>
            <w:vAlign w:val="center"/>
          </w:tcPr>
          <w:p w14:paraId="7D128178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</w:t>
            </w:r>
          </w:p>
        </w:tc>
        <w:tc>
          <w:tcPr>
            <w:tcW w:w="1199" w:type="dxa"/>
            <w:noWrap/>
            <w:vAlign w:val="center"/>
          </w:tcPr>
          <w:p w14:paraId="49FDC829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排涝泵</w:t>
            </w:r>
          </w:p>
        </w:tc>
        <w:tc>
          <w:tcPr>
            <w:tcW w:w="1200" w:type="dxa"/>
            <w:noWrap/>
            <w:vAlign w:val="center"/>
          </w:tcPr>
          <w:p w14:paraId="27F4B891" w14:textId="77777777" w:rsidR="00233F2D" w:rsidRPr="00E76C41" w:rsidRDefault="00000000">
            <w:pPr>
              <w:tabs>
                <w:tab w:val="left" w:pos="350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源泉</w:t>
            </w:r>
          </w:p>
        </w:tc>
        <w:tc>
          <w:tcPr>
            <w:tcW w:w="1140" w:type="dxa"/>
            <w:noWrap/>
            <w:vAlign w:val="center"/>
          </w:tcPr>
          <w:p w14:paraId="72596D30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QY150-11-7.5</w:t>
            </w:r>
          </w:p>
        </w:tc>
        <w:tc>
          <w:tcPr>
            <w:tcW w:w="1259" w:type="dxa"/>
            <w:noWrap/>
            <w:vAlign w:val="center"/>
          </w:tcPr>
          <w:p w14:paraId="6BBEB475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浙江源泉泵业有限公司</w:t>
            </w:r>
          </w:p>
        </w:tc>
        <w:tc>
          <w:tcPr>
            <w:tcW w:w="1200" w:type="dxa"/>
            <w:noWrap/>
            <w:vAlign w:val="bottom"/>
          </w:tcPr>
          <w:p w14:paraId="0E1DED9C" w14:textId="77777777" w:rsidR="00233F2D" w:rsidRPr="00E76C41" w:rsidRDefault="00000000">
            <w:pPr>
              <w:tabs>
                <w:tab w:val="left" w:pos="484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台套</w:t>
            </w:r>
          </w:p>
        </w:tc>
        <w:tc>
          <w:tcPr>
            <w:tcW w:w="1200" w:type="dxa"/>
            <w:noWrap/>
            <w:vAlign w:val="bottom"/>
          </w:tcPr>
          <w:p w14:paraId="2D312BF3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200" w:type="dxa"/>
            <w:noWrap/>
            <w:vAlign w:val="center"/>
          </w:tcPr>
          <w:p w14:paraId="526FDE8C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9800</w:t>
            </w:r>
          </w:p>
        </w:tc>
      </w:tr>
      <w:tr w:rsidR="00233F2D" w:rsidRPr="00E76C41" w14:paraId="50C57712" w14:textId="77777777">
        <w:trPr>
          <w:cantSplit/>
          <w:trHeight w:val="465"/>
          <w:jc w:val="center"/>
        </w:trPr>
        <w:tc>
          <w:tcPr>
            <w:tcW w:w="497" w:type="dxa"/>
            <w:noWrap/>
            <w:vAlign w:val="center"/>
          </w:tcPr>
          <w:p w14:paraId="6CF5CA18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1199" w:type="dxa"/>
            <w:noWrap/>
            <w:vAlign w:val="center"/>
          </w:tcPr>
          <w:p w14:paraId="2C56FED2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排涝泵</w:t>
            </w:r>
          </w:p>
        </w:tc>
        <w:tc>
          <w:tcPr>
            <w:tcW w:w="1200" w:type="dxa"/>
            <w:noWrap/>
            <w:vAlign w:val="center"/>
          </w:tcPr>
          <w:p w14:paraId="207A7AC2" w14:textId="77777777" w:rsidR="00233F2D" w:rsidRPr="00E76C41" w:rsidRDefault="00000000">
            <w:pPr>
              <w:tabs>
                <w:tab w:val="left" w:pos="350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源泉</w:t>
            </w:r>
          </w:p>
        </w:tc>
        <w:tc>
          <w:tcPr>
            <w:tcW w:w="1140" w:type="dxa"/>
            <w:noWrap/>
            <w:vAlign w:val="center"/>
          </w:tcPr>
          <w:p w14:paraId="15C42E5C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QY80-10-4</w:t>
            </w:r>
          </w:p>
        </w:tc>
        <w:tc>
          <w:tcPr>
            <w:tcW w:w="1259" w:type="dxa"/>
            <w:noWrap/>
            <w:vAlign w:val="center"/>
          </w:tcPr>
          <w:p w14:paraId="223336A5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浙江源泉泵业有限公司</w:t>
            </w:r>
          </w:p>
        </w:tc>
        <w:tc>
          <w:tcPr>
            <w:tcW w:w="1200" w:type="dxa"/>
            <w:noWrap/>
            <w:vAlign w:val="bottom"/>
          </w:tcPr>
          <w:p w14:paraId="21C42CC3" w14:textId="77777777" w:rsidR="00233F2D" w:rsidRPr="00E76C41" w:rsidRDefault="00000000">
            <w:pPr>
              <w:tabs>
                <w:tab w:val="left" w:pos="484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台套</w:t>
            </w:r>
          </w:p>
        </w:tc>
        <w:tc>
          <w:tcPr>
            <w:tcW w:w="1200" w:type="dxa"/>
            <w:noWrap/>
            <w:vAlign w:val="bottom"/>
          </w:tcPr>
          <w:p w14:paraId="7DF5FFFD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1550</w:t>
            </w:r>
          </w:p>
        </w:tc>
        <w:tc>
          <w:tcPr>
            <w:tcW w:w="1200" w:type="dxa"/>
            <w:noWrap/>
            <w:vAlign w:val="center"/>
          </w:tcPr>
          <w:p w14:paraId="616A943B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5500</w:t>
            </w:r>
          </w:p>
        </w:tc>
      </w:tr>
      <w:tr w:rsidR="00233F2D" w:rsidRPr="00E76C41" w14:paraId="457AE4BA" w14:textId="77777777">
        <w:trPr>
          <w:cantSplit/>
          <w:trHeight w:val="465"/>
          <w:jc w:val="center"/>
        </w:trPr>
        <w:tc>
          <w:tcPr>
            <w:tcW w:w="497" w:type="dxa"/>
            <w:noWrap/>
            <w:vAlign w:val="center"/>
          </w:tcPr>
          <w:p w14:paraId="4275CCFF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</w:t>
            </w:r>
          </w:p>
        </w:tc>
        <w:tc>
          <w:tcPr>
            <w:tcW w:w="1199" w:type="dxa"/>
            <w:noWrap/>
            <w:vAlign w:val="center"/>
          </w:tcPr>
          <w:p w14:paraId="3C463C36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排涝泵</w:t>
            </w:r>
          </w:p>
        </w:tc>
        <w:tc>
          <w:tcPr>
            <w:tcW w:w="1200" w:type="dxa"/>
            <w:noWrap/>
            <w:vAlign w:val="center"/>
          </w:tcPr>
          <w:p w14:paraId="6D80BAD5" w14:textId="77777777" w:rsidR="00233F2D" w:rsidRPr="00E76C41" w:rsidRDefault="00000000">
            <w:pPr>
              <w:tabs>
                <w:tab w:val="left" w:pos="350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源泉</w:t>
            </w:r>
          </w:p>
        </w:tc>
        <w:tc>
          <w:tcPr>
            <w:tcW w:w="1140" w:type="dxa"/>
            <w:noWrap/>
            <w:vAlign w:val="center"/>
          </w:tcPr>
          <w:p w14:paraId="7E8C67B3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65WQ17-17-2.2</w:t>
            </w:r>
          </w:p>
        </w:tc>
        <w:tc>
          <w:tcPr>
            <w:tcW w:w="1259" w:type="dxa"/>
            <w:noWrap/>
            <w:vAlign w:val="center"/>
          </w:tcPr>
          <w:p w14:paraId="6B7334A3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浙江源泉泵业有限公司</w:t>
            </w:r>
          </w:p>
        </w:tc>
        <w:tc>
          <w:tcPr>
            <w:tcW w:w="1200" w:type="dxa"/>
            <w:noWrap/>
            <w:vAlign w:val="bottom"/>
          </w:tcPr>
          <w:p w14:paraId="3DB73FBC" w14:textId="77777777" w:rsidR="00233F2D" w:rsidRPr="00E76C41" w:rsidRDefault="00000000">
            <w:pPr>
              <w:tabs>
                <w:tab w:val="left" w:pos="484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台套</w:t>
            </w:r>
          </w:p>
        </w:tc>
        <w:tc>
          <w:tcPr>
            <w:tcW w:w="1200" w:type="dxa"/>
            <w:noWrap/>
            <w:vAlign w:val="bottom"/>
          </w:tcPr>
          <w:p w14:paraId="3A14E624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1670</w:t>
            </w:r>
          </w:p>
        </w:tc>
        <w:tc>
          <w:tcPr>
            <w:tcW w:w="1200" w:type="dxa"/>
            <w:noWrap/>
            <w:vAlign w:val="center"/>
          </w:tcPr>
          <w:p w14:paraId="4ECDBA8F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6700</w:t>
            </w:r>
          </w:p>
        </w:tc>
      </w:tr>
      <w:tr w:rsidR="00233F2D" w:rsidRPr="00E76C41" w14:paraId="2CF339B8" w14:textId="77777777">
        <w:trPr>
          <w:cantSplit/>
          <w:trHeight w:val="465"/>
          <w:jc w:val="center"/>
        </w:trPr>
        <w:tc>
          <w:tcPr>
            <w:tcW w:w="497" w:type="dxa"/>
            <w:noWrap/>
            <w:vAlign w:val="center"/>
          </w:tcPr>
          <w:p w14:paraId="16A5992D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1</w:t>
            </w:r>
          </w:p>
        </w:tc>
        <w:tc>
          <w:tcPr>
            <w:tcW w:w="1199" w:type="dxa"/>
            <w:noWrap/>
            <w:vAlign w:val="center"/>
          </w:tcPr>
          <w:p w14:paraId="69F21283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排涝泵</w:t>
            </w:r>
          </w:p>
        </w:tc>
        <w:tc>
          <w:tcPr>
            <w:tcW w:w="1200" w:type="dxa"/>
            <w:noWrap/>
            <w:vAlign w:val="center"/>
          </w:tcPr>
          <w:p w14:paraId="06BD0A27" w14:textId="77777777" w:rsidR="00233F2D" w:rsidRPr="00E76C41" w:rsidRDefault="00000000">
            <w:pPr>
              <w:tabs>
                <w:tab w:val="left" w:pos="350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黄河</w:t>
            </w:r>
          </w:p>
        </w:tc>
        <w:tc>
          <w:tcPr>
            <w:tcW w:w="1140" w:type="dxa"/>
            <w:noWrap/>
            <w:vAlign w:val="center"/>
          </w:tcPr>
          <w:p w14:paraId="1D3B367D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HPT1000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-15</w:t>
            </w:r>
          </w:p>
        </w:tc>
        <w:tc>
          <w:tcPr>
            <w:tcW w:w="1259" w:type="dxa"/>
            <w:noWrap/>
            <w:vAlign w:val="center"/>
          </w:tcPr>
          <w:p w14:paraId="03A6155B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上海黄河泵业制造有限公司</w:t>
            </w:r>
          </w:p>
        </w:tc>
        <w:tc>
          <w:tcPr>
            <w:tcW w:w="1200" w:type="dxa"/>
            <w:noWrap/>
            <w:vAlign w:val="bottom"/>
          </w:tcPr>
          <w:p w14:paraId="158E0387" w14:textId="77777777" w:rsidR="00233F2D" w:rsidRPr="00E76C41" w:rsidRDefault="00000000">
            <w:pPr>
              <w:tabs>
                <w:tab w:val="left" w:pos="484"/>
              </w:tabs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1台套</w:t>
            </w:r>
          </w:p>
        </w:tc>
        <w:tc>
          <w:tcPr>
            <w:tcW w:w="1200" w:type="dxa"/>
            <w:noWrap/>
            <w:vAlign w:val="bottom"/>
          </w:tcPr>
          <w:p w14:paraId="0429FFC1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169800</w:t>
            </w:r>
          </w:p>
        </w:tc>
        <w:tc>
          <w:tcPr>
            <w:tcW w:w="1200" w:type="dxa"/>
            <w:noWrap/>
            <w:vAlign w:val="center"/>
          </w:tcPr>
          <w:p w14:paraId="5A453AF2" w14:textId="77777777" w:rsidR="00233F2D" w:rsidRPr="00E76C41" w:rsidRDefault="00000000">
            <w:pPr>
              <w:snapToGrid w:val="0"/>
              <w:spacing w:line="312" w:lineRule="auto"/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69800</w:t>
            </w:r>
          </w:p>
        </w:tc>
      </w:tr>
      <w:tr w:rsidR="00233F2D" w:rsidRPr="00E76C41" w14:paraId="5B9A8BDE" w14:textId="77777777">
        <w:trPr>
          <w:cantSplit/>
          <w:trHeight w:val="465"/>
          <w:jc w:val="center"/>
        </w:trPr>
        <w:tc>
          <w:tcPr>
            <w:tcW w:w="8895" w:type="dxa"/>
            <w:gridSpan w:val="8"/>
            <w:noWrap/>
            <w:vAlign w:val="center"/>
          </w:tcPr>
          <w:p w14:paraId="09FA1F97" w14:textId="77777777" w:rsidR="00233F2D" w:rsidRPr="00E76C41" w:rsidRDefault="00000000">
            <w:pPr>
              <w:snapToGrid w:val="0"/>
              <w:spacing w:line="312" w:lineRule="auto"/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人民币合计金额（大写）壹佰伍拾肆万壹仟叁佰元整      （小写）</w:t>
            </w:r>
            <w:r w:rsidRPr="00E76C41">
              <w:rPr>
                <w:rFonts w:asciiTheme="majorEastAsia" w:eastAsiaTheme="majorEastAsia" w:hAnsiTheme="majorEastAsia" w:cs="宋体"/>
                <w:sz w:val="24"/>
                <w:szCs w:val="24"/>
              </w:rPr>
              <w:t>1541300</w:t>
            </w:r>
            <w:r w:rsidRPr="00E76C41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.00元</w:t>
            </w:r>
          </w:p>
        </w:tc>
      </w:tr>
    </w:tbl>
    <w:p w14:paraId="52F49D56" w14:textId="77777777" w:rsidR="00233F2D" w:rsidRPr="00E76C41" w:rsidRDefault="00000000">
      <w:pPr>
        <w:snapToGrid w:val="0"/>
        <w:spacing w:line="312" w:lineRule="auto"/>
        <w:ind w:right="420"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2、合同合计金额包括货物价款，备件、专用工具、安装、调试、检验、技术培训及技术资料和包装、运输等全部费用。如招投标文件对其另有规定的，从其规定。</w:t>
      </w:r>
    </w:p>
    <w:p w14:paraId="0D44D658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第二条　质量保证</w:t>
      </w:r>
    </w:p>
    <w:p w14:paraId="24DFA93D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1、乙方所提供的货物型号、技术规格、技术参数等质量必须与招投标文件和承诺相一致。乙方提供的自主创新产品、节能和环保产品必须是列入政府采购清单的产品。</w:t>
      </w:r>
    </w:p>
    <w:p w14:paraId="336C56A3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E76C41">
        <w:rPr>
          <w:rFonts w:ascii="宋体" w:hAnsi="宋体" w:cs="宋体" w:hint="eastAsia"/>
          <w:sz w:val="24"/>
          <w:szCs w:val="24"/>
        </w:rPr>
        <w:t>2、乙方所提供的货物必须是全新、未使用的原装产品，且在正常安装、使用和保养条件下，其使用寿命期内各项指标均达到质量要求。</w:t>
      </w:r>
    </w:p>
    <w:p w14:paraId="5E447E02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第三条　权力保证</w:t>
      </w:r>
    </w:p>
    <w:p w14:paraId="04A307EB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乙方应保证所提供货物在使用时不会侵犯任何第三方的专利权、商标权、工业设计权或其他权利。</w:t>
      </w:r>
    </w:p>
    <w:p w14:paraId="7D737924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第四条　包装和运输</w:t>
      </w:r>
    </w:p>
    <w:p w14:paraId="51FB51D0" w14:textId="77777777" w:rsidR="00233F2D" w:rsidRPr="00E76C41" w:rsidRDefault="00000000">
      <w:pPr>
        <w:snapToGrid w:val="0"/>
        <w:spacing w:line="312" w:lineRule="auto"/>
        <w:ind w:firstLineChars="200" w:firstLine="480"/>
      </w:pPr>
      <w:r w:rsidRPr="00E76C41">
        <w:rPr>
          <w:rFonts w:ascii="宋体" w:hAnsi="宋体" w:cs="宋体" w:hint="eastAsia"/>
          <w:sz w:val="24"/>
          <w:szCs w:val="24"/>
        </w:rPr>
        <w:t>1、乙方提供的货物均应按招投标文件要求的包装材料、包装标准、包装方式进行包装，每一包装单元内应附详细的装箱单和质量合格证。</w:t>
      </w:r>
    </w:p>
    <w:p w14:paraId="317E7C98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2、货物的运输方式：</w:t>
      </w:r>
      <w:r w:rsidRPr="00E76C41">
        <w:rPr>
          <w:rFonts w:ascii="宋体" w:hAnsi="宋体" w:cs="宋体" w:hint="eastAsia"/>
          <w:sz w:val="24"/>
          <w:szCs w:val="24"/>
          <w:u w:val="single"/>
        </w:rPr>
        <w:t>物流配送及汽运    。</w:t>
      </w:r>
    </w:p>
    <w:p w14:paraId="5C7E9980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E76C41">
        <w:rPr>
          <w:rFonts w:ascii="宋体" w:hAnsi="宋体" w:cs="宋体" w:hint="eastAsia"/>
          <w:sz w:val="24"/>
          <w:szCs w:val="24"/>
        </w:rPr>
        <w:t>3、乙方负责货物运输，货物运输合理损耗及计算方法：</w:t>
      </w:r>
      <w:r w:rsidRPr="00E76C41">
        <w:rPr>
          <w:rFonts w:ascii="宋体" w:hAnsi="宋体" w:cs="宋体" w:hint="eastAsia"/>
          <w:sz w:val="24"/>
          <w:szCs w:val="24"/>
          <w:u w:val="single"/>
        </w:rPr>
        <w:t>货物运输出现破损、配套附件数量不足，乙货方负责修复及补足 。</w:t>
      </w:r>
    </w:p>
    <w:p w14:paraId="7FD3ABDF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第五条　交付和验收</w:t>
      </w:r>
    </w:p>
    <w:p w14:paraId="76758B2F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1、交货时间：</w:t>
      </w:r>
      <w:r w:rsidRPr="00E76C41">
        <w:rPr>
          <w:rFonts w:ascii="宋体" w:hAnsi="宋体" w:cs="宋体" w:hint="eastAsia"/>
          <w:sz w:val="24"/>
          <w:szCs w:val="24"/>
          <w:u w:val="single"/>
        </w:rPr>
        <w:t>自合同签订后</w:t>
      </w:r>
      <w:r w:rsidRPr="00E76C41">
        <w:rPr>
          <w:rFonts w:ascii="宋体" w:hAnsi="宋体" w:cs="宋体"/>
          <w:sz w:val="24"/>
          <w:szCs w:val="24"/>
          <w:u w:val="single"/>
        </w:rPr>
        <w:t>30</w:t>
      </w:r>
      <w:r w:rsidRPr="00E76C41">
        <w:rPr>
          <w:rFonts w:ascii="宋体" w:hAnsi="宋体" w:cs="宋体" w:hint="eastAsia"/>
          <w:sz w:val="24"/>
          <w:szCs w:val="24"/>
          <w:u w:val="single"/>
        </w:rPr>
        <w:t>个日历日内送到；</w:t>
      </w:r>
      <w:r w:rsidRPr="00E76C41">
        <w:rPr>
          <w:rFonts w:ascii="宋体" w:hAnsi="宋体" w:cs="宋体" w:hint="eastAsia"/>
          <w:sz w:val="24"/>
          <w:szCs w:val="24"/>
        </w:rPr>
        <w:t>地点：</w:t>
      </w:r>
      <w:r w:rsidRPr="00E76C41">
        <w:rPr>
          <w:rFonts w:ascii="宋体" w:hAnsi="宋体" w:cs="宋体" w:hint="eastAsia"/>
          <w:sz w:val="24"/>
          <w:szCs w:val="24"/>
          <w:u w:val="single"/>
        </w:rPr>
        <w:t>由甲方指定地点</w:t>
      </w:r>
      <w:r w:rsidRPr="00E76C41">
        <w:rPr>
          <w:rFonts w:ascii="宋体" w:hAnsi="宋体" w:cs="宋体" w:hint="eastAsia"/>
          <w:sz w:val="24"/>
          <w:szCs w:val="24"/>
        </w:rPr>
        <w:t>。</w:t>
      </w:r>
    </w:p>
    <w:p w14:paraId="16698FF9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2、乙方提供不符合招投标文件和本合同规定的货物，甲方有权拒绝接收。</w:t>
      </w:r>
    </w:p>
    <w:p w14:paraId="6AC50DB5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3、乙方应将所提供货物的装箱清单、用户手册、原厂保修卡、随机资料、工具和备品、备件等交付给甲方，如有缺失应及时补齐，否则视为逾期交货。</w:t>
      </w:r>
    </w:p>
    <w:p w14:paraId="24ABD92F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lastRenderedPageBreak/>
        <w:t>4、甲方应当在到货（安装、调试完）后3个工作日内进行验收，逾期不验收的，乙方可视同验收合格。验收合格后由甲乙双方签署货物验收单并加盖采购单位公章，甲乙双方各执一份。</w:t>
      </w:r>
    </w:p>
    <w:p w14:paraId="6FB7A06F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5、在验收过程中发现乙方有违约问题，可暂缓资金结算，待违约问题解决后，方可办理资金结算事宜。</w:t>
      </w:r>
    </w:p>
    <w:p w14:paraId="7292C3A6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6、甲方对验收有异议的，在验收后5个工作日内以书面形式向乙方提出，乙方应自收到甲方书面异议后</w:t>
      </w:r>
      <w:r w:rsidRPr="00E76C41">
        <w:rPr>
          <w:rFonts w:ascii="宋体" w:hAnsi="宋体" w:cs="宋体" w:hint="eastAsia"/>
          <w:sz w:val="24"/>
          <w:szCs w:val="24"/>
          <w:u w:val="single"/>
        </w:rPr>
        <w:t>3</w:t>
      </w:r>
      <w:r w:rsidRPr="00E76C41">
        <w:rPr>
          <w:rFonts w:ascii="宋体" w:hAnsi="宋体" w:cs="宋体" w:hint="eastAsia"/>
          <w:sz w:val="24"/>
          <w:szCs w:val="24"/>
        </w:rPr>
        <w:t>日内及时予以解决。</w:t>
      </w:r>
    </w:p>
    <w:p w14:paraId="0368A4EE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第六条　安装和培训</w:t>
      </w:r>
    </w:p>
    <w:p w14:paraId="608BE80B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1、甲方应提供必要安装条件（如场地、电源、水源等）。</w:t>
      </w:r>
    </w:p>
    <w:p w14:paraId="7251E6ED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E76C41">
        <w:rPr>
          <w:rFonts w:ascii="宋体" w:hAnsi="宋体" w:cs="宋体" w:hint="eastAsia"/>
          <w:sz w:val="24"/>
          <w:szCs w:val="24"/>
        </w:rPr>
        <w:t>2、乙方负责甲方有关人员的培训。培训时间、地点：</w:t>
      </w:r>
      <w:r w:rsidRPr="00E76C41">
        <w:rPr>
          <w:rFonts w:ascii="宋体" w:hAnsi="宋体" w:cs="宋体" w:hint="eastAsia"/>
          <w:sz w:val="24"/>
          <w:szCs w:val="24"/>
          <w:u w:val="single"/>
        </w:rPr>
        <w:t>甲方指定时间及地点 。</w:t>
      </w:r>
    </w:p>
    <w:p w14:paraId="4B1518BE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第七条  售后服务</w:t>
      </w:r>
    </w:p>
    <w:p w14:paraId="03631A9A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1、乙方应按照国家有关法律法规和“三包”规定以及招投标文件和本合同所附的《服务承诺》，为甲方提供售后服务。</w:t>
      </w:r>
    </w:p>
    <w:p w14:paraId="0C0036CD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E76C41">
        <w:rPr>
          <w:rFonts w:ascii="宋体" w:hAnsi="宋体" w:cs="宋体" w:hint="eastAsia"/>
          <w:sz w:val="24"/>
          <w:szCs w:val="24"/>
        </w:rPr>
        <w:t xml:space="preserve">2、货物保修及服务起止时间：  </w:t>
      </w:r>
      <w:r w:rsidRPr="00E76C41">
        <w:rPr>
          <w:rFonts w:ascii="宋体" w:hAnsi="宋体" w:cs="宋体" w:hint="eastAsia"/>
          <w:sz w:val="24"/>
          <w:szCs w:val="24"/>
          <w:u w:val="single"/>
        </w:rPr>
        <w:t>自货物验收完毕之日起至质保期结束。</w:t>
      </w:r>
    </w:p>
    <w:p w14:paraId="7F431A6E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E76C41">
        <w:rPr>
          <w:rFonts w:ascii="宋体" w:hAnsi="宋体" w:cs="宋体" w:hint="eastAsia"/>
          <w:sz w:val="24"/>
          <w:szCs w:val="24"/>
        </w:rPr>
        <w:t>3、乙方提供的服务承诺和售后服务及保修期责任等其它具体约定事项。（见合同附件）</w:t>
      </w:r>
    </w:p>
    <w:p w14:paraId="4C59E47F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第八条　付款方式和期限</w:t>
      </w:r>
    </w:p>
    <w:p w14:paraId="2F9FC3C4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E76C41">
        <w:rPr>
          <w:rFonts w:ascii="宋体" w:hAnsi="宋体" w:cs="宋体" w:hint="eastAsia"/>
          <w:sz w:val="24"/>
          <w:szCs w:val="24"/>
        </w:rPr>
        <w:t xml:space="preserve">1、资金性质：  </w:t>
      </w:r>
      <w:r w:rsidRPr="00E76C41">
        <w:rPr>
          <w:rFonts w:ascii="宋体" w:hAnsi="宋体" w:cs="宋体" w:hint="eastAsia"/>
          <w:sz w:val="24"/>
          <w:szCs w:val="24"/>
          <w:u w:val="single"/>
        </w:rPr>
        <w:t>财政预算内资金    。</w:t>
      </w:r>
    </w:p>
    <w:p w14:paraId="1F25F1B3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2、付款方式：货到付款，货物验收后货款甲方需在</w:t>
      </w:r>
      <w:r w:rsidRPr="00E76C41">
        <w:rPr>
          <w:rFonts w:ascii="宋体" w:hAnsi="宋体" w:cs="宋体"/>
          <w:sz w:val="24"/>
          <w:szCs w:val="24"/>
        </w:rPr>
        <w:t>7</w:t>
      </w:r>
      <w:r w:rsidRPr="00E76C41">
        <w:rPr>
          <w:rFonts w:ascii="宋体" w:hAnsi="宋体" w:cs="宋体" w:hint="eastAsia"/>
          <w:sz w:val="24"/>
          <w:szCs w:val="24"/>
        </w:rPr>
        <w:t>个工作日内结清。</w:t>
      </w:r>
    </w:p>
    <w:p w14:paraId="0DB61C0C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第九条　合同的变更、终止与转让</w:t>
      </w:r>
    </w:p>
    <w:p w14:paraId="1E5EBECB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1、除《中华人民共和国政府采购法》第50条规定的情形外，本合同一经签订，甲乙双方不得擅自变更、中止或终止。</w:t>
      </w:r>
    </w:p>
    <w:p w14:paraId="33CA41B2" w14:textId="77777777" w:rsidR="00233F2D" w:rsidRPr="00E76C41" w:rsidRDefault="00000000">
      <w:pPr>
        <w:snapToGrid w:val="0"/>
        <w:spacing w:line="312" w:lineRule="auto"/>
        <w:ind w:firstLineChars="233" w:firstLine="559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2、乙方不得擅自转让（无进口资格的投标人委托进口货物除外）其应履行的合同义务。</w:t>
      </w:r>
    </w:p>
    <w:p w14:paraId="71471C3B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第十条　违约责任</w:t>
      </w:r>
    </w:p>
    <w:p w14:paraId="50130A14" w14:textId="77777777" w:rsidR="00233F2D" w:rsidRPr="00E76C41" w:rsidRDefault="00000000">
      <w:pPr>
        <w:snapToGrid w:val="0"/>
        <w:spacing w:line="312" w:lineRule="auto"/>
        <w:ind w:firstLineChars="225" w:firstLine="54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 xml:space="preserve">1、乙方所提供的货物规格、技术标准、材料等质量不合格的，应及时更换，更换不及时的按逾期交货处罚；因质量问题甲方不同意接收的或特殊情况甲方同意接收的，乙方应向甲方支付违约货款额 5%违约金并赔偿甲方经济损失。 </w:t>
      </w:r>
    </w:p>
    <w:p w14:paraId="05768AD8" w14:textId="77777777" w:rsidR="00233F2D" w:rsidRPr="00E76C41" w:rsidRDefault="00000000">
      <w:pPr>
        <w:snapToGrid w:val="0"/>
        <w:spacing w:line="312" w:lineRule="auto"/>
        <w:ind w:firstLineChars="225" w:firstLine="54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2、乙方提供的货物如侵犯了第三方合法权益而引发的任何纠纷或诉讼，均由乙方负责交涉并承担全部责任。</w:t>
      </w:r>
    </w:p>
    <w:p w14:paraId="2FB93153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3、因包装、运输引起的货物损坏，按质量不合格处罚。</w:t>
      </w:r>
    </w:p>
    <w:p w14:paraId="6EA6011C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4、甲方无故延期接收货物、乙方逾期交货的，每天向对方偿付违约货款额3‰违约金，但违约金累计不得超过违约货款额5%，超过</w:t>
      </w:r>
      <w:r w:rsidRPr="00E76C41">
        <w:rPr>
          <w:rFonts w:ascii="宋体" w:hAnsi="宋体" w:cs="宋体" w:hint="eastAsia"/>
          <w:sz w:val="24"/>
          <w:szCs w:val="24"/>
          <w:u w:val="single"/>
        </w:rPr>
        <w:t>20</w:t>
      </w:r>
      <w:r w:rsidRPr="00E76C41">
        <w:rPr>
          <w:rFonts w:ascii="宋体" w:hAnsi="宋体" w:cs="宋体" w:hint="eastAsia"/>
          <w:sz w:val="24"/>
          <w:szCs w:val="24"/>
        </w:rPr>
        <w:t>天对方有权解除合同，违约方承担因此给对方造成经济损失；甲方延期付货款的，每天向乙方偿付</w:t>
      </w:r>
      <w:r w:rsidRPr="00E76C41">
        <w:rPr>
          <w:rFonts w:ascii="宋体" w:hAnsi="宋体" w:cs="宋体" w:hint="eastAsia"/>
          <w:sz w:val="24"/>
          <w:szCs w:val="24"/>
        </w:rPr>
        <w:lastRenderedPageBreak/>
        <w:t>延期货款额3‰滞纳金，但滞纳金累计不得超过延期货款额5%。</w:t>
      </w:r>
    </w:p>
    <w:p w14:paraId="718585B5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 xml:space="preserve"> 5、乙方未按本合同和投标文件中规定的服务承诺提供售后服务的，乙方应按本合同合计金额 5%向甲方支付违约金。</w:t>
      </w:r>
    </w:p>
    <w:p w14:paraId="2A675862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6、乙方提供的货物在质量保证期内，因设计、工艺或材料的缺陷和其它质量原因造成的问题，由乙方负责，费用从质量保证金中扣除，不足另补。</w:t>
      </w:r>
    </w:p>
    <w:p w14:paraId="59B6632B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7、其它违约行为按违约货款额5%收取违约金并赔偿经济损失。</w:t>
      </w:r>
    </w:p>
    <w:p w14:paraId="450751F8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8、由于甲方原因造成工期延误工期可顺延。</w:t>
      </w:r>
    </w:p>
    <w:p w14:paraId="44E07FC5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第十一条  合同争议解决</w:t>
      </w:r>
    </w:p>
    <w:p w14:paraId="739278E3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1、因货物质量问题发生争议的，应邀请国家认可的质量检测机构对货物质量进行鉴定。货物符合标准的，鉴定费由甲方承担；货物不符合标准的，鉴定费由乙方承担。</w:t>
      </w:r>
    </w:p>
    <w:p w14:paraId="553491E0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2、因履行本合同引起的或与本合同有关的争议，甲乙双方应首先通过友好协商解决，如果协商不能解决，可向甲方所在地人民法院提起诉讼。</w:t>
      </w:r>
    </w:p>
    <w:p w14:paraId="5CCD307D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3、诉讼期间，本合同继续履行。</w:t>
      </w:r>
    </w:p>
    <w:p w14:paraId="46CA1DC0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b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>第十二条　签订本合同依据</w:t>
      </w:r>
    </w:p>
    <w:p w14:paraId="52E42FA2" w14:textId="77777777" w:rsidR="00233F2D" w:rsidRPr="00E76C41" w:rsidRDefault="00000000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4"/>
          <w:u w:val="single"/>
        </w:rPr>
      </w:pPr>
      <w:r w:rsidRPr="00E76C41">
        <w:rPr>
          <w:rFonts w:ascii="宋体" w:hAnsi="宋体" w:cs="宋体" w:hint="eastAsia"/>
          <w:sz w:val="24"/>
          <w:szCs w:val="24"/>
        </w:rPr>
        <w:t>1、政府采购招标文件；2、乙方提供的投标文件；3、投标承诺书；4、中标或成交通知书。</w:t>
      </w:r>
    </w:p>
    <w:p w14:paraId="17042E60" w14:textId="77777777" w:rsidR="00233F2D" w:rsidRPr="00E76C41" w:rsidRDefault="00000000">
      <w:pPr>
        <w:snapToGrid w:val="0"/>
        <w:spacing w:line="312" w:lineRule="auto"/>
        <w:ind w:firstLineChars="200" w:firstLine="482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b/>
          <w:sz w:val="24"/>
          <w:szCs w:val="24"/>
        </w:rPr>
        <w:t xml:space="preserve">第十三条　</w:t>
      </w:r>
      <w:r w:rsidRPr="00E76C41">
        <w:rPr>
          <w:rFonts w:ascii="宋体" w:hAnsi="宋体" w:cs="宋体" w:hint="eastAsia"/>
          <w:sz w:val="24"/>
          <w:szCs w:val="24"/>
        </w:rPr>
        <w:t>本合同一式四份，政府采购办、政府代理机构各一份，甲乙双方各一份（可根据需要另增加）。本合同甲乙双方签字盖章后生效，自签订之日起七个工作日内，采购人应当将合同副本包同级别政府采购监督管理部门备案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190"/>
      </w:tblGrid>
      <w:tr w:rsidR="00233F2D" w:rsidRPr="00E76C41" w14:paraId="26A83755" w14:textId="77777777">
        <w:tc>
          <w:tcPr>
            <w:tcW w:w="4106" w:type="dxa"/>
          </w:tcPr>
          <w:p w14:paraId="1673C828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甲方（章）</w:t>
            </w:r>
          </w:p>
          <w:p w14:paraId="72D2719B" w14:textId="77777777" w:rsidR="00233F2D" w:rsidRPr="00E76C41" w:rsidRDefault="00233F2D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</w:p>
          <w:p w14:paraId="0E5D47AA" w14:textId="77777777" w:rsidR="00233F2D" w:rsidRPr="00E76C41" w:rsidRDefault="00233F2D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</w:p>
          <w:p w14:paraId="2B92FE14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jc w:val="right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 xml:space="preserve">年 </w:t>
            </w:r>
            <w:r w:rsidRPr="00E76C41">
              <w:rPr>
                <w:color w:val="auto"/>
                <w:szCs w:val="24"/>
              </w:rPr>
              <w:t xml:space="preserve">   </w:t>
            </w:r>
            <w:r w:rsidRPr="00E76C41">
              <w:rPr>
                <w:rFonts w:hint="eastAsia"/>
                <w:color w:val="auto"/>
                <w:szCs w:val="24"/>
              </w:rPr>
              <w:t xml:space="preserve">月 </w:t>
            </w:r>
            <w:r w:rsidRPr="00E76C41">
              <w:rPr>
                <w:color w:val="auto"/>
                <w:szCs w:val="24"/>
              </w:rPr>
              <w:t xml:space="preserve">   </w:t>
            </w:r>
            <w:r w:rsidRPr="00E76C41">
              <w:rPr>
                <w:rFonts w:hint="eastAsia"/>
                <w:color w:val="auto"/>
                <w:szCs w:val="24"/>
              </w:rPr>
              <w:t>日</w:t>
            </w:r>
          </w:p>
        </w:tc>
        <w:tc>
          <w:tcPr>
            <w:tcW w:w="4190" w:type="dxa"/>
          </w:tcPr>
          <w:p w14:paraId="412A1D62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乙方（章）</w:t>
            </w:r>
          </w:p>
          <w:p w14:paraId="07B60375" w14:textId="77777777" w:rsidR="00233F2D" w:rsidRPr="00E76C41" w:rsidRDefault="00233F2D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</w:p>
          <w:p w14:paraId="6CAF6496" w14:textId="77777777" w:rsidR="00233F2D" w:rsidRPr="00E76C41" w:rsidRDefault="00233F2D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</w:p>
          <w:p w14:paraId="1FB2BA77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jc w:val="right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 xml:space="preserve">年 </w:t>
            </w:r>
            <w:r w:rsidRPr="00E76C41">
              <w:rPr>
                <w:color w:val="auto"/>
                <w:szCs w:val="24"/>
              </w:rPr>
              <w:t xml:space="preserve">   </w:t>
            </w:r>
            <w:r w:rsidRPr="00E76C41">
              <w:rPr>
                <w:rFonts w:hint="eastAsia"/>
                <w:color w:val="auto"/>
                <w:szCs w:val="24"/>
              </w:rPr>
              <w:t xml:space="preserve">月 </w:t>
            </w:r>
            <w:r w:rsidRPr="00E76C41">
              <w:rPr>
                <w:color w:val="auto"/>
                <w:szCs w:val="24"/>
              </w:rPr>
              <w:t xml:space="preserve">   </w:t>
            </w:r>
            <w:r w:rsidRPr="00E76C41">
              <w:rPr>
                <w:rFonts w:hint="eastAsia"/>
                <w:color w:val="auto"/>
                <w:szCs w:val="24"/>
              </w:rPr>
              <w:t>日</w:t>
            </w:r>
          </w:p>
        </w:tc>
      </w:tr>
      <w:tr w:rsidR="00233F2D" w:rsidRPr="00E76C41" w14:paraId="5761D697" w14:textId="77777777">
        <w:tc>
          <w:tcPr>
            <w:tcW w:w="4106" w:type="dxa"/>
          </w:tcPr>
          <w:p w14:paraId="1E5F7207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单位地址：哈尔滨市松北区松北一路38号</w:t>
            </w:r>
          </w:p>
        </w:tc>
        <w:tc>
          <w:tcPr>
            <w:tcW w:w="4190" w:type="dxa"/>
          </w:tcPr>
          <w:p w14:paraId="4EA62838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单位地址：哈尔滨市道外区桦树小区C区1</w:t>
            </w:r>
            <w:r w:rsidRPr="00E76C41">
              <w:rPr>
                <w:color w:val="auto"/>
                <w:szCs w:val="24"/>
              </w:rPr>
              <w:t>0</w:t>
            </w:r>
            <w:r w:rsidRPr="00E76C41">
              <w:rPr>
                <w:rFonts w:hint="eastAsia"/>
                <w:color w:val="auto"/>
                <w:szCs w:val="24"/>
              </w:rPr>
              <w:t>号楼5单元3层3</w:t>
            </w:r>
            <w:r w:rsidRPr="00E76C41">
              <w:rPr>
                <w:color w:val="auto"/>
                <w:szCs w:val="24"/>
              </w:rPr>
              <w:t>01</w:t>
            </w:r>
            <w:r w:rsidRPr="00E76C41">
              <w:rPr>
                <w:rFonts w:hint="eastAsia"/>
                <w:color w:val="auto"/>
                <w:szCs w:val="24"/>
              </w:rPr>
              <w:t>号</w:t>
            </w:r>
          </w:p>
        </w:tc>
      </w:tr>
      <w:tr w:rsidR="00233F2D" w:rsidRPr="00E76C41" w14:paraId="4CF06EEC" w14:textId="77777777">
        <w:tc>
          <w:tcPr>
            <w:tcW w:w="4106" w:type="dxa"/>
          </w:tcPr>
          <w:p w14:paraId="5F724E6C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lastRenderedPageBreak/>
              <w:t>法定代表人：左萌</w:t>
            </w:r>
          </w:p>
        </w:tc>
        <w:tc>
          <w:tcPr>
            <w:tcW w:w="4190" w:type="dxa"/>
          </w:tcPr>
          <w:p w14:paraId="3F3770D5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法定代表人：汪立伟</w:t>
            </w:r>
          </w:p>
        </w:tc>
      </w:tr>
      <w:tr w:rsidR="00233F2D" w:rsidRPr="00E76C41" w14:paraId="5A90F4A9" w14:textId="77777777">
        <w:tc>
          <w:tcPr>
            <w:tcW w:w="4106" w:type="dxa"/>
          </w:tcPr>
          <w:p w14:paraId="3EDC41E1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委托代理人：</w:t>
            </w:r>
          </w:p>
        </w:tc>
        <w:tc>
          <w:tcPr>
            <w:tcW w:w="4190" w:type="dxa"/>
          </w:tcPr>
          <w:p w14:paraId="22D82F07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委托代理人：孙鑫</w:t>
            </w:r>
          </w:p>
        </w:tc>
      </w:tr>
      <w:tr w:rsidR="00233F2D" w:rsidRPr="00E76C41" w14:paraId="31D4EDBE" w14:textId="77777777">
        <w:tc>
          <w:tcPr>
            <w:tcW w:w="4106" w:type="dxa"/>
          </w:tcPr>
          <w:p w14:paraId="0606DE6D" w14:textId="0B70D376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电话：</w:t>
            </w:r>
            <w:r w:rsidR="00763EBD">
              <w:rPr>
                <w:rFonts w:hint="eastAsia"/>
                <w:color w:val="auto"/>
                <w:szCs w:val="24"/>
              </w:rPr>
              <w:t>0</w:t>
            </w:r>
            <w:r w:rsidR="00763EBD">
              <w:rPr>
                <w:color w:val="auto"/>
                <w:szCs w:val="24"/>
              </w:rPr>
              <w:t>451-84093692</w:t>
            </w:r>
          </w:p>
        </w:tc>
        <w:tc>
          <w:tcPr>
            <w:tcW w:w="4190" w:type="dxa"/>
          </w:tcPr>
          <w:p w14:paraId="508FA5B5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电话：1</w:t>
            </w:r>
            <w:r w:rsidRPr="00E76C41">
              <w:rPr>
                <w:color w:val="auto"/>
                <w:szCs w:val="24"/>
              </w:rPr>
              <w:t>8845879432</w:t>
            </w:r>
          </w:p>
        </w:tc>
      </w:tr>
      <w:tr w:rsidR="00233F2D" w:rsidRPr="00E76C41" w14:paraId="2C69B916" w14:textId="77777777">
        <w:tc>
          <w:tcPr>
            <w:tcW w:w="4106" w:type="dxa"/>
          </w:tcPr>
          <w:p w14:paraId="50B15575" w14:textId="77777777" w:rsidR="00233F2D" w:rsidRPr="00E76C41" w:rsidRDefault="00000000">
            <w:pPr>
              <w:pStyle w:val="a0"/>
              <w:tabs>
                <w:tab w:val="center" w:pos="1890"/>
              </w:tabs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开户银行：</w:t>
            </w:r>
            <w:r w:rsidRPr="00E76C41">
              <w:rPr>
                <w:color w:val="auto"/>
                <w:szCs w:val="24"/>
              </w:rPr>
              <w:tab/>
            </w:r>
            <w:r w:rsidRPr="00E76C41">
              <w:rPr>
                <w:rFonts w:hint="eastAsia"/>
                <w:color w:val="auto"/>
                <w:szCs w:val="24"/>
              </w:rPr>
              <w:t>哈尔滨银行松北支行</w:t>
            </w:r>
          </w:p>
        </w:tc>
        <w:tc>
          <w:tcPr>
            <w:tcW w:w="4190" w:type="dxa"/>
          </w:tcPr>
          <w:p w14:paraId="3E2855A0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开户银行：中国民生银行股份有限公司哈尔滨分行</w:t>
            </w:r>
          </w:p>
        </w:tc>
      </w:tr>
      <w:tr w:rsidR="00233F2D" w:rsidRPr="00E76C41" w14:paraId="3A98F794" w14:textId="77777777">
        <w:tc>
          <w:tcPr>
            <w:tcW w:w="4106" w:type="dxa"/>
          </w:tcPr>
          <w:p w14:paraId="6EEE5249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账号：</w:t>
            </w:r>
            <w:r w:rsidRPr="00E76C41">
              <w:rPr>
                <w:rFonts w:cs="宋体" w:hint="eastAsia"/>
                <w:color w:val="333333"/>
                <w:kern w:val="0"/>
                <w:szCs w:val="24"/>
              </w:rPr>
              <w:t>1244013252287968</w:t>
            </w:r>
          </w:p>
        </w:tc>
        <w:tc>
          <w:tcPr>
            <w:tcW w:w="4190" w:type="dxa"/>
          </w:tcPr>
          <w:p w14:paraId="47D7BDCB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Cs w:val="24"/>
              </w:rPr>
            </w:pPr>
            <w:r w:rsidRPr="00E76C41">
              <w:rPr>
                <w:rFonts w:hint="eastAsia"/>
                <w:color w:val="auto"/>
                <w:szCs w:val="24"/>
              </w:rPr>
              <w:t>账号：6</w:t>
            </w:r>
            <w:r w:rsidRPr="00E76C41">
              <w:rPr>
                <w:color w:val="auto"/>
                <w:szCs w:val="24"/>
              </w:rPr>
              <w:t>92086864</w:t>
            </w:r>
          </w:p>
        </w:tc>
      </w:tr>
      <w:tr w:rsidR="00233F2D" w:rsidRPr="00E76C41" w14:paraId="1C0A5AA6" w14:textId="77777777">
        <w:tc>
          <w:tcPr>
            <w:tcW w:w="8296" w:type="dxa"/>
            <w:gridSpan w:val="2"/>
          </w:tcPr>
          <w:p w14:paraId="195EB2A6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 w:val="21"/>
                <w:szCs w:val="21"/>
              </w:rPr>
            </w:pPr>
            <w:r w:rsidRPr="00E76C41">
              <w:rPr>
                <w:rFonts w:hint="eastAsia"/>
                <w:color w:val="auto"/>
                <w:sz w:val="21"/>
                <w:szCs w:val="21"/>
              </w:rPr>
              <w:t>采购办审核（章）</w:t>
            </w:r>
          </w:p>
          <w:p w14:paraId="60F84186" w14:textId="77777777" w:rsidR="00233F2D" w:rsidRPr="00E76C41" w:rsidRDefault="00233F2D">
            <w:pPr>
              <w:pStyle w:val="a0"/>
              <w:spacing w:before="312" w:after="312"/>
              <w:ind w:left="0" w:firstLineChars="0" w:firstLine="0"/>
              <w:rPr>
                <w:color w:val="auto"/>
                <w:sz w:val="21"/>
                <w:szCs w:val="21"/>
              </w:rPr>
            </w:pPr>
          </w:p>
          <w:p w14:paraId="2EF6ACDD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rPr>
                <w:color w:val="auto"/>
                <w:sz w:val="21"/>
                <w:szCs w:val="21"/>
              </w:rPr>
            </w:pPr>
            <w:r w:rsidRPr="00E76C41">
              <w:rPr>
                <w:rFonts w:hint="eastAsia"/>
                <w:color w:val="auto"/>
                <w:sz w:val="21"/>
                <w:szCs w:val="21"/>
              </w:rPr>
              <w:t>经办人：</w:t>
            </w:r>
          </w:p>
          <w:p w14:paraId="48526570" w14:textId="77777777" w:rsidR="00233F2D" w:rsidRPr="00E76C41" w:rsidRDefault="00000000">
            <w:pPr>
              <w:pStyle w:val="a0"/>
              <w:spacing w:before="312" w:after="312"/>
              <w:ind w:left="0" w:firstLineChars="0" w:firstLine="0"/>
              <w:jc w:val="right"/>
              <w:rPr>
                <w:color w:val="auto"/>
                <w:sz w:val="21"/>
                <w:szCs w:val="21"/>
              </w:rPr>
            </w:pPr>
            <w:r w:rsidRPr="00E76C41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E76C41">
              <w:rPr>
                <w:color w:val="auto"/>
                <w:sz w:val="21"/>
                <w:szCs w:val="21"/>
              </w:rPr>
              <w:t xml:space="preserve">  </w:t>
            </w:r>
            <w:r w:rsidRPr="00E76C41">
              <w:rPr>
                <w:rFonts w:hint="eastAsia"/>
                <w:color w:val="auto"/>
                <w:sz w:val="21"/>
                <w:szCs w:val="21"/>
              </w:rPr>
              <w:t xml:space="preserve">年 </w:t>
            </w:r>
            <w:r w:rsidRPr="00E76C41">
              <w:rPr>
                <w:color w:val="auto"/>
                <w:sz w:val="21"/>
                <w:szCs w:val="21"/>
              </w:rPr>
              <w:t xml:space="preserve">   </w:t>
            </w:r>
            <w:r w:rsidRPr="00E76C41">
              <w:rPr>
                <w:rFonts w:hint="eastAsia"/>
                <w:color w:val="auto"/>
                <w:sz w:val="21"/>
                <w:szCs w:val="21"/>
              </w:rPr>
              <w:t xml:space="preserve">月 </w:t>
            </w:r>
            <w:r w:rsidRPr="00E76C41">
              <w:rPr>
                <w:color w:val="auto"/>
                <w:sz w:val="21"/>
                <w:szCs w:val="21"/>
              </w:rPr>
              <w:t xml:space="preserve">   </w:t>
            </w:r>
            <w:r w:rsidRPr="00E76C41">
              <w:rPr>
                <w:rFonts w:hint="eastAsia"/>
                <w:color w:val="auto"/>
                <w:sz w:val="21"/>
                <w:szCs w:val="21"/>
              </w:rPr>
              <w:t>日</w:t>
            </w:r>
          </w:p>
        </w:tc>
      </w:tr>
    </w:tbl>
    <w:p w14:paraId="5444476E" w14:textId="77777777" w:rsidR="00233F2D" w:rsidRPr="00E76C41" w:rsidRDefault="00233F2D">
      <w:pPr>
        <w:pStyle w:val="a0"/>
        <w:spacing w:before="312" w:after="312"/>
        <w:ind w:left="0" w:firstLineChars="0" w:firstLine="0"/>
      </w:pPr>
    </w:p>
    <w:p w14:paraId="5A75187B" w14:textId="77777777" w:rsidR="00233F2D" w:rsidRPr="00E76C41" w:rsidRDefault="00000000">
      <w:pPr>
        <w:snapToGrid w:val="0"/>
        <w:spacing w:line="312" w:lineRule="auto"/>
        <w:ind w:left="480" w:hangingChars="200" w:hanging="480"/>
        <w:jc w:val="center"/>
        <w:rPr>
          <w:rFonts w:ascii="宋体" w:hAnsi="宋体" w:cs="宋体"/>
          <w:b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br w:type="page"/>
      </w:r>
      <w:r w:rsidRPr="00E76C41">
        <w:rPr>
          <w:rFonts w:ascii="宋体" w:hAnsi="宋体" w:cs="宋体" w:hint="eastAsia"/>
          <w:b/>
          <w:sz w:val="24"/>
          <w:szCs w:val="24"/>
        </w:rPr>
        <w:lastRenderedPageBreak/>
        <w:t>合 同 附 件</w:t>
      </w:r>
    </w:p>
    <w:p w14:paraId="59391880" w14:textId="77777777" w:rsidR="00233F2D" w:rsidRPr="00E76C41" w:rsidRDefault="00000000">
      <w:pPr>
        <w:snapToGrid w:val="0"/>
        <w:spacing w:line="312" w:lineRule="auto"/>
        <w:rPr>
          <w:rFonts w:ascii="宋体" w:hAnsi="宋体" w:cs="宋体"/>
          <w:sz w:val="24"/>
          <w:szCs w:val="24"/>
        </w:rPr>
      </w:pPr>
      <w:r w:rsidRPr="00E76C41">
        <w:rPr>
          <w:rFonts w:ascii="宋体" w:hAnsi="宋体" w:cs="宋体" w:hint="eastAsia"/>
          <w:sz w:val="24"/>
          <w:szCs w:val="24"/>
        </w:rPr>
        <w:t>一般货物类</w:t>
      </w:r>
    </w:p>
    <w:tbl>
      <w:tblPr>
        <w:tblW w:w="9608" w:type="dxa"/>
        <w:tblInd w:w="-711" w:type="dxa"/>
        <w:tblLook w:val="04A0" w:firstRow="1" w:lastRow="0" w:firstColumn="1" w:lastColumn="0" w:noHBand="0" w:noVBand="1"/>
      </w:tblPr>
      <w:tblGrid>
        <w:gridCol w:w="9608"/>
      </w:tblGrid>
      <w:tr w:rsidR="00233F2D" w:rsidRPr="00E76C41" w14:paraId="52F74119" w14:textId="77777777">
        <w:trPr>
          <w:trHeight w:hRule="exact" w:val="454"/>
        </w:trPr>
        <w:tc>
          <w:tcPr>
            <w:tcW w:w="9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E6DBCF7" w14:textId="77777777" w:rsidR="00233F2D" w:rsidRPr="00E76C41" w:rsidRDefault="00000000">
            <w:pPr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 w:hint="eastAsia"/>
                <w:sz w:val="24"/>
                <w:szCs w:val="24"/>
              </w:rPr>
              <w:t>一、投标人承诺具体事项：</w:t>
            </w:r>
          </w:p>
        </w:tc>
      </w:tr>
      <w:tr w:rsidR="00233F2D" w:rsidRPr="00E76C41" w14:paraId="13E3BC0C" w14:textId="77777777">
        <w:trPr>
          <w:trHeight w:hRule="exact" w:val="454"/>
        </w:trPr>
        <w:tc>
          <w:tcPr>
            <w:tcW w:w="96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2892F2D" w14:textId="77777777" w:rsidR="00233F2D" w:rsidRPr="00E76C41" w:rsidRDefault="00000000">
            <w:pPr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 w:hint="eastAsia"/>
                <w:sz w:val="24"/>
                <w:szCs w:val="24"/>
              </w:rPr>
              <w:t>1.售后服务期限：移动式升降灯、L</w:t>
            </w:r>
            <w:r w:rsidRPr="00E76C41">
              <w:rPr>
                <w:rFonts w:ascii="宋体" w:hAnsi="宋体" w:cs="宋体"/>
                <w:sz w:val="24"/>
                <w:szCs w:val="24"/>
              </w:rPr>
              <w:t>ED</w:t>
            </w:r>
            <w:r w:rsidRPr="00E76C41">
              <w:rPr>
                <w:rFonts w:ascii="宋体" w:hAnsi="宋体" w:cs="宋体" w:hint="eastAsia"/>
                <w:sz w:val="24"/>
                <w:szCs w:val="24"/>
              </w:rPr>
              <w:t>强光手电、排涝泵各质保1年；</w:t>
            </w:r>
          </w:p>
        </w:tc>
      </w:tr>
      <w:tr w:rsidR="00233F2D" w:rsidRPr="00E76C41" w14:paraId="1DAB76F7" w14:textId="77777777">
        <w:trPr>
          <w:trHeight w:hRule="exact" w:val="454"/>
        </w:trPr>
        <w:tc>
          <w:tcPr>
            <w:tcW w:w="96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B1E503" w14:textId="77777777" w:rsidR="00233F2D" w:rsidRPr="00E76C41" w:rsidRDefault="00000000">
            <w:pPr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 w:hint="eastAsia"/>
                <w:sz w:val="24"/>
                <w:szCs w:val="24"/>
              </w:rPr>
              <w:t>2.质保期内，产品出现质量问题及时予以维修解决；</w:t>
            </w:r>
          </w:p>
        </w:tc>
      </w:tr>
      <w:tr w:rsidR="00233F2D" w:rsidRPr="00E76C41" w14:paraId="4870AAE9" w14:textId="77777777">
        <w:trPr>
          <w:trHeight w:hRule="exact" w:val="730"/>
        </w:trPr>
        <w:tc>
          <w:tcPr>
            <w:tcW w:w="96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5FF9129" w14:textId="77777777" w:rsidR="00233F2D" w:rsidRPr="00E76C41" w:rsidRDefault="00000000">
            <w:pPr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 w:hint="eastAsia"/>
                <w:sz w:val="24"/>
                <w:szCs w:val="24"/>
              </w:rPr>
              <w:t>3.乙方接到甲方要求1小时内响应， 24小时内予以解决。</w:t>
            </w:r>
          </w:p>
        </w:tc>
      </w:tr>
      <w:tr w:rsidR="00233F2D" w:rsidRPr="00E76C41" w14:paraId="7552A2AF" w14:textId="77777777">
        <w:trPr>
          <w:trHeight w:hRule="exact" w:val="458"/>
        </w:trPr>
        <w:tc>
          <w:tcPr>
            <w:tcW w:w="9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597E65" w14:textId="77777777" w:rsidR="00233F2D" w:rsidRPr="00E76C41" w:rsidRDefault="00000000">
            <w:pPr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 w:hint="eastAsia"/>
                <w:sz w:val="24"/>
                <w:szCs w:val="24"/>
              </w:rPr>
              <w:t>二、售后服务具体事项：</w:t>
            </w:r>
          </w:p>
        </w:tc>
      </w:tr>
      <w:tr w:rsidR="00233F2D" w:rsidRPr="00E76C41" w14:paraId="45FFE633" w14:textId="77777777">
        <w:trPr>
          <w:trHeight w:hRule="exact" w:val="454"/>
        </w:trPr>
        <w:tc>
          <w:tcPr>
            <w:tcW w:w="9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E38040A" w14:textId="77777777" w:rsidR="00233F2D" w:rsidRPr="00E76C41" w:rsidRDefault="00000000">
            <w:pPr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 w:hint="eastAsia"/>
                <w:sz w:val="24"/>
                <w:szCs w:val="24"/>
              </w:rPr>
              <w:t>1.乙方提供技术资料为甲方操作人员进行全面的技术培训。</w:t>
            </w:r>
          </w:p>
        </w:tc>
      </w:tr>
      <w:tr w:rsidR="00233F2D" w:rsidRPr="00E76C41" w14:paraId="776D95AA" w14:textId="77777777">
        <w:trPr>
          <w:trHeight w:hRule="exact" w:val="454"/>
        </w:trPr>
        <w:tc>
          <w:tcPr>
            <w:tcW w:w="9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52F0208" w14:textId="77777777" w:rsidR="00233F2D" w:rsidRPr="00E76C41" w:rsidRDefault="00000000">
            <w:pPr>
              <w:adjustRightInd w:val="0"/>
              <w:snapToGrid w:val="0"/>
              <w:spacing w:line="312" w:lineRule="auto"/>
              <w:jc w:val="lef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 w:hint="eastAsia"/>
                <w:sz w:val="24"/>
                <w:szCs w:val="24"/>
              </w:rPr>
              <w:t>2.提供维修保养记录手册供甲方操作人员记录系统运行状态信息。</w:t>
            </w:r>
          </w:p>
        </w:tc>
      </w:tr>
      <w:tr w:rsidR="00233F2D" w:rsidRPr="00E76C41" w14:paraId="0418AD89" w14:textId="77777777">
        <w:trPr>
          <w:trHeight w:hRule="exact" w:val="428"/>
        </w:trPr>
        <w:tc>
          <w:tcPr>
            <w:tcW w:w="9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1393C4" w14:textId="77777777" w:rsidR="00233F2D" w:rsidRPr="00E76C41" w:rsidRDefault="00233F2D">
            <w:pPr>
              <w:adjustRightInd w:val="0"/>
              <w:snapToGrid w:val="0"/>
              <w:spacing w:line="312" w:lineRule="auto"/>
              <w:jc w:val="left"/>
              <w:textAlignment w:val="baseline"/>
            </w:pPr>
          </w:p>
        </w:tc>
      </w:tr>
      <w:tr w:rsidR="00233F2D" w:rsidRPr="00E76C41" w14:paraId="666A5850" w14:textId="77777777">
        <w:trPr>
          <w:trHeight w:hRule="exact" w:val="394"/>
        </w:trPr>
        <w:tc>
          <w:tcPr>
            <w:tcW w:w="9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1C60064" w14:textId="77777777" w:rsidR="00233F2D" w:rsidRPr="00E76C41" w:rsidRDefault="00000000">
            <w:pPr>
              <w:pStyle w:val="a8"/>
              <w:numPr>
                <w:ilvl w:val="0"/>
                <w:numId w:val="1"/>
              </w:numPr>
              <w:tabs>
                <w:tab w:val="left" w:pos="3693"/>
              </w:tabs>
              <w:adjustRightInd w:val="0"/>
              <w:snapToGrid w:val="0"/>
              <w:ind w:firstLineChars="0"/>
              <w:jc w:val="center"/>
              <w:textAlignment w:val="baseline"/>
              <w:rPr>
                <w:sz w:val="24"/>
                <w:szCs w:val="24"/>
              </w:rPr>
            </w:pPr>
            <w:r w:rsidRPr="00E76C41">
              <w:rPr>
                <w:rFonts w:ascii="宋体" w:hAnsi="宋体" w:cs="宋体" w:hint="eastAsia"/>
                <w:sz w:val="24"/>
                <w:szCs w:val="24"/>
              </w:rPr>
              <w:t>保修期责</w:t>
            </w:r>
            <w:r w:rsidRPr="00E76C41">
              <w:rPr>
                <w:rFonts w:hint="eastAsia"/>
                <w:sz w:val="24"/>
                <w:szCs w:val="24"/>
              </w:rPr>
              <w:t>任：</w:t>
            </w:r>
          </w:p>
          <w:p w14:paraId="6409C8D4" w14:textId="77777777" w:rsidR="00233F2D" w:rsidRPr="00E76C41" w:rsidRDefault="00233F2D">
            <w:pPr>
              <w:pStyle w:val="a0"/>
              <w:spacing w:before="312" w:after="312"/>
              <w:ind w:firstLine="480"/>
            </w:pPr>
          </w:p>
        </w:tc>
      </w:tr>
      <w:tr w:rsidR="00233F2D" w:rsidRPr="00E76C41" w14:paraId="38113E59" w14:textId="77777777">
        <w:trPr>
          <w:trHeight w:hRule="exact" w:val="1319"/>
        </w:trPr>
        <w:tc>
          <w:tcPr>
            <w:tcW w:w="96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8CAD31A" w14:textId="77777777" w:rsidR="00233F2D" w:rsidRPr="00E76C41" w:rsidRDefault="00000000">
            <w:pPr>
              <w:tabs>
                <w:tab w:val="left" w:pos="312"/>
              </w:tabs>
              <w:adjustRightInd w:val="0"/>
              <w:snapToGrid w:val="0"/>
              <w:spacing w:line="360" w:lineRule="auto"/>
              <w:jc w:val="left"/>
              <w:textAlignment w:val="baseline"/>
            </w:pPr>
            <w:r w:rsidRPr="00E76C41">
              <w:rPr>
                <w:rFonts w:hint="eastAsia"/>
                <w:sz w:val="24"/>
                <w:szCs w:val="24"/>
              </w:rPr>
              <w:t>1</w:t>
            </w:r>
            <w:r w:rsidRPr="00E76C41">
              <w:rPr>
                <w:sz w:val="24"/>
                <w:szCs w:val="24"/>
              </w:rPr>
              <w:t>.</w:t>
            </w:r>
            <w:r w:rsidRPr="00E76C41">
              <w:rPr>
                <w:rFonts w:hint="eastAsia"/>
                <w:sz w:val="24"/>
                <w:szCs w:val="24"/>
              </w:rPr>
              <w:t>质保期内为达到设计使用效果及使用性能，维护保养由乙方进行，</w:t>
            </w:r>
            <w:r w:rsidRPr="00E76C41">
              <w:rPr>
                <w:sz w:val="24"/>
                <w:szCs w:val="24"/>
              </w:rPr>
              <w:t>如果甲方不用乙方保养，选择其他公司，从而出现后续问题则不在乙方质保范围内</w:t>
            </w:r>
            <w:r w:rsidRPr="00E76C4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33F2D" w:rsidRPr="00E76C41" w14:paraId="58DE4977" w14:textId="77777777">
        <w:trPr>
          <w:trHeight w:hRule="exact" w:val="812"/>
        </w:trPr>
        <w:tc>
          <w:tcPr>
            <w:tcW w:w="96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891B520" w14:textId="77777777" w:rsidR="00233F2D" w:rsidRPr="00E76C41" w:rsidRDefault="00000000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/>
                <w:sz w:val="24"/>
                <w:szCs w:val="24"/>
              </w:rPr>
              <w:t>2</w:t>
            </w:r>
            <w:r w:rsidRPr="00E76C41">
              <w:rPr>
                <w:rFonts w:ascii="宋体" w:hAnsi="宋体" w:cs="宋体" w:hint="eastAsia"/>
                <w:sz w:val="24"/>
                <w:szCs w:val="24"/>
              </w:rPr>
              <w:t>.质保期内非产品质量问题造成的故障，由甲方承担材料配件费用，乙方负责维修及人工费用。</w:t>
            </w:r>
          </w:p>
        </w:tc>
      </w:tr>
      <w:tr w:rsidR="00233F2D" w:rsidRPr="00E76C41" w14:paraId="5F6FC79F" w14:textId="77777777">
        <w:trPr>
          <w:trHeight w:hRule="exact" w:val="903"/>
        </w:trPr>
        <w:tc>
          <w:tcPr>
            <w:tcW w:w="96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B546F3" w14:textId="77777777" w:rsidR="00233F2D" w:rsidRPr="00E76C41" w:rsidRDefault="00000000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/>
                <w:sz w:val="24"/>
                <w:szCs w:val="24"/>
              </w:rPr>
              <w:t>3</w:t>
            </w:r>
            <w:r w:rsidRPr="00E76C41">
              <w:rPr>
                <w:rFonts w:ascii="宋体" w:hAnsi="宋体" w:cs="宋体" w:hint="eastAsia"/>
                <w:sz w:val="24"/>
                <w:szCs w:val="24"/>
              </w:rPr>
              <w:t>.由于正常损耗，材料费及人工费由甲方支付，人工费根据市场确定.</w:t>
            </w:r>
          </w:p>
        </w:tc>
      </w:tr>
      <w:tr w:rsidR="00233F2D" w:rsidRPr="00E76C41" w14:paraId="565A430C" w14:textId="77777777">
        <w:trPr>
          <w:trHeight w:hRule="exact" w:val="826"/>
        </w:trPr>
        <w:tc>
          <w:tcPr>
            <w:tcW w:w="96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E49F574" w14:textId="77777777" w:rsidR="00233F2D" w:rsidRPr="00E76C41" w:rsidRDefault="00000000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/>
                <w:sz w:val="24"/>
                <w:szCs w:val="24"/>
              </w:rPr>
              <w:t>4</w:t>
            </w:r>
            <w:r w:rsidRPr="00E76C41">
              <w:rPr>
                <w:rFonts w:ascii="宋体" w:hAnsi="宋体" w:cs="宋体" w:hint="eastAsia"/>
                <w:sz w:val="24"/>
                <w:szCs w:val="24"/>
              </w:rPr>
              <w:t>.三进三出排涝泵易损易耗件（填料密封环、密封胶圈、轮胎、真空密封件、轴承、叶轮等）不在质保范围内，甲方可根据实际使用情况选择是否更换。</w:t>
            </w:r>
          </w:p>
        </w:tc>
      </w:tr>
      <w:tr w:rsidR="00233F2D" w:rsidRPr="00E76C41" w14:paraId="0C403E18" w14:textId="77777777">
        <w:trPr>
          <w:trHeight w:hRule="exact" w:val="1486"/>
        </w:trPr>
        <w:tc>
          <w:tcPr>
            <w:tcW w:w="96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CB1061" w14:textId="77777777" w:rsidR="00233F2D" w:rsidRPr="00E76C41" w:rsidRDefault="00000000">
            <w:pPr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/>
                <w:sz w:val="24"/>
                <w:szCs w:val="24"/>
              </w:rPr>
              <w:t>5</w:t>
            </w:r>
            <w:r w:rsidRPr="00E76C41">
              <w:rPr>
                <w:rFonts w:ascii="宋体" w:hAnsi="宋体" w:cs="宋体" w:hint="eastAsia"/>
                <w:sz w:val="24"/>
                <w:szCs w:val="24"/>
              </w:rPr>
              <w:t>.操作人员失误包括验收后操作人员不按维护手册定期保养产品、泵车误吸坚硬物质造成泵车内部元件损坏、电路不匹配等的损坏由甲方负责，需要更换配件的由乙方提供配件，甲方支付配件及人工费用。</w:t>
            </w:r>
          </w:p>
        </w:tc>
      </w:tr>
      <w:tr w:rsidR="00233F2D" w:rsidRPr="00E76C41" w14:paraId="2C4D3982" w14:textId="77777777">
        <w:trPr>
          <w:trHeight w:hRule="exact" w:val="1002"/>
        </w:trPr>
        <w:tc>
          <w:tcPr>
            <w:tcW w:w="9608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179AE4EE" w14:textId="659B72DF" w:rsidR="00233F2D" w:rsidRPr="00E76C41" w:rsidRDefault="00763EBD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76C41">
              <w:rPr>
                <w:rFonts w:hint="eastAsia"/>
                <w:sz w:val="24"/>
                <w:szCs w:val="24"/>
              </w:rPr>
              <w:t>.</w:t>
            </w:r>
            <w:r w:rsidRPr="00E76C41">
              <w:rPr>
                <w:rFonts w:hint="eastAsia"/>
                <w:sz w:val="24"/>
                <w:szCs w:val="24"/>
              </w:rPr>
              <w:t>如质保期内甲乙双方就货物故障责任划分产生异议时，由第三方本行业具有相关检测资质人员进行检测并确定责任人。</w:t>
            </w:r>
          </w:p>
        </w:tc>
      </w:tr>
      <w:tr w:rsidR="00233F2D" w:rsidRPr="00E76C41" w14:paraId="1026B946" w14:textId="77777777">
        <w:trPr>
          <w:trHeight w:hRule="exact" w:val="429"/>
        </w:trPr>
        <w:tc>
          <w:tcPr>
            <w:tcW w:w="9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A3E8CD" w14:textId="77777777" w:rsidR="00233F2D" w:rsidRPr="00E76C41" w:rsidRDefault="00000000">
            <w:pPr>
              <w:adjustRightInd w:val="0"/>
              <w:snapToGrid w:val="0"/>
              <w:spacing w:line="312" w:lineRule="auto"/>
              <w:jc w:val="center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 w:hint="eastAsia"/>
                <w:sz w:val="24"/>
                <w:szCs w:val="24"/>
              </w:rPr>
              <w:t>四、其他具体事项：</w:t>
            </w:r>
          </w:p>
        </w:tc>
      </w:tr>
      <w:tr w:rsidR="00233F2D" w:rsidRPr="00E76C41" w14:paraId="2DE69BE8" w14:textId="77777777">
        <w:trPr>
          <w:trHeight w:hRule="exact" w:val="454"/>
        </w:trPr>
        <w:tc>
          <w:tcPr>
            <w:tcW w:w="960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9E59C5" w14:textId="77777777" w:rsidR="00233F2D" w:rsidRPr="00E76C41" w:rsidRDefault="00000000">
            <w:pPr>
              <w:adjustRightInd w:val="0"/>
              <w:snapToGrid w:val="0"/>
              <w:spacing w:line="312" w:lineRule="auto"/>
              <w:textAlignment w:val="baseline"/>
              <w:rPr>
                <w:rFonts w:ascii="宋体" w:hAnsi="宋体" w:cs="宋体"/>
                <w:sz w:val="24"/>
                <w:szCs w:val="24"/>
              </w:rPr>
            </w:pPr>
            <w:r w:rsidRPr="00E76C41">
              <w:rPr>
                <w:rFonts w:ascii="宋体" w:hAnsi="宋体" w:cs="宋体" w:hint="eastAsia"/>
                <w:sz w:val="24"/>
                <w:szCs w:val="24"/>
              </w:rPr>
              <w:t>1.其他未详尽事宜，由甲乙双方协商后作为合同附件使用。</w:t>
            </w:r>
          </w:p>
        </w:tc>
      </w:tr>
      <w:tr w:rsidR="00233F2D" w:rsidRPr="00E76C41" w14:paraId="78CFB848" w14:textId="77777777">
        <w:trPr>
          <w:trHeight w:hRule="exact" w:val="90"/>
        </w:trPr>
        <w:tc>
          <w:tcPr>
            <w:tcW w:w="9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7D5BF" w14:textId="77777777" w:rsidR="00233F2D" w:rsidRPr="00E76C41" w:rsidRDefault="00233F2D">
            <w:pPr>
              <w:adjustRightInd w:val="0"/>
              <w:snapToGrid w:val="0"/>
              <w:spacing w:line="312" w:lineRule="auto"/>
              <w:textAlignment w:val="baseline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53DD8F54" w14:textId="77777777" w:rsidR="00233F2D" w:rsidRDefault="00000000">
      <w:pPr>
        <w:snapToGrid w:val="0"/>
        <w:spacing w:line="312" w:lineRule="auto"/>
      </w:pPr>
      <w:r w:rsidRPr="00E76C41">
        <w:rPr>
          <w:rFonts w:ascii="宋体" w:hAnsi="宋体" w:cs="宋体" w:hint="eastAsia"/>
          <w:sz w:val="24"/>
          <w:szCs w:val="24"/>
        </w:rPr>
        <w:t xml:space="preserve">                             注：售后服务事项填不下时可另加附页</w:t>
      </w:r>
    </w:p>
    <w:sectPr w:rsidR="00233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E6544"/>
    <w:multiLevelType w:val="multilevel"/>
    <w:tmpl w:val="6B8E6544"/>
    <w:lvl w:ilvl="0">
      <w:start w:val="3"/>
      <w:numFmt w:val="japaneseCounting"/>
      <w:lvlText w:val="%1、"/>
      <w:lvlJc w:val="left"/>
      <w:pPr>
        <w:ind w:left="480" w:hanging="48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8862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M1Mjg4YWQyNmZlMzAwZWFlNTNjYzQwZjEzOTllYjAifQ=="/>
  </w:docVars>
  <w:rsids>
    <w:rsidRoot w:val="00B2620E"/>
    <w:rsid w:val="00070C11"/>
    <w:rsid w:val="000820F1"/>
    <w:rsid w:val="00085F79"/>
    <w:rsid w:val="001A7050"/>
    <w:rsid w:val="00233F2D"/>
    <w:rsid w:val="002444C2"/>
    <w:rsid w:val="00366E8F"/>
    <w:rsid w:val="00367F29"/>
    <w:rsid w:val="003D6D18"/>
    <w:rsid w:val="003E05FC"/>
    <w:rsid w:val="005247B3"/>
    <w:rsid w:val="0052728D"/>
    <w:rsid w:val="00534A63"/>
    <w:rsid w:val="0053666C"/>
    <w:rsid w:val="00554B75"/>
    <w:rsid w:val="00590648"/>
    <w:rsid w:val="005F3909"/>
    <w:rsid w:val="00763EBD"/>
    <w:rsid w:val="007953B0"/>
    <w:rsid w:val="00831060"/>
    <w:rsid w:val="00854C9B"/>
    <w:rsid w:val="009F5673"/>
    <w:rsid w:val="00A60182"/>
    <w:rsid w:val="00B2620E"/>
    <w:rsid w:val="00B542A1"/>
    <w:rsid w:val="00B93154"/>
    <w:rsid w:val="00C01AAA"/>
    <w:rsid w:val="00C41758"/>
    <w:rsid w:val="00C638EE"/>
    <w:rsid w:val="00C944BC"/>
    <w:rsid w:val="00D431F5"/>
    <w:rsid w:val="00D92F93"/>
    <w:rsid w:val="00E17A7C"/>
    <w:rsid w:val="00E36DEE"/>
    <w:rsid w:val="00E76C41"/>
    <w:rsid w:val="00F36609"/>
    <w:rsid w:val="05B17173"/>
    <w:rsid w:val="06021FAF"/>
    <w:rsid w:val="0A8E710A"/>
    <w:rsid w:val="0F386FA9"/>
    <w:rsid w:val="123B099C"/>
    <w:rsid w:val="19BE2339"/>
    <w:rsid w:val="1B9464DE"/>
    <w:rsid w:val="240B4A8A"/>
    <w:rsid w:val="24FC0B72"/>
    <w:rsid w:val="254F5577"/>
    <w:rsid w:val="25FA401D"/>
    <w:rsid w:val="2A6F1E25"/>
    <w:rsid w:val="2FCA5A72"/>
    <w:rsid w:val="30B03EEC"/>
    <w:rsid w:val="30FE108A"/>
    <w:rsid w:val="34D14D7F"/>
    <w:rsid w:val="3FCD1EEB"/>
    <w:rsid w:val="47F01E60"/>
    <w:rsid w:val="4D005145"/>
    <w:rsid w:val="4F0A6D1D"/>
    <w:rsid w:val="50156099"/>
    <w:rsid w:val="519A2E1C"/>
    <w:rsid w:val="52185D41"/>
    <w:rsid w:val="59CF7C84"/>
    <w:rsid w:val="5F27677A"/>
    <w:rsid w:val="60F07E3C"/>
    <w:rsid w:val="66FF39A8"/>
    <w:rsid w:val="680A08FC"/>
    <w:rsid w:val="69174772"/>
    <w:rsid w:val="703C42B2"/>
    <w:rsid w:val="76030825"/>
    <w:rsid w:val="76D246FF"/>
    <w:rsid w:val="7DB3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F05B2D"/>
  <w15:docId w15:val="{CB0155FD-2872-43AF-9916-4B3A5F09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pPr>
      <w:widowControl/>
      <w:spacing w:beforeLines="100" w:afterLines="100" w:line="360" w:lineRule="auto"/>
      <w:ind w:left="1134" w:firstLineChars="200" w:firstLine="200"/>
    </w:pPr>
    <w:rPr>
      <w:rFonts w:ascii="新宋体" w:eastAsia="新宋体" w:hAnsi="新宋体"/>
      <w:color w:val="FF0000"/>
      <w:sz w:val="24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C5C2-C0EF-4FFB-9A8E-1382FBCA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574</Words>
  <Characters>3273</Characters>
  <Application>Microsoft Office Word</Application>
  <DocSecurity>0</DocSecurity>
  <Lines>27</Lines>
  <Paragraphs>7</Paragraphs>
  <ScaleCrop>false</ScaleCrop>
  <Company>微软中国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姜 来</cp:lastModifiedBy>
  <cp:revision>6</cp:revision>
  <cp:lastPrinted>2023-07-13T03:33:00Z</cp:lastPrinted>
  <dcterms:created xsi:type="dcterms:W3CDTF">2023-05-25T06:16:00Z</dcterms:created>
  <dcterms:modified xsi:type="dcterms:W3CDTF">2023-07-24T06:47:00Z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495C54D57A2F4ADA89DB7F794FF5F781_13</vt:lpwstr>
  </property>
</Properties>
</file>