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19" w:rightChars="9" w:firstLine="640" w:firstLineChars="200"/>
        <w:jc w:val="left"/>
        <w:rPr>
          <w:rFonts w:ascii="宋体" w:hAnsi="宋体"/>
          <w:szCs w:val="21"/>
          <w:u w:val="single"/>
        </w:rPr>
      </w:pPr>
      <w:r>
        <w:rPr>
          <w:rFonts w:hint="eastAsia" w:ascii="黑体" w:hAnsi="黑体" w:eastAsia="黑体" w:cs="黑体"/>
          <w:sz w:val="32"/>
          <w:szCs w:val="32"/>
        </w:rPr>
        <w:t xml:space="preserve"> </w:t>
      </w:r>
      <w:r>
        <w:rPr>
          <w:rFonts w:hint="eastAsia" w:ascii="楷体_GB2312" w:eastAsia="楷体_GB2312"/>
          <w:sz w:val="24"/>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p>
    <w:p>
      <w:pPr>
        <w:spacing w:beforeLines="50" w:line="480" w:lineRule="auto"/>
        <w:jc w:val="center"/>
        <w:rPr>
          <w:rFonts w:ascii="黑体" w:hAnsi="黑体" w:eastAsia="黑体"/>
          <w:b/>
          <w:sz w:val="44"/>
          <w:szCs w:val="44"/>
        </w:rPr>
      </w:pPr>
    </w:p>
    <w:p>
      <w:pPr>
        <w:spacing w:beforeLines="50" w:line="480" w:lineRule="auto"/>
        <w:jc w:val="center"/>
        <w:rPr>
          <w:rFonts w:ascii="黑体" w:hAnsi="黑体" w:eastAsia="黑体"/>
          <w:b/>
          <w:sz w:val="44"/>
          <w:szCs w:val="44"/>
        </w:rPr>
      </w:pPr>
      <w:r>
        <w:rPr>
          <w:rFonts w:hint="eastAsia" w:ascii="黑体" w:hAnsi="黑体" w:eastAsia="黑体"/>
          <w:b/>
          <w:sz w:val="44"/>
          <w:szCs w:val="44"/>
        </w:rPr>
        <w:t>中国经济信息社信息服务协议</w:t>
      </w:r>
    </w:p>
    <w:p>
      <w:pPr>
        <w:spacing w:beforeLines="50" w:line="480" w:lineRule="auto"/>
        <w:jc w:val="center"/>
        <w:rPr>
          <w:rFonts w:ascii="黑体" w:hAnsi="黑体" w:eastAsia="黑体"/>
          <w:b/>
          <w:sz w:val="44"/>
          <w:szCs w:val="44"/>
        </w:rPr>
      </w:pPr>
    </w:p>
    <w:p>
      <w:pPr>
        <w:spacing w:beforeLines="50" w:line="480" w:lineRule="auto"/>
        <w:jc w:val="center"/>
        <w:rPr>
          <w:rFonts w:ascii="仿宋_GB2312" w:hAnsi="黑体" w:eastAsia="仿宋_GB2312"/>
          <w:b/>
          <w:sz w:val="44"/>
          <w:szCs w:val="44"/>
        </w:rPr>
      </w:pPr>
    </w:p>
    <w:p>
      <w:pPr>
        <w:pStyle w:val="5"/>
        <w:spacing w:afterLines="50" w:line="500" w:lineRule="exact"/>
        <w:ind w:left="0" w:leftChars="0"/>
        <w:rPr>
          <w:rFonts w:ascii="仿宋_GB2312" w:hAnsi="宋体" w:eastAsia="仿宋_GB2312"/>
          <w:bCs/>
          <w:sz w:val="28"/>
          <w:szCs w:val="28"/>
          <w:lang w:val="zh-CN"/>
        </w:rPr>
      </w:pPr>
      <w:r>
        <w:rPr>
          <w:rFonts w:hint="eastAsia" w:ascii="仿宋_GB2312" w:hAnsi="宋体" w:eastAsia="仿宋_GB2312"/>
          <w:bCs/>
          <w:sz w:val="28"/>
          <w:szCs w:val="28"/>
          <w:lang w:val="zh-CN"/>
        </w:rPr>
        <w:t>甲</w:t>
      </w:r>
      <w:r>
        <w:rPr>
          <w:rFonts w:hint="eastAsia" w:ascii="仿宋_GB2312" w:hAnsi="宋体" w:eastAsia="仿宋_GB2312"/>
          <w:bCs/>
          <w:sz w:val="28"/>
          <w:szCs w:val="28"/>
        </w:rPr>
        <w:t xml:space="preserve">    </w:t>
      </w:r>
      <w:r>
        <w:rPr>
          <w:rFonts w:hint="eastAsia" w:ascii="仿宋_GB2312" w:hAnsi="宋体" w:eastAsia="仿宋_GB2312"/>
          <w:bCs/>
          <w:sz w:val="28"/>
          <w:szCs w:val="28"/>
          <w:lang w:val="zh-CN"/>
        </w:rPr>
        <w:t>方：</w:t>
      </w:r>
      <w:r>
        <w:rPr>
          <w:rFonts w:hint="eastAsia" w:ascii="仿宋_GB2312" w:hAnsi="宋体" w:eastAsia="仿宋_GB2312" w:cs="仿宋_GB2312"/>
          <w:bCs/>
          <w:sz w:val="28"/>
          <w:szCs w:val="28"/>
          <w:u w:val="single"/>
          <w:lang w:eastAsia="zh-CN"/>
        </w:rPr>
        <w:t>黑龙江省商务厅</w:t>
      </w:r>
      <w:r>
        <w:rPr>
          <w:rFonts w:hint="eastAsia" w:ascii="仿宋_GB2312" w:hAnsi="宋体" w:eastAsia="仿宋_GB2312" w:cs="仿宋_GB2312"/>
          <w:bCs/>
          <w:sz w:val="28"/>
          <w:szCs w:val="28"/>
          <w:u w:val="single"/>
        </w:rPr>
        <w:t xml:space="preserve">      </w:t>
      </w:r>
      <w:r>
        <w:rPr>
          <w:rFonts w:hint="eastAsia" w:ascii="仿宋_GB2312" w:hAnsi="宋体" w:eastAsia="仿宋_GB2312"/>
          <w:sz w:val="28"/>
          <w:szCs w:val="28"/>
          <w:lang w:val="zh-CN"/>
        </w:rPr>
        <w:t>（以下简称“甲方”）</w:t>
      </w:r>
    </w:p>
    <w:p>
      <w:pPr>
        <w:autoSpaceDE w:val="0"/>
        <w:autoSpaceDN w:val="0"/>
        <w:adjustRightInd w:val="0"/>
        <w:spacing w:afterLines="50" w:line="500" w:lineRule="exact"/>
        <w:jc w:val="left"/>
        <w:rPr>
          <w:rFonts w:ascii="仿宋_GB2312" w:hAnsi="宋体" w:eastAsia="仿宋_GB2312"/>
          <w:kern w:val="0"/>
          <w:sz w:val="28"/>
          <w:szCs w:val="28"/>
          <w:lang w:val="zh-CN"/>
        </w:rPr>
      </w:pPr>
      <w:r>
        <w:rPr>
          <w:rFonts w:hint="eastAsia" w:ascii="仿宋_GB2312" w:hAnsi="宋体" w:eastAsia="仿宋_GB2312"/>
          <w:kern w:val="0"/>
          <w:sz w:val="28"/>
          <w:szCs w:val="28"/>
          <w:lang w:val="zh-CN"/>
        </w:rPr>
        <w:t xml:space="preserve">地   </w:t>
      </w:r>
      <w:r>
        <w:rPr>
          <w:rFonts w:hint="eastAsia" w:ascii="仿宋_GB2312" w:hAnsi="宋体" w:eastAsia="仿宋_GB2312"/>
          <w:kern w:val="0"/>
          <w:sz w:val="28"/>
          <w:szCs w:val="28"/>
        </w:rPr>
        <w:t xml:space="preserve"> </w:t>
      </w:r>
      <w:r>
        <w:rPr>
          <w:rFonts w:hint="eastAsia" w:ascii="仿宋_GB2312" w:hAnsi="宋体" w:eastAsia="仿宋_GB2312"/>
          <w:kern w:val="0"/>
          <w:sz w:val="28"/>
          <w:szCs w:val="28"/>
          <w:lang w:val="zh-CN"/>
        </w:rPr>
        <w:t>址：</w:t>
      </w:r>
      <w:r>
        <w:rPr>
          <w:rFonts w:hint="eastAsia" w:ascii="仿宋_GB2312" w:hAnsi="宋体" w:eastAsia="仿宋_GB2312" w:cs="仿宋_GB2312"/>
          <w:bCs/>
          <w:sz w:val="28"/>
          <w:szCs w:val="28"/>
          <w:u w:val="single"/>
        </w:rPr>
        <w:t xml:space="preserve">哈尔滨市香坊区和平路173号  </w:t>
      </w:r>
    </w:p>
    <w:p>
      <w:pPr>
        <w:autoSpaceDE w:val="0"/>
        <w:autoSpaceDN w:val="0"/>
        <w:adjustRightInd w:val="0"/>
        <w:spacing w:afterLines="50" w:line="500" w:lineRule="exact"/>
        <w:jc w:val="left"/>
        <w:rPr>
          <w:rFonts w:ascii="仿宋_GB2312" w:hAnsi="宋体" w:eastAsia="仿宋_GB2312"/>
          <w:kern w:val="0"/>
          <w:sz w:val="28"/>
          <w:szCs w:val="28"/>
          <w:lang w:val="zh-CN"/>
        </w:rPr>
      </w:pPr>
      <w:r>
        <w:rPr>
          <w:rFonts w:hint="eastAsia" w:ascii="仿宋_GB2312" w:hAnsi="宋体" w:eastAsia="仿宋_GB2312"/>
          <w:kern w:val="0"/>
          <w:sz w:val="28"/>
          <w:szCs w:val="28"/>
          <w:lang w:val="zh-CN"/>
        </w:rPr>
        <w:t>联 系 人：</w:t>
      </w:r>
      <w:r>
        <w:rPr>
          <w:rFonts w:hint="eastAsia" w:ascii="仿宋_GB2312" w:hAnsi="宋体" w:eastAsia="仿宋_GB2312" w:cs="仿宋_GB2312"/>
          <w:bCs/>
          <w:sz w:val="28"/>
          <w:szCs w:val="28"/>
          <w:u w:val="single"/>
        </w:rPr>
        <w:t xml:space="preserve">王雪晴                  </w:t>
      </w:r>
      <w:r>
        <w:rPr>
          <w:rFonts w:hint="eastAsia" w:ascii="仿宋_GB2312" w:hAnsi="宋体" w:eastAsia="仿宋_GB2312" w:cs="仿宋_GB2312"/>
          <w:bCs/>
          <w:sz w:val="28"/>
          <w:szCs w:val="28"/>
          <w:u w:val="single"/>
          <w:lang w:val="en-US" w:eastAsia="zh-CN"/>
        </w:rPr>
        <w:t xml:space="preserve"> </w:t>
      </w:r>
      <w:r>
        <w:rPr>
          <w:rFonts w:hint="eastAsia" w:ascii="仿宋_GB2312" w:hAnsi="宋体" w:eastAsia="仿宋_GB2312" w:cs="仿宋_GB2312"/>
          <w:bCs/>
          <w:sz w:val="28"/>
          <w:szCs w:val="28"/>
          <w:u w:val="single"/>
        </w:rPr>
        <w:t xml:space="preserve"> </w:t>
      </w:r>
    </w:p>
    <w:p>
      <w:pPr>
        <w:autoSpaceDE w:val="0"/>
        <w:autoSpaceDN w:val="0"/>
        <w:adjustRightInd w:val="0"/>
        <w:spacing w:afterLines="50" w:line="500" w:lineRule="exact"/>
        <w:jc w:val="left"/>
        <w:rPr>
          <w:rFonts w:ascii="仿宋_GB2312" w:hAnsi="宋体" w:eastAsia="仿宋_GB2312"/>
          <w:kern w:val="0"/>
          <w:sz w:val="28"/>
          <w:szCs w:val="28"/>
          <w:u w:val="single"/>
          <w:lang w:val="zh-CN"/>
        </w:rPr>
      </w:pPr>
      <w:r>
        <w:rPr>
          <w:rFonts w:hint="eastAsia" w:ascii="仿宋_GB2312" w:hAnsi="宋体" w:eastAsia="仿宋_GB2312"/>
          <w:kern w:val="0"/>
          <w:sz w:val="28"/>
          <w:szCs w:val="28"/>
          <w:lang w:val="zh-CN"/>
        </w:rPr>
        <w:t>电    话：</w:t>
      </w:r>
      <w:r>
        <w:rPr>
          <w:rFonts w:hint="eastAsia" w:ascii="仿宋_GB2312" w:hAnsi="宋体" w:eastAsia="仿宋_GB2312" w:cs="仿宋_GB2312"/>
          <w:bCs/>
          <w:sz w:val="28"/>
          <w:szCs w:val="28"/>
          <w:u w:val="single"/>
        </w:rPr>
        <w:t>0451-</w:t>
      </w:r>
      <w:r>
        <w:rPr>
          <w:rFonts w:hint="default" w:ascii="仿宋_GB2312" w:hAnsi="宋体" w:eastAsia="仿宋_GB2312" w:cs="仿宋_GB2312"/>
          <w:bCs/>
          <w:sz w:val="28"/>
          <w:szCs w:val="28"/>
          <w:u w:val="single"/>
        </w:rPr>
        <w:t>82643966</w:t>
      </w:r>
      <w:r>
        <w:rPr>
          <w:rFonts w:hint="eastAsia" w:ascii="仿宋_GB2312" w:hAnsi="宋体" w:eastAsia="仿宋_GB2312" w:cs="仿宋_GB2312"/>
          <w:bCs/>
          <w:sz w:val="28"/>
          <w:szCs w:val="28"/>
          <w:u w:val="single"/>
        </w:rPr>
        <w:t xml:space="preserve">              </w:t>
      </w:r>
    </w:p>
    <w:p>
      <w:pPr>
        <w:autoSpaceDE w:val="0"/>
        <w:autoSpaceDN w:val="0"/>
        <w:adjustRightInd w:val="0"/>
        <w:spacing w:afterLines="50" w:line="500" w:lineRule="exact"/>
        <w:jc w:val="left"/>
        <w:rPr>
          <w:rFonts w:ascii="仿宋_GB2312" w:hAnsi="宋体" w:eastAsia="仿宋_GB2312"/>
          <w:kern w:val="0"/>
          <w:sz w:val="28"/>
          <w:szCs w:val="28"/>
          <w:u w:val="single"/>
          <w:lang w:val="zh-CN"/>
        </w:rPr>
      </w:pPr>
      <w:r>
        <w:rPr>
          <w:rFonts w:hint="eastAsia" w:ascii="仿宋_GB2312" w:hAnsi="宋体" w:eastAsia="仿宋_GB2312"/>
          <w:bCs/>
          <w:kern w:val="0"/>
          <w:sz w:val="28"/>
          <w:szCs w:val="28"/>
          <w:lang w:val="zh-CN"/>
        </w:rPr>
        <w:t>传</w:t>
      </w:r>
      <w:r>
        <w:rPr>
          <w:rFonts w:hint="eastAsia" w:ascii="仿宋_GB2312" w:hAnsi="宋体" w:eastAsia="仿宋_GB2312"/>
          <w:bCs/>
          <w:kern w:val="0"/>
          <w:sz w:val="28"/>
          <w:szCs w:val="28"/>
        </w:rPr>
        <w:t xml:space="preserve">    真：</w:t>
      </w:r>
      <w:r>
        <w:rPr>
          <w:rFonts w:hint="eastAsia" w:ascii="仿宋_GB2312" w:hAnsi="宋体" w:eastAsia="仿宋_GB2312" w:cs="仿宋_GB2312"/>
          <w:bCs/>
          <w:sz w:val="28"/>
          <w:szCs w:val="28"/>
          <w:u w:val="single"/>
          <w:lang w:val="en-US" w:eastAsia="zh-CN"/>
        </w:rPr>
        <w:t xml:space="preserve">0451-82623585  </w:t>
      </w:r>
      <w:r>
        <w:rPr>
          <w:rFonts w:hint="eastAsia" w:ascii="仿宋_GB2312" w:hAnsi="宋体" w:eastAsia="仿宋_GB2312" w:cs="仿宋_GB2312"/>
          <w:bCs/>
          <w:sz w:val="28"/>
          <w:szCs w:val="28"/>
          <w:u w:val="single"/>
        </w:rPr>
        <w:t xml:space="preserve">           </w:t>
      </w:r>
    </w:p>
    <w:p>
      <w:pPr>
        <w:autoSpaceDE w:val="0"/>
        <w:autoSpaceDN w:val="0"/>
        <w:adjustRightInd w:val="0"/>
        <w:spacing w:afterLines="50" w:line="500" w:lineRule="exact"/>
        <w:jc w:val="left"/>
        <w:rPr>
          <w:rFonts w:ascii="仿宋_GB2312" w:hAnsi="宋体" w:eastAsia="仿宋_GB2312"/>
          <w:sz w:val="28"/>
          <w:szCs w:val="28"/>
          <w:u w:val="single"/>
          <w:lang w:val="zh-CN"/>
        </w:rPr>
      </w:pPr>
      <w:r>
        <w:rPr>
          <w:rFonts w:hint="eastAsia" w:ascii="仿宋_GB2312" w:hAnsi="宋体" w:eastAsia="仿宋_GB2312"/>
          <w:sz w:val="28"/>
          <w:szCs w:val="28"/>
          <w:lang w:val="zh-CN"/>
        </w:rPr>
        <w:t>授权邮箱</w:t>
      </w:r>
      <w:r>
        <w:rPr>
          <w:rFonts w:hint="eastAsia" w:ascii="仿宋_GB2312" w:hAnsi="宋体" w:eastAsia="仿宋_GB2312"/>
          <w:kern w:val="0"/>
          <w:sz w:val="28"/>
          <w:szCs w:val="28"/>
          <w:lang w:val="zh-CN"/>
        </w:rPr>
        <w:t>：</w:t>
      </w:r>
      <w:r>
        <w:rPr>
          <w:rFonts w:hint="eastAsia" w:ascii="仿宋_GB2312" w:hAnsi="宋体" w:eastAsia="仿宋_GB2312" w:cs="仿宋_GB2312"/>
          <w:bCs/>
          <w:sz w:val="28"/>
          <w:szCs w:val="28"/>
          <w:u w:val="single"/>
        </w:rPr>
        <w:t xml:space="preserve">swtdsc@126.com            </w:t>
      </w:r>
    </w:p>
    <w:p>
      <w:pPr>
        <w:autoSpaceDE w:val="0"/>
        <w:autoSpaceDN w:val="0"/>
        <w:adjustRightInd w:val="0"/>
        <w:spacing w:afterLines="50" w:line="500" w:lineRule="exact"/>
        <w:jc w:val="left"/>
        <w:rPr>
          <w:rFonts w:ascii="仿宋_GB2312" w:hAnsi="宋体" w:eastAsia="仿宋_GB2312"/>
          <w:kern w:val="0"/>
          <w:sz w:val="28"/>
          <w:szCs w:val="28"/>
          <w:lang w:val="zh-CN"/>
        </w:rPr>
      </w:pPr>
    </w:p>
    <w:p>
      <w:pPr>
        <w:pStyle w:val="5"/>
        <w:spacing w:afterLines="50" w:line="500" w:lineRule="exact"/>
        <w:ind w:left="0" w:leftChars="0"/>
        <w:rPr>
          <w:rFonts w:ascii="仿宋_GB2312" w:hAnsi="宋体" w:eastAsia="仿宋_GB2312"/>
          <w:bCs/>
          <w:sz w:val="28"/>
          <w:szCs w:val="28"/>
          <w:lang w:val="zh-CN"/>
        </w:rPr>
      </w:pPr>
    </w:p>
    <w:p>
      <w:pPr>
        <w:pStyle w:val="5"/>
        <w:spacing w:afterLines="50" w:line="500" w:lineRule="exact"/>
        <w:ind w:left="0" w:leftChars="0"/>
        <w:rPr>
          <w:rFonts w:ascii="仿宋_GB2312" w:hAnsi="宋体" w:eastAsia="仿宋_GB2312"/>
          <w:bCs/>
          <w:sz w:val="28"/>
          <w:szCs w:val="28"/>
          <w:lang w:val="zh-CN"/>
        </w:rPr>
      </w:pPr>
      <w:r>
        <w:rPr>
          <w:rFonts w:hint="eastAsia" w:ascii="仿宋_GB2312" w:hAnsi="宋体" w:eastAsia="仿宋_GB2312"/>
          <w:bCs/>
          <w:sz w:val="28"/>
          <w:szCs w:val="28"/>
          <w:lang w:val="zh-CN"/>
        </w:rPr>
        <w:t xml:space="preserve">乙 </w:t>
      </w:r>
      <w:r>
        <w:rPr>
          <w:rFonts w:hint="eastAsia" w:ascii="仿宋_GB2312" w:hAnsi="宋体" w:eastAsia="仿宋_GB2312"/>
          <w:bCs/>
          <w:sz w:val="28"/>
          <w:szCs w:val="28"/>
        </w:rPr>
        <w:t xml:space="preserve">   </w:t>
      </w:r>
      <w:r>
        <w:rPr>
          <w:rFonts w:hint="eastAsia" w:ascii="仿宋_GB2312" w:hAnsi="宋体" w:eastAsia="仿宋_GB2312"/>
          <w:bCs/>
          <w:sz w:val="28"/>
          <w:szCs w:val="28"/>
          <w:lang w:val="zh-CN"/>
        </w:rPr>
        <w:t>方：</w:t>
      </w:r>
      <w:r>
        <w:rPr>
          <w:rFonts w:hint="eastAsia" w:ascii="仿宋_GB2312" w:hAnsi="宋体" w:eastAsia="仿宋_GB2312"/>
          <w:bCs/>
          <w:sz w:val="28"/>
          <w:szCs w:val="28"/>
          <w:u w:val="single"/>
        </w:rPr>
        <w:t>中国经济信息社有限公司</w:t>
      </w:r>
      <w:r>
        <w:rPr>
          <w:rFonts w:hint="eastAsia" w:ascii="仿宋_GB2312" w:hAnsi="宋体" w:eastAsia="仿宋_GB2312"/>
          <w:bCs/>
          <w:sz w:val="28"/>
          <w:szCs w:val="28"/>
        </w:rPr>
        <w:t xml:space="preserve">   </w:t>
      </w:r>
      <w:r>
        <w:rPr>
          <w:rFonts w:hint="eastAsia" w:ascii="仿宋_GB2312" w:hAnsi="宋体" w:eastAsia="仿宋_GB2312"/>
          <w:sz w:val="28"/>
          <w:szCs w:val="28"/>
          <w:lang w:val="zh-CN"/>
        </w:rPr>
        <w:t>（以下简称“乙方”）</w:t>
      </w:r>
    </w:p>
    <w:p>
      <w:pPr>
        <w:autoSpaceDE w:val="0"/>
        <w:autoSpaceDN w:val="0"/>
        <w:adjustRightInd w:val="0"/>
        <w:spacing w:afterLines="50" w:line="500" w:lineRule="exact"/>
        <w:jc w:val="left"/>
        <w:rPr>
          <w:rFonts w:ascii="仿宋_GB2312" w:hAnsi="宋体" w:eastAsia="仿宋_GB2312"/>
          <w:kern w:val="0"/>
          <w:sz w:val="28"/>
          <w:szCs w:val="28"/>
          <w:u w:val="single"/>
          <w:lang w:val="zh-CN"/>
        </w:rPr>
      </w:pPr>
      <w:r>
        <w:rPr>
          <w:rFonts w:hint="eastAsia" w:ascii="仿宋_GB2312" w:hAnsi="宋体" w:eastAsia="仿宋_GB2312"/>
          <w:kern w:val="0"/>
          <w:sz w:val="28"/>
          <w:szCs w:val="28"/>
          <w:lang w:val="zh-CN"/>
        </w:rPr>
        <w:t>地    址：</w:t>
      </w:r>
      <w:r>
        <w:rPr>
          <w:rFonts w:hint="eastAsia" w:ascii="仿宋_GB2312" w:hAnsi="宋体" w:eastAsia="仿宋_GB2312"/>
          <w:kern w:val="0"/>
          <w:sz w:val="28"/>
          <w:szCs w:val="28"/>
          <w:u w:val="single"/>
          <w:lang w:val="zh-CN"/>
        </w:rPr>
        <w:t>北京市西城区宣武门外大街甲1号新华社三工作区</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cs="仿宋_GB2312"/>
          <w:bCs/>
          <w:kern w:val="2"/>
          <w:sz w:val="28"/>
          <w:szCs w:val="28"/>
          <w:u w:val="single"/>
          <w:lang w:val="en-US" w:eastAsia="zh-CN" w:bidi="ar-SA"/>
        </w:rPr>
        <w:t xml:space="preserve"> </w:t>
      </w:r>
    </w:p>
    <w:p>
      <w:pPr>
        <w:pStyle w:val="5"/>
        <w:spacing w:afterLines="50" w:line="500" w:lineRule="exact"/>
        <w:ind w:left="0" w:leftChars="0"/>
        <w:rPr>
          <w:rFonts w:ascii="仿宋_GB2312" w:hAnsi="宋体" w:eastAsia="仿宋_GB2312"/>
          <w:sz w:val="28"/>
          <w:szCs w:val="28"/>
          <w:u w:val="single"/>
          <w:lang w:val="zh-CN"/>
        </w:rPr>
      </w:pPr>
      <w:r>
        <w:rPr>
          <w:rFonts w:hint="eastAsia" w:ascii="仿宋_GB2312" w:hAnsi="宋体" w:eastAsia="仿宋_GB2312"/>
          <w:sz w:val="28"/>
          <w:szCs w:val="28"/>
          <w:lang w:val="zh-CN"/>
        </w:rPr>
        <w:t>联 系 人：</w:t>
      </w:r>
      <w:r>
        <w:rPr>
          <w:rFonts w:hint="eastAsia" w:ascii="仿宋_GB2312" w:hAnsi="宋体" w:eastAsia="仿宋_GB2312" w:cs="仿宋_GB2312"/>
          <w:bCs/>
          <w:sz w:val="28"/>
          <w:szCs w:val="28"/>
          <w:u w:val="single"/>
          <w:lang w:eastAsia="zh-CN"/>
        </w:rPr>
        <w:t>郭御凤</w:t>
      </w:r>
      <w:r>
        <w:rPr>
          <w:rFonts w:hint="eastAsia" w:ascii="仿宋_GB2312" w:hAnsi="宋体" w:eastAsia="仿宋_GB2312" w:cs="仿宋_GB2312"/>
          <w:bCs/>
          <w:sz w:val="28"/>
          <w:szCs w:val="28"/>
          <w:u w:val="single"/>
        </w:rPr>
        <w:t xml:space="preserve">                 </w:t>
      </w:r>
      <w:r>
        <w:rPr>
          <w:rFonts w:hint="eastAsia" w:ascii="仿宋_GB2312" w:hAnsi="宋体" w:eastAsia="仿宋_GB2312" w:cs="仿宋_GB2312"/>
          <w:bCs/>
          <w:sz w:val="28"/>
          <w:szCs w:val="28"/>
          <w:u w:val="single"/>
          <w:lang w:val="en-US" w:eastAsia="zh-CN"/>
        </w:rPr>
        <w:t xml:space="preserve">  </w:t>
      </w:r>
      <w:r>
        <w:rPr>
          <w:rFonts w:hint="eastAsia" w:ascii="仿宋_GB2312" w:hAnsi="宋体" w:eastAsia="仿宋_GB2312" w:cs="仿宋_GB2312"/>
          <w:bCs/>
          <w:sz w:val="28"/>
          <w:szCs w:val="28"/>
          <w:u w:val="single"/>
        </w:rPr>
        <w:t xml:space="preserve">  </w:t>
      </w:r>
    </w:p>
    <w:p>
      <w:pPr>
        <w:pStyle w:val="5"/>
        <w:spacing w:afterLines="50" w:line="500" w:lineRule="exact"/>
        <w:ind w:left="0" w:leftChars="0"/>
        <w:rPr>
          <w:rFonts w:ascii="仿宋_GB2312" w:hAnsi="宋体" w:eastAsia="仿宋_GB2312"/>
          <w:kern w:val="0"/>
          <w:sz w:val="28"/>
          <w:szCs w:val="28"/>
          <w:u w:val="single"/>
          <w:lang w:val="zh-CN"/>
        </w:rPr>
      </w:pPr>
      <w:r>
        <w:rPr>
          <w:rFonts w:hint="eastAsia" w:ascii="仿宋_GB2312" w:hAnsi="宋体" w:eastAsia="仿宋_GB2312"/>
          <w:kern w:val="0"/>
          <w:sz w:val="28"/>
          <w:szCs w:val="28"/>
          <w:lang w:val="zh-CN"/>
        </w:rPr>
        <w:t>电    话：</w:t>
      </w:r>
      <w:r>
        <w:rPr>
          <w:rFonts w:hint="eastAsia" w:ascii="仿宋_GB2312" w:hAnsi="宋体" w:eastAsia="仿宋_GB2312" w:cs="仿宋_GB2312"/>
          <w:bCs/>
          <w:sz w:val="28"/>
          <w:szCs w:val="28"/>
          <w:u w:val="single"/>
          <w:lang w:val="en-US" w:eastAsia="zh-CN"/>
        </w:rPr>
        <w:t>0451-82395579</w:t>
      </w:r>
      <w:r>
        <w:rPr>
          <w:rFonts w:hint="eastAsia" w:ascii="仿宋_GB2312" w:hAnsi="宋体" w:eastAsia="仿宋_GB2312" w:cs="仿宋_GB2312"/>
          <w:bCs/>
          <w:sz w:val="28"/>
          <w:szCs w:val="28"/>
          <w:u w:val="single"/>
        </w:rPr>
        <w:t xml:space="preserve">         </w:t>
      </w:r>
      <w:r>
        <w:rPr>
          <w:rFonts w:hint="eastAsia" w:ascii="仿宋_GB2312" w:hAnsi="宋体" w:eastAsia="仿宋_GB2312" w:cs="仿宋_GB2312"/>
          <w:bCs/>
          <w:sz w:val="28"/>
          <w:szCs w:val="28"/>
          <w:u w:val="single"/>
          <w:lang w:val="en-US" w:eastAsia="zh-CN"/>
        </w:rPr>
        <w:t xml:space="preserve">   </w:t>
      </w:r>
      <w:r>
        <w:rPr>
          <w:rFonts w:hint="eastAsia" w:ascii="仿宋_GB2312" w:hAnsi="宋体" w:eastAsia="仿宋_GB2312" w:cs="仿宋_GB2312"/>
          <w:bCs/>
          <w:sz w:val="28"/>
          <w:szCs w:val="28"/>
          <w:u w:val="single"/>
        </w:rPr>
        <w:t xml:space="preserve"> </w:t>
      </w:r>
    </w:p>
    <w:p>
      <w:pPr>
        <w:autoSpaceDE w:val="0"/>
        <w:autoSpaceDN w:val="0"/>
        <w:adjustRightInd w:val="0"/>
        <w:spacing w:afterLines="50" w:line="500" w:lineRule="exact"/>
        <w:jc w:val="left"/>
        <w:rPr>
          <w:rFonts w:ascii="仿宋_GB2312" w:hAnsi="宋体" w:eastAsia="仿宋_GB2312"/>
          <w:kern w:val="0"/>
          <w:sz w:val="28"/>
          <w:szCs w:val="28"/>
          <w:u w:val="single"/>
          <w:lang w:val="zh-CN"/>
        </w:rPr>
      </w:pPr>
      <w:r>
        <w:rPr>
          <w:rFonts w:hint="eastAsia" w:ascii="仿宋_GB2312" w:hAnsi="宋体" w:eastAsia="仿宋_GB2312"/>
          <w:bCs/>
          <w:kern w:val="0"/>
          <w:sz w:val="28"/>
          <w:szCs w:val="28"/>
          <w:lang w:val="zh-CN"/>
        </w:rPr>
        <w:t>传</w:t>
      </w:r>
      <w:r>
        <w:rPr>
          <w:rFonts w:hint="eastAsia" w:ascii="仿宋_GB2312" w:hAnsi="宋体" w:eastAsia="仿宋_GB2312"/>
          <w:bCs/>
          <w:kern w:val="0"/>
          <w:sz w:val="28"/>
          <w:szCs w:val="28"/>
        </w:rPr>
        <w:t xml:space="preserve">    真：</w:t>
      </w:r>
      <w:r>
        <w:rPr>
          <w:rFonts w:hint="eastAsia" w:ascii="仿宋_GB2312" w:hAnsi="宋体" w:eastAsia="仿宋_GB2312" w:cs="仿宋_GB2312"/>
          <w:bCs/>
          <w:sz w:val="28"/>
          <w:szCs w:val="28"/>
          <w:u w:val="single"/>
          <w:lang w:val="en-US" w:eastAsia="zh-CN"/>
        </w:rPr>
        <w:t>0451-82395597</w:t>
      </w:r>
      <w:r>
        <w:rPr>
          <w:rFonts w:hint="eastAsia" w:ascii="仿宋_GB2312" w:hAnsi="宋体" w:eastAsia="仿宋_GB2312" w:cs="仿宋_GB2312"/>
          <w:bCs/>
          <w:sz w:val="28"/>
          <w:szCs w:val="28"/>
          <w:u w:val="single"/>
        </w:rPr>
        <w:t xml:space="preserve">      </w:t>
      </w:r>
      <w:r>
        <w:rPr>
          <w:rFonts w:hint="eastAsia" w:ascii="仿宋_GB2312" w:hAnsi="宋体" w:eastAsia="仿宋_GB2312" w:cs="仿宋_GB2312"/>
          <w:bCs/>
          <w:sz w:val="28"/>
          <w:szCs w:val="28"/>
          <w:u w:val="single"/>
          <w:lang w:val="en-US" w:eastAsia="zh-CN"/>
        </w:rPr>
        <w:t xml:space="preserve">    </w:t>
      </w:r>
      <w:r>
        <w:rPr>
          <w:rFonts w:hint="eastAsia" w:ascii="仿宋_GB2312" w:hAnsi="宋体" w:eastAsia="仿宋_GB2312" w:cs="仿宋_GB2312"/>
          <w:bCs/>
          <w:sz w:val="28"/>
          <w:szCs w:val="28"/>
          <w:u w:val="single"/>
        </w:rPr>
        <w:t xml:space="preserve">   </w:t>
      </w:r>
    </w:p>
    <w:p>
      <w:pPr>
        <w:pStyle w:val="5"/>
        <w:spacing w:line="500" w:lineRule="exact"/>
        <w:ind w:left="0" w:leftChars="0"/>
        <w:rPr>
          <w:rFonts w:ascii="仿宋_GB2312" w:hAnsi="宋体" w:eastAsia="仿宋_GB2312"/>
          <w:sz w:val="28"/>
          <w:szCs w:val="28"/>
        </w:rPr>
      </w:pPr>
      <w:r>
        <w:rPr>
          <w:rFonts w:hint="eastAsia" w:ascii="仿宋_GB2312" w:hAnsi="宋体" w:eastAsia="仿宋_GB2312"/>
          <w:sz w:val="28"/>
          <w:szCs w:val="28"/>
          <w:lang w:val="zh-CN"/>
        </w:rPr>
        <w:t>授权邮箱：</w:t>
      </w:r>
      <w:r>
        <w:rPr>
          <w:rFonts w:hint="eastAsia" w:ascii="仿宋_GB2312" w:hAnsi="宋体" w:eastAsia="仿宋_GB2312" w:cs="仿宋_GB2312"/>
          <w:bCs/>
          <w:sz w:val="28"/>
          <w:szCs w:val="28"/>
          <w:u w:val="single"/>
          <w:lang w:val="en-US" w:eastAsia="zh-CN"/>
        </w:rPr>
        <w:t>xhsgyf@qq.com</w:t>
      </w:r>
      <w:r>
        <w:rPr>
          <w:rFonts w:hint="eastAsia" w:ascii="仿宋_GB2312" w:hAnsi="宋体" w:eastAsia="仿宋_GB2312" w:cs="仿宋_GB2312"/>
          <w:bCs/>
          <w:sz w:val="28"/>
          <w:szCs w:val="28"/>
          <w:u w:val="single"/>
        </w:rPr>
        <w:t xml:space="preserve">    </w:t>
      </w:r>
      <w:r>
        <w:rPr>
          <w:rFonts w:hint="eastAsia" w:ascii="仿宋_GB2312" w:hAnsi="宋体" w:eastAsia="仿宋_GB2312" w:cs="仿宋_GB2312"/>
          <w:bCs/>
          <w:sz w:val="28"/>
          <w:szCs w:val="28"/>
          <w:u w:val="single"/>
          <w:lang w:val="en-US" w:eastAsia="zh-CN"/>
        </w:rPr>
        <w:t xml:space="preserve">  </w:t>
      </w:r>
      <w:r>
        <w:rPr>
          <w:rFonts w:hint="eastAsia" w:ascii="仿宋_GB2312" w:hAnsi="宋体" w:eastAsia="仿宋_GB2312" w:cs="仿宋_GB2312"/>
          <w:bCs/>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br w:type="page"/>
      </w:r>
      <w:r>
        <w:rPr>
          <w:rFonts w:hint="eastAsia" w:ascii="仿宋_GB2312" w:hAnsi="宋体" w:eastAsia="仿宋_GB2312"/>
          <w:sz w:val="28"/>
          <w:szCs w:val="28"/>
        </w:rPr>
        <w:t>甲、乙双方本着平等互利的原则，经友好协商，就乙方向甲方提供信息服务达成如下协议。</w:t>
      </w:r>
    </w:p>
    <w:p>
      <w:pPr>
        <w:pStyle w:val="10"/>
        <w:ind w:firstLine="630" w:firstLineChars="196"/>
        <w:jc w:val="left"/>
        <w:rPr>
          <w:rFonts w:ascii="仿宋_GB2312" w:hAnsi="宋体" w:eastAsia="仿宋_GB2312"/>
        </w:rPr>
      </w:pPr>
      <w:r>
        <w:rPr>
          <w:rFonts w:hint="eastAsia" w:ascii="仿宋_GB2312" w:hAnsi="宋体" w:eastAsia="仿宋_GB2312"/>
        </w:rPr>
        <w:t>第一条  服务内容</w:t>
      </w:r>
    </w:p>
    <w:p>
      <w:pPr>
        <w:spacing w:line="500" w:lineRule="exact"/>
        <w:ind w:firstLine="562" w:firstLineChars="2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1.提供黑龙江省平台经济发展整体情况及国内平台经济重点领域发展情况调研报告。</w:t>
      </w:r>
    </w:p>
    <w:p>
      <w:pPr>
        <w:numPr>
          <w:ilvl w:val="0"/>
          <w:numId w:val="0"/>
        </w:numPr>
        <w:spacing w:line="50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分析黑龙江省平台经济发展现状，梳理平台企业落地发展的政策和生态需求，挖掘本地产业优势、资源禀赋，围绕</w:t>
      </w:r>
      <w:r>
        <w:rPr>
          <w:rFonts w:hint="default" w:ascii="仿宋_GB2312" w:hAnsi="宋体" w:eastAsia="仿宋_GB2312"/>
          <w:sz w:val="28"/>
          <w:szCs w:val="28"/>
          <w:lang w:val="en-US" w:eastAsia="zh-CN"/>
        </w:rPr>
        <w:t>12</w:t>
      </w:r>
      <w:r>
        <w:rPr>
          <w:rFonts w:hint="eastAsia" w:ascii="仿宋_GB2312" w:hAnsi="宋体" w:eastAsia="仿宋_GB2312"/>
          <w:sz w:val="28"/>
          <w:szCs w:val="28"/>
          <w:lang w:val="en-US" w:eastAsia="zh-CN"/>
        </w:rPr>
        <w:t>个平台经济重点领域，研究国内相应领域的领先案例，为下一阶段的平台经济发展目标、实施策略的制定提供坚实的支撑。报告于2023年8月31日前以书面形式提交甲方。</w:t>
      </w:r>
    </w:p>
    <w:p>
      <w:pPr>
        <w:spacing w:line="50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lang w:val="en-US" w:eastAsia="zh-CN"/>
        </w:rPr>
        <w:t>2.提供黑龙江省平台经济发展目标和实施策略建议报告。</w:t>
      </w:r>
    </w:p>
    <w:p>
      <w:pPr>
        <w:numPr>
          <w:ilvl w:val="0"/>
          <w:numId w:val="0"/>
        </w:numPr>
        <w:spacing w:line="50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通过外部宏观环境研究、内部调研及国内领先案例对标，确定黑龙江省平台经济发展目标，为黑龙江省制定平台经济发展目标和实施策略提供建议。报告于2023年8月31日前以书面形式提交甲方。</w:t>
      </w:r>
    </w:p>
    <w:p>
      <w:pPr>
        <w:spacing w:line="500" w:lineRule="exact"/>
        <w:ind w:firstLine="562" w:firstLineChars="2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 xml:space="preserve">3.提供黑龙江省平台经济发展考核指标体系建议报告。 </w:t>
      </w:r>
    </w:p>
    <w:p>
      <w:pPr>
        <w:numPr>
          <w:ilvl w:val="0"/>
          <w:numId w:val="0"/>
        </w:numPr>
        <w:spacing w:line="50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以平台经济为核心，围绕平台经济重点领域，建立针对黑龙江省各市（地）的评价考核指标体系。报告于2023年8月31日前以书面形式提交甲方。</w:t>
      </w:r>
    </w:p>
    <w:p>
      <w:pPr>
        <w:spacing w:line="500" w:lineRule="exact"/>
        <w:ind w:firstLine="562" w:firstLineChars="20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4.促进研究成果的转化，扩大成果传播影响。</w:t>
      </w:r>
    </w:p>
    <w:p>
      <w:pPr>
        <w:numPr>
          <w:ilvl w:val="0"/>
          <w:numId w:val="0"/>
        </w:numPr>
        <w:spacing w:line="50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结合研究成果，为黑龙江省平台经济高质量发展营造良好的舆论和产业发展氛围。乙方利用传播资源，针对课题研究成果，发布相关信息，采用平台数量不低于200家/次，并于2023年12月31日前提供传播报告。</w:t>
      </w:r>
    </w:p>
    <w:p>
      <w:pPr>
        <w:pStyle w:val="10"/>
        <w:ind w:firstLine="630" w:firstLineChars="196"/>
        <w:jc w:val="left"/>
        <w:rPr>
          <w:rFonts w:ascii="仿宋_GB2312" w:hAnsi="宋体" w:eastAsia="仿宋_GB2312"/>
        </w:rPr>
      </w:pPr>
      <w:r>
        <w:rPr>
          <w:rFonts w:hint="eastAsia" w:ascii="仿宋_GB2312" w:hAnsi="宋体" w:eastAsia="仿宋_GB2312"/>
        </w:rPr>
        <w:t>第二条  服务费用</w:t>
      </w:r>
      <w:bookmarkStart w:id="0" w:name="_GoBack"/>
      <w:bookmarkEnd w:id="0"/>
      <w:r>
        <w:rPr>
          <w:rFonts w:hint="eastAsia" w:ascii="仿宋_GB2312" w:hAnsi="宋体" w:eastAsia="仿宋_GB2312"/>
        </w:rPr>
        <w:t>及支付</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1.甲方向乙方支付本协议项下服务费用合计人民币：（含增值税金额）：</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（大写）</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eastAsia="zh-CN"/>
        </w:rPr>
        <w:t>壹佰玖拾玖万</w:t>
      </w:r>
      <w:r>
        <w:rPr>
          <w:rFonts w:hint="eastAsia" w:ascii="仿宋_GB2312" w:hAnsi="宋体" w:eastAsia="仿宋_GB2312"/>
          <w:bCs/>
          <w:sz w:val="28"/>
          <w:szCs w:val="28"/>
          <w:u w:val="single"/>
        </w:rPr>
        <w:t xml:space="preserve">       </w:t>
      </w:r>
      <w:r>
        <w:rPr>
          <w:rFonts w:hint="eastAsia" w:ascii="仿宋_GB2312" w:hAnsi="宋体" w:eastAsia="仿宋_GB2312"/>
          <w:sz w:val="28"/>
          <w:szCs w:val="28"/>
        </w:rPr>
        <w:t>元整</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（小写）</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1990000</w:t>
      </w:r>
      <w:r>
        <w:rPr>
          <w:rFonts w:hint="eastAsia" w:ascii="仿宋_GB2312" w:hAnsi="宋体" w:eastAsia="仿宋_GB2312"/>
          <w:bCs/>
          <w:sz w:val="28"/>
          <w:szCs w:val="28"/>
          <w:u w:val="single"/>
        </w:rPr>
        <w:t xml:space="preserve">           </w:t>
      </w:r>
      <w:r>
        <w:rPr>
          <w:rFonts w:hint="eastAsia" w:ascii="仿宋_GB2312" w:hAnsi="宋体" w:eastAsia="仿宋_GB2312"/>
          <w:sz w:val="28"/>
          <w:szCs w:val="28"/>
        </w:rPr>
        <w:t>元</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50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甲方</w:t>
      </w:r>
      <w:r>
        <w:rPr>
          <w:rFonts w:hint="eastAsia" w:ascii="仿宋_GB2312" w:hAnsi="宋体" w:eastAsia="仿宋_GB2312"/>
          <w:sz w:val="28"/>
          <w:szCs w:val="28"/>
        </w:rPr>
        <w:t>于本</w:t>
      </w:r>
      <w:r>
        <w:rPr>
          <w:rFonts w:hint="eastAsia" w:ascii="仿宋_GB2312" w:hAnsi="宋体" w:eastAsia="仿宋_GB2312"/>
          <w:sz w:val="28"/>
          <w:szCs w:val="28"/>
          <w:lang w:eastAsia="zh-CN"/>
        </w:rPr>
        <w:t>协议服务内容完成验收</w:t>
      </w:r>
      <w:r>
        <w:rPr>
          <w:rFonts w:hint="eastAsia" w:ascii="仿宋_GB2312" w:hAnsi="宋体" w:eastAsia="仿宋_GB2312"/>
          <w:sz w:val="28"/>
          <w:szCs w:val="28"/>
        </w:rPr>
        <w:t>起</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30</w:t>
      </w:r>
      <w:r>
        <w:rPr>
          <w:rFonts w:hint="eastAsia" w:ascii="仿宋_GB2312" w:hAnsi="宋体" w:eastAsia="仿宋_GB2312"/>
          <w:bCs/>
          <w:sz w:val="28"/>
          <w:szCs w:val="28"/>
          <w:u w:val="single"/>
        </w:rPr>
        <w:t xml:space="preserve">    </w:t>
      </w:r>
      <w:r>
        <w:rPr>
          <w:rFonts w:hint="eastAsia" w:ascii="仿宋_GB2312" w:hAnsi="宋体" w:eastAsia="仿宋_GB2312"/>
          <w:sz w:val="28"/>
          <w:szCs w:val="28"/>
        </w:rPr>
        <w:t>个工作日内，将本协议约定服务费用一次性支付至乙方指定的银行账户。</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乙方收到甲方款项后，向甲方开具相应金额的信息业务发票。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.乙方指定的银行账户信息如下：</w:t>
      </w:r>
    </w:p>
    <w:p>
      <w:pPr>
        <w:spacing w:line="500" w:lineRule="exact"/>
        <w:ind w:left="420" w:firstLine="431"/>
        <w:rPr>
          <w:rFonts w:ascii="仿宋_GB2312" w:hAnsi="宋体" w:eastAsia="仿宋_GB2312"/>
          <w:sz w:val="28"/>
          <w:szCs w:val="28"/>
        </w:rPr>
      </w:pPr>
      <w:r>
        <w:rPr>
          <w:rFonts w:hint="eastAsia" w:ascii="仿宋_GB2312" w:hAnsi="宋体" w:eastAsia="仿宋_GB2312"/>
          <w:sz w:val="28"/>
          <w:szCs w:val="28"/>
        </w:rPr>
        <w:t>开户名：中国经济信息社有限公司</w:t>
      </w:r>
    </w:p>
    <w:p>
      <w:pPr>
        <w:spacing w:line="500" w:lineRule="exact"/>
        <w:ind w:left="420" w:firstLine="431"/>
        <w:rPr>
          <w:rFonts w:ascii="仿宋_GB2312" w:hAnsi="宋体" w:eastAsia="仿宋_GB2312"/>
          <w:sz w:val="28"/>
          <w:szCs w:val="28"/>
        </w:rPr>
      </w:pPr>
      <w:r>
        <w:rPr>
          <w:rFonts w:hint="eastAsia" w:ascii="仿宋_GB2312" w:hAnsi="宋体" w:eastAsia="仿宋_GB2312"/>
          <w:sz w:val="28"/>
          <w:szCs w:val="28"/>
        </w:rPr>
        <w:t>开户行：中国工商银行北京菜市口支行</w:t>
      </w:r>
    </w:p>
    <w:p>
      <w:pPr>
        <w:spacing w:line="500" w:lineRule="exact"/>
        <w:ind w:left="420" w:firstLine="431"/>
        <w:rPr>
          <w:rFonts w:ascii="仿宋_GB2312" w:hAnsi="宋体" w:eastAsia="仿宋_GB2312"/>
          <w:sz w:val="28"/>
          <w:szCs w:val="28"/>
        </w:rPr>
      </w:pPr>
      <w:r>
        <w:rPr>
          <w:rFonts w:hint="eastAsia" w:ascii="仿宋_GB2312" w:hAnsi="宋体" w:eastAsia="仿宋_GB2312"/>
          <w:sz w:val="28"/>
          <w:szCs w:val="28"/>
        </w:rPr>
        <w:t>账  号：</w:t>
      </w:r>
      <w:r>
        <w:rPr>
          <w:rFonts w:hint="eastAsia" w:ascii="仿宋_GB2312" w:hAnsi="宋体" w:eastAsia="仿宋_GB2312"/>
          <w:sz w:val="28"/>
          <w:szCs w:val="28"/>
          <w:u w:val="single"/>
        </w:rPr>
        <w:t xml:space="preserve"> </w:t>
      </w:r>
      <w:r>
        <w:rPr>
          <w:rFonts w:ascii="仿宋_GB2312" w:hAnsi="宋体" w:eastAsia="仿宋_GB2312"/>
          <w:sz w:val="28"/>
          <w:szCs w:val="28"/>
          <w:u w:val="single"/>
        </w:rPr>
        <w:t>0200 0018 0900 4624 234</w:t>
      </w:r>
      <w:r>
        <w:rPr>
          <w:rFonts w:hint="eastAsia" w:ascii="仿宋_GB2312" w:hAnsi="宋体" w:eastAsia="仿宋_GB2312"/>
          <w:sz w:val="28"/>
          <w:szCs w:val="28"/>
          <w:u w:val="single"/>
        </w:rPr>
        <w:t xml:space="preserve">   </w:t>
      </w:r>
    </w:p>
    <w:p>
      <w:pPr>
        <w:pStyle w:val="10"/>
        <w:ind w:firstLine="630" w:firstLineChars="196"/>
        <w:jc w:val="both"/>
        <w:rPr>
          <w:rFonts w:ascii="仿宋_GB2312" w:eastAsia="仿宋_GB2312"/>
        </w:rPr>
      </w:pPr>
      <w:r>
        <w:rPr>
          <w:rFonts w:hint="eastAsia" w:ascii="仿宋_GB2312" w:eastAsia="仿宋_GB2312"/>
        </w:rPr>
        <w:t>第三条  服务期限</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1.本协议约定服务期为</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1</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年：</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自</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2023</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年</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3</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月</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1</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日起至</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2023</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年</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12</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月</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31</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日</w:t>
      </w:r>
      <w:r>
        <w:rPr>
          <w:rFonts w:hint="eastAsia" w:ascii="仿宋_GB2312" w:hAnsi="宋体" w:eastAsia="仿宋_GB2312"/>
          <w:sz w:val="28"/>
          <w:szCs w:val="28"/>
        </w:rPr>
        <w:t>止。</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验收：</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rPr>
        <w:t xml:space="preserve">乙方在各项任务完成后，甲方组织验收。 </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w:t>
      </w:r>
      <w:r>
        <w:rPr>
          <w:rFonts w:hint="eastAsia" w:ascii="仿宋_GB2312" w:hAnsi="宋体" w:eastAsia="仿宋_GB2312"/>
          <w:sz w:val="28"/>
          <w:szCs w:val="28"/>
        </w:rPr>
        <w:t>各项课题研究成果经甲方审核同意后，由乙方会同甲方在黑龙江省商务厅共同组织召开课题结题评审会议。</w:t>
      </w:r>
    </w:p>
    <w:p>
      <w:pPr>
        <w:pStyle w:val="10"/>
        <w:ind w:firstLine="630" w:firstLineChars="196"/>
        <w:jc w:val="both"/>
        <w:rPr>
          <w:rFonts w:ascii="仿宋_GB2312" w:hAnsi="宋体" w:eastAsia="仿宋_GB2312"/>
        </w:rPr>
      </w:pPr>
      <w:r>
        <w:rPr>
          <w:rFonts w:hint="eastAsia" w:ascii="仿宋_GB2312" w:hAnsi="宋体" w:eastAsia="仿宋_GB2312"/>
        </w:rPr>
        <w:t>第四条  甲方的权利和义务</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1.甲方仅以本单位内部管理、决策、研究、分析的范围和方式使用本协议约定的信息服务成果。</w:t>
      </w:r>
    </w:p>
    <w:p>
      <w:pPr>
        <w:spacing w:line="50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lang w:val="en-US" w:eastAsia="zh-CN"/>
        </w:rPr>
        <w:t>2.</w:t>
      </w:r>
      <w:r>
        <w:rPr>
          <w:rFonts w:hint="eastAsia" w:ascii="仿宋_GB2312" w:hAnsi="宋体" w:eastAsia="仿宋_GB2312"/>
          <w:bCs/>
          <w:sz w:val="28"/>
          <w:szCs w:val="28"/>
        </w:rPr>
        <w:t>甲方按乙方要求准备接受服务的必要条件，包括对应的硬件和软件环境等。若因甲方的硬件和软件环境不符合乙方要求而导致服务中断，乙方提供技术支持，配合甲方解决相关问题。</w:t>
      </w:r>
    </w:p>
    <w:p>
      <w:pPr>
        <w:pStyle w:val="10"/>
        <w:ind w:firstLine="630" w:firstLineChars="196"/>
        <w:jc w:val="both"/>
        <w:rPr>
          <w:rFonts w:ascii="仿宋_GB2312" w:hAnsi="宋体" w:eastAsia="仿宋_GB2312"/>
        </w:rPr>
      </w:pPr>
      <w:r>
        <w:rPr>
          <w:rFonts w:hint="eastAsia" w:ascii="仿宋_GB2312" w:hAnsi="宋体" w:eastAsia="仿宋_GB2312"/>
        </w:rPr>
        <w:t>第五条  乙方的权利和义务</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1.乙方在协议生效期内，按本协议约定向甲方提供服务，并以本协议首部载明的联系信息作为提供服务的对接方式。</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2.听取甲方对乙方信息产品质量、传输时效及技术服务的意见、建议和要求。</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3.乙方按照本协议约定负责信息的数据采集、加工、处理、分析、撰写报告等工作，以确保服务质量符合本协议约定。</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4.因乙方原因造成甲方不能接收信息，乙方在接到甲方通知后，应及时排除故障。</w:t>
      </w:r>
    </w:p>
    <w:p>
      <w:pPr>
        <w:pStyle w:val="10"/>
        <w:ind w:firstLine="630" w:firstLineChars="196"/>
        <w:jc w:val="both"/>
        <w:rPr>
          <w:rFonts w:ascii="仿宋_GB2312" w:hAnsi="宋体" w:eastAsia="仿宋_GB2312"/>
        </w:rPr>
      </w:pPr>
      <w:r>
        <w:rPr>
          <w:rFonts w:hint="eastAsia" w:ascii="仿宋_GB2312" w:hAnsi="宋体" w:eastAsia="仿宋_GB2312"/>
        </w:rPr>
        <w:t>第六条  知识产权及保密</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1.乙方为甲方提供服务所交付的相关文件材料及载体，其知识产权、商业秘密及非公开信息等合法权益归乙方所有。</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2.甲方应尊重和保护本协议项下服务成果、载体等方面涉及的知识产权。</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甲乙双方均应就有关本协议项下一切相关事宜进行保密，不得披露双方合作内容、方式以及过程等。需要对外披露的，必须经双方共同协商书面同意后方可进行。双方上述保密义务不因协议的终止和无效而解除。</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4.甲方应建立自查机制，发现部门单位及个人有违背本协议约定行为的，应3个工作日内纠正。如上述问题存在超过5个工作日，乙方有权在书面通知甲方后暂停提供服务，直至确认上述行为已纠正则恢复提供服务，纠正期间服务期的计算不中止。</w:t>
      </w:r>
    </w:p>
    <w:p>
      <w:pPr>
        <w:pStyle w:val="10"/>
        <w:ind w:firstLine="630" w:firstLineChars="196"/>
        <w:jc w:val="both"/>
        <w:rPr>
          <w:rFonts w:ascii="仿宋_GB2312" w:hAnsi="宋体" w:eastAsia="仿宋_GB2312"/>
        </w:rPr>
      </w:pPr>
      <w:r>
        <w:rPr>
          <w:rFonts w:hint="eastAsia" w:ascii="仿宋_GB2312" w:hAnsi="宋体" w:eastAsia="仿宋_GB2312"/>
        </w:rPr>
        <w:t>第七条  通知及送达</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1.根据本协议需要发出的全部通知，均须采取书面形式，并通过专人递送、</w:t>
      </w:r>
      <w:r>
        <w:rPr>
          <w:rFonts w:hint="eastAsia" w:ascii="仿宋_GB2312" w:hAnsi="宋体" w:eastAsia="仿宋_GB2312"/>
          <w:bCs/>
          <w:sz w:val="28"/>
          <w:szCs w:val="28"/>
          <w:lang w:val="en-US" w:eastAsia="zh-CN"/>
        </w:rPr>
        <w:t>邮寄快递</w:t>
      </w:r>
      <w:r>
        <w:rPr>
          <w:rFonts w:hint="eastAsia" w:ascii="仿宋_GB2312" w:hAnsi="宋体" w:eastAsia="仿宋_GB2312"/>
          <w:bCs/>
          <w:sz w:val="28"/>
          <w:szCs w:val="28"/>
        </w:rPr>
        <w:t>等方式发出，</w:t>
      </w:r>
      <w:r>
        <w:rPr>
          <w:rFonts w:hint="eastAsia" w:ascii="仿宋_GB2312" w:hAnsi="宋体" w:eastAsia="仿宋_GB2312"/>
          <w:bCs/>
          <w:sz w:val="28"/>
          <w:szCs w:val="28"/>
          <w:lang w:val="en-US" w:eastAsia="zh-CN"/>
        </w:rPr>
        <w:t>以邮寄快递</w:t>
      </w:r>
      <w:r>
        <w:rPr>
          <w:rFonts w:hint="eastAsia" w:ascii="仿宋_GB2312" w:hAnsi="宋体" w:eastAsia="仿宋_GB2312"/>
          <w:bCs/>
          <w:sz w:val="28"/>
          <w:szCs w:val="28"/>
        </w:rPr>
        <w:t>交寄日为准。</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2.上述书面通知收件人及收件地址按对方在本协议首部载明的信息发出。如任何一方的地址有变更时，须在变更前10个工作日以书面形式通知对方。因迟延通知而造成的损失，由过错方承担责任。</w:t>
      </w:r>
    </w:p>
    <w:p>
      <w:pPr>
        <w:pStyle w:val="10"/>
        <w:ind w:firstLine="630" w:firstLineChars="196"/>
        <w:jc w:val="both"/>
        <w:rPr>
          <w:rFonts w:ascii="仿宋_GB2312" w:hAnsi="宋体" w:eastAsia="仿宋_GB2312"/>
        </w:rPr>
      </w:pPr>
      <w:r>
        <w:rPr>
          <w:rFonts w:hint="eastAsia" w:ascii="仿宋_GB2312" w:hAnsi="宋体" w:eastAsia="仿宋_GB2312"/>
        </w:rPr>
        <w:t>第八条  协议的变更和解除</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1.本协议期间，任何一方提出变更或解除本协议，需经双方书面同意，且至少提前30日以书面形式通知另一方，另一方收到通知后应在5个工作日内书面回复意见。</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2.对本协议的任何修改补充或添加附件等，必须通过书面方式进行，经双方签章后有效，且上述文件应为本协议不可分割的组成部分。</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3.本协议因前述原因发生</w:t>
      </w:r>
      <w:r>
        <w:rPr>
          <w:rFonts w:hint="eastAsia" w:ascii="仿宋_GB2312" w:hAnsi="宋体" w:eastAsia="仿宋_GB2312"/>
          <w:bCs/>
          <w:sz w:val="28"/>
          <w:szCs w:val="28"/>
          <w:lang w:val="en-US" w:eastAsia="zh-CN"/>
        </w:rPr>
        <w:t>变更</w:t>
      </w:r>
      <w:r>
        <w:rPr>
          <w:rFonts w:hint="eastAsia" w:ascii="仿宋_GB2312" w:hAnsi="宋体" w:eastAsia="仿宋_GB2312"/>
          <w:bCs/>
          <w:sz w:val="28"/>
          <w:szCs w:val="28"/>
        </w:rPr>
        <w:t>、解除，乙方为甲方提供服务已发生部分涉及费用不予退还。</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4.本协议为打印文本，任何手写修改条款非经甲乙双方在修改处盖章均不生效。</w:t>
      </w:r>
    </w:p>
    <w:p>
      <w:pPr>
        <w:pStyle w:val="10"/>
        <w:ind w:firstLine="630" w:firstLineChars="196"/>
        <w:jc w:val="both"/>
        <w:rPr>
          <w:rFonts w:ascii="仿宋_GB2312" w:hAnsi="宋体" w:eastAsia="仿宋_GB2312"/>
        </w:rPr>
      </w:pPr>
      <w:r>
        <w:rPr>
          <w:rFonts w:hint="eastAsia" w:ascii="仿宋_GB2312" w:hAnsi="宋体" w:eastAsia="仿宋_GB2312"/>
        </w:rPr>
        <w:t>第九条  违约责任</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1.甲乙双方任何一方未履行本协议项下的任何一项条款，均被视为违约。守约方有权依照本协议的相关条款追究违约方的违约责任，或依照法律的规定追究其责任。</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2.守约方有权向违约方发出书面通知要求违约方立即停止违约行为。若在守约方发出上述通知后30日内，违约方未对其违约行为进行补救，守约方有权在向违约方发出书面解除通知后解除本协议。</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3.如果因违约方的违约行为造成守约方损失的，该违约方应当向守约方支付违约金，为本协议项下服务费用的</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5</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%，不足以弥补损失的，应当补足差额。</w:t>
      </w:r>
    </w:p>
    <w:p>
      <w:pPr>
        <w:pStyle w:val="10"/>
        <w:ind w:firstLine="630" w:firstLineChars="196"/>
        <w:jc w:val="both"/>
        <w:rPr>
          <w:rFonts w:ascii="仿宋_GB2312" w:hAnsi="宋体" w:eastAsia="仿宋_GB2312"/>
        </w:rPr>
      </w:pPr>
      <w:r>
        <w:rPr>
          <w:rFonts w:hint="eastAsia" w:ascii="仿宋_GB2312" w:hAnsi="宋体" w:eastAsia="仿宋_GB2312"/>
        </w:rPr>
        <w:t>第十条  不可抗力</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本协议中的不可抗力事件是指不能预见、不能避免且不能克服的客观情况。在本协议的履行过程中若发生不可抗力事件，根据不可抗力的影响，遇到不可抗力事件的一方（“受阻方”）可以部分或全部免除责任。</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2.不可抗力事件发生时，受阻方应立即通知对方，并在不可抗力事件发生的15个工作日内提供有关该事件的公证文书和书面说明，书面说明中应包括对延迟履行或部分履行本协议的原因说明。</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3.如果不可抗力事件的影响持续达30日或以上时，双方应根据该事件对本协议履行的影响程度协商对本协议的修改或终止。</w:t>
      </w:r>
    </w:p>
    <w:p>
      <w:pPr>
        <w:pStyle w:val="10"/>
        <w:ind w:firstLine="630" w:firstLineChars="196"/>
        <w:jc w:val="both"/>
        <w:rPr>
          <w:rFonts w:ascii="仿宋_GB2312" w:hAnsi="宋体" w:eastAsia="仿宋_GB2312"/>
        </w:rPr>
      </w:pPr>
      <w:r>
        <w:rPr>
          <w:rFonts w:hint="eastAsia" w:ascii="仿宋_GB2312" w:hAnsi="宋体" w:eastAsia="仿宋_GB2312"/>
        </w:rPr>
        <w:t>第十一条  争议解决</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1.本协议的解释和执行适用中华人民共和国(不包括香港、澳门特别行政区及台湾地区)法律，凡因执行本协议所发生的或有关的一切争议，甲乙双方应通过友好协商解决。</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bCs/>
          <w:sz w:val="28"/>
          <w:szCs w:val="28"/>
        </w:rPr>
        <w:t>2.如果在协商开始后30个工作日内或双方书面同意的更长期限内没能达成一致意见，任何一方均有权向协议履行地有管辖权的人民法院提起诉讼。</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w:t>
      </w:r>
      <w:r>
        <w:rPr>
          <w:rFonts w:hint="eastAsia" w:ascii="仿宋_GB2312" w:hAnsi="宋体" w:eastAsia="仿宋_GB2312"/>
          <w:bCs/>
          <w:sz w:val="28"/>
          <w:szCs w:val="28"/>
          <w:lang w:val="en-US" w:eastAsia="zh-CN"/>
        </w:rPr>
        <w:t>诉讼</w:t>
      </w:r>
      <w:r>
        <w:rPr>
          <w:rFonts w:hint="eastAsia" w:ascii="仿宋_GB2312" w:hAnsi="宋体" w:eastAsia="仿宋_GB2312"/>
          <w:bCs/>
          <w:sz w:val="28"/>
          <w:szCs w:val="28"/>
        </w:rPr>
        <w:t>期间，除提起诉讼的争议事项外，双方应继续执行协议的其余部分。</w:t>
      </w:r>
    </w:p>
    <w:p>
      <w:pPr>
        <w:pStyle w:val="10"/>
        <w:ind w:firstLine="630" w:firstLineChars="196"/>
        <w:jc w:val="both"/>
        <w:rPr>
          <w:rFonts w:ascii="仿宋_GB2312" w:hAnsi="宋体" w:eastAsia="仿宋_GB2312"/>
        </w:rPr>
      </w:pPr>
      <w:r>
        <w:rPr>
          <w:rFonts w:hint="eastAsia" w:ascii="仿宋_GB2312" w:hAnsi="宋体" w:eastAsia="仿宋_GB2312"/>
        </w:rPr>
        <w:t>第十二条  附则</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1.本协议履行地为乙方指定服务部门所在地，即</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u w:val="single"/>
          <w:lang w:eastAsia="zh-CN"/>
        </w:rPr>
        <w:t>哈尔滨</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2.本协议的执行不因协议双方任何人事变动而失效。</w:t>
      </w:r>
    </w:p>
    <w:p>
      <w:pPr>
        <w:spacing w:line="500" w:lineRule="exact"/>
        <w:ind w:firstLine="560" w:firstLineChars="200"/>
        <w:rPr>
          <w:rFonts w:ascii="仿宋_GB2312" w:hAnsi="宋体" w:eastAsia="仿宋_GB2312"/>
          <w:bCs/>
          <w:sz w:val="28"/>
          <w:szCs w:val="28"/>
        </w:rPr>
      </w:pPr>
      <w:r>
        <w:rPr>
          <w:rFonts w:ascii="仿宋_GB2312" w:hAnsi="宋体" w:eastAsia="仿宋_GB2312"/>
          <w:bCs/>
          <w:sz w:val="28"/>
          <w:szCs w:val="28"/>
        </w:rPr>
        <w:t>3</w:t>
      </w:r>
      <w:r>
        <w:rPr>
          <w:rFonts w:hint="eastAsia" w:ascii="仿宋_GB2312" w:hAnsi="宋体" w:eastAsia="仿宋_GB2312"/>
          <w:bCs/>
          <w:sz w:val="28"/>
          <w:szCs w:val="28"/>
        </w:rPr>
        <w:t>.本协议自甲乙双方签字盖章之日起生效，壹式肆份，双方各执贰份，具有同等法律效力。</w:t>
      </w:r>
    </w:p>
    <w:p>
      <w:pPr>
        <w:spacing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（以下无正文）</w:t>
      </w:r>
    </w:p>
    <w:p>
      <w:pPr>
        <w:pStyle w:val="4"/>
        <w:spacing w:line="500" w:lineRule="exact"/>
        <w:ind w:firstLine="0"/>
        <w:rPr>
          <w:rFonts w:ascii="仿宋_GB2312" w:hAnsi="宋体" w:eastAsia="仿宋_GB2312"/>
          <w:szCs w:val="28"/>
        </w:rPr>
      </w:pPr>
    </w:p>
    <w:p>
      <w:pPr>
        <w:pStyle w:val="4"/>
        <w:spacing w:line="500" w:lineRule="exact"/>
        <w:ind w:firstLine="0"/>
        <w:rPr>
          <w:rFonts w:ascii="仿宋_GB2312" w:hAnsi="宋体" w:eastAsia="仿宋_GB2312"/>
          <w:szCs w:val="28"/>
        </w:rPr>
      </w:pPr>
    </w:p>
    <w:p>
      <w:pPr>
        <w:pStyle w:val="5"/>
        <w:spacing w:line="500" w:lineRule="exact"/>
        <w:rPr>
          <w:rFonts w:ascii="仿宋_GB2312" w:hAnsi="宋体" w:eastAsia="仿宋_GB2312"/>
          <w:bCs/>
          <w:sz w:val="28"/>
          <w:szCs w:val="28"/>
          <w:lang w:val="zh-CN"/>
        </w:rPr>
      </w:pPr>
      <w:r>
        <w:rPr>
          <w:rFonts w:hint="eastAsia" w:ascii="仿宋_GB2312" w:hAnsi="宋体" w:eastAsia="仿宋_GB2312"/>
          <w:bCs/>
          <w:sz w:val="28"/>
          <w:szCs w:val="28"/>
          <w:lang w:val="zh-CN"/>
        </w:rPr>
        <w:t>（本页为协议签署页）</w:t>
      </w:r>
    </w:p>
    <w:p>
      <w:pPr>
        <w:spacing w:line="360" w:lineRule="auto"/>
        <w:rPr>
          <w:rFonts w:ascii="仿宋_GB2312" w:hAnsi="宋体" w:eastAsia="仿宋_GB2312"/>
          <w:b/>
          <w:szCs w:val="21"/>
        </w:rPr>
      </w:pPr>
    </w:p>
    <w:tbl>
      <w:tblPr>
        <w:tblStyle w:val="12"/>
        <w:tblW w:w="8680" w:type="dxa"/>
        <w:tblInd w:w="0" w:type="dxa"/>
        <w:tblLayout w:type="fixed"/>
        <w:tblCellMar>
          <w:top w:w="0" w:type="dxa"/>
          <w:left w:w="108" w:type="dxa"/>
          <w:bottom w:w="0" w:type="dxa"/>
          <w:right w:w="108" w:type="dxa"/>
        </w:tblCellMar>
      </w:tblPr>
      <w:tblGrid>
        <w:gridCol w:w="4219"/>
        <w:gridCol w:w="142"/>
        <w:gridCol w:w="4319"/>
      </w:tblGrid>
      <w:tr>
        <w:tblPrEx>
          <w:tblCellMar>
            <w:top w:w="0" w:type="dxa"/>
            <w:left w:w="108" w:type="dxa"/>
            <w:bottom w:w="0" w:type="dxa"/>
            <w:right w:w="108" w:type="dxa"/>
          </w:tblCellMar>
        </w:tblPrEx>
        <w:trPr>
          <w:trHeight w:val="863" w:hRule="atLeast"/>
        </w:trPr>
        <w:tc>
          <w:tcPr>
            <w:tcW w:w="4219" w:type="dxa"/>
            <w:vAlign w:val="center"/>
          </w:tcPr>
          <w:p>
            <w:pPr>
              <w:spacing w:line="360" w:lineRule="auto"/>
              <w:rPr>
                <w:rFonts w:hint="eastAsia" w:ascii="仿宋_GB2312" w:hAnsi="宋体" w:eastAsia="仿宋_GB2312"/>
                <w:b/>
                <w:sz w:val="28"/>
                <w:szCs w:val="21"/>
                <w:lang w:eastAsia="zh-CN"/>
              </w:rPr>
            </w:pPr>
            <w:r>
              <w:rPr>
                <w:rFonts w:hint="eastAsia" w:ascii="仿宋_GB2312" w:hAnsi="宋体" w:eastAsia="仿宋_GB2312"/>
                <w:b/>
                <w:sz w:val="28"/>
                <w:szCs w:val="21"/>
              </w:rPr>
              <w:t>甲方（签章）：</w:t>
            </w:r>
            <w:r>
              <w:rPr>
                <w:rFonts w:hint="eastAsia" w:ascii="仿宋_GB2312" w:hAnsi="宋体" w:eastAsia="仿宋_GB2312"/>
                <w:b/>
                <w:sz w:val="28"/>
                <w:szCs w:val="21"/>
                <w:lang w:eastAsia="zh-CN"/>
              </w:rPr>
              <w:t>黑龙江省商务厅</w:t>
            </w:r>
          </w:p>
          <w:p>
            <w:pPr>
              <w:spacing w:line="360" w:lineRule="auto"/>
              <w:rPr>
                <w:rFonts w:ascii="仿宋_GB2312" w:hAnsi="宋体" w:eastAsia="仿宋_GB2312"/>
                <w:b/>
                <w:sz w:val="28"/>
                <w:szCs w:val="21"/>
              </w:rPr>
            </w:pPr>
          </w:p>
        </w:tc>
        <w:tc>
          <w:tcPr>
            <w:tcW w:w="4461" w:type="dxa"/>
            <w:gridSpan w:val="2"/>
            <w:vAlign w:val="center"/>
          </w:tcPr>
          <w:p>
            <w:pPr>
              <w:spacing w:line="360" w:lineRule="auto"/>
              <w:rPr>
                <w:rFonts w:ascii="仿宋_GB2312" w:hAnsi="宋体" w:eastAsia="仿宋_GB2312"/>
                <w:b/>
                <w:sz w:val="28"/>
                <w:szCs w:val="21"/>
              </w:rPr>
            </w:pPr>
          </w:p>
          <w:p>
            <w:pPr>
              <w:spacing w:line="360" w:lineRule="auto"/>
              <w:rPr>
                <w:rFonts w:ascii="仿宋_GB2312" w:hAnsi="宋体" w:eastAsia="仿宋_GB2312"/>
                <w:b/>
                <w:sz w:val="28"/>
                <w:szCs w:val="21"/>
              </w:rPr>
            </w:pPr>
            <w:r>
              <w:rPr>
                <w:rFonts w:hint="eastAsia" w:ascii="仿宋_GB2312" w:hAnsi="宋体" w:eastAsia="仿宋_GB2312"/>
                <w:b/>
                <w:sz w:val="28"/>
                <w:szCs w:val="21"/>
              </w:rPr>
              <w:t>乙方（签章）：中国经济信息社有限公司</w:t>
            </w:r>
          </w:p>
          <w:p>
            <w:pPr>
              <w:spacing w:line="360" w:lineRule="auto"/>
              <w:rPr>
                <w:rFonts w:ascii="仿宋_GB2312" w:hAnsi="宋体" w:eastAsia="仿宋_GB2312"/>
                <w:b/>
                <w:sz w:val="28"/>
                <w:szCs w:val="21"/>
              </w:rPr>
            </w:pPr>
          </w:p>
        </w:tc>
      </w:tr>
      <w:tr>
        <w:tblPrEx>
          <w:tblCellMar>
            <w:top w:w="0" w:type="dxa"/>
            <w:left w:w="108" w:type="dxa"/>
            <w:bottom w:w="0" w:type="dxa"/>
            <w:right w:w="108" w:type="dxa"/>
          </w:tblCellMar>
        </w:tblPrEx>
        <w:trPr>
          <w:trHeight w:val="863" w:hRule="atLeast"/>
        </w:trPr>
        <w:tc>
          <w:tcPr>
            <w:tcW w:w="4219" w:type="dxa"/>
            <w:vAlign w:val="center"/>
          </w:tcPr>
          <w:p>
            <w:pPr>
              <w:spacing w:line="360" w:lineRule="auto"/>
              <w:rPr>
                <w:rFonts w:ascii="仿宋_GB2312" w:hAnsi="宋体" w:eastAsia="仿宋_GB2312"/>
                <w:b/>
                <w:sz w:val="28"/>
                <w:szCs w:val="21"/>
              </w:rPr>
            </w:pPr>
            <w:r>
              <w:rPr>
                <w:rFonts w:hint="eastAsia" w:ascii="仿宋_GB2312" w:hAnsi="宋体" w:eastAsia="仿宋_GB2312"/>
                <w:b/>
                <w:sz w:val="28"/>
                <w:szCs w:val="21"/>
              </w:rPr>
              <w:t>授权代表:</w:t>
            </w:r>
          </w:p>
          <w:p>
            <w:pPr>
              <w:spacing w:line="360" w:lineRule="auto"/>
              <w:rPr>
                <w:rFonts w:ascii="仿宋_GB2312" w:hAnsi="宋体" w:eastAsia="仿宋_GB2312"/>
                <w:b/>
                <w:sz w:val="28"/>
                <w:szCs w:val="21"/>
              </w:rPr>
            </w:pPr>
          </w:p>
        </w:tc>
        <w:tc>
          <w:tcPr>
            <w:tcW w:w="4461" w:type="dxa"/>
            <w:gridSpan w:val="2"/>
            <w:vAlign w:val="center"/>
          </w:tcPr>
          <w:p>
            <w:pPr>
              <w:spacing w:line="360" w:lineRule="auto"/>
              <w:rPr>
                <w:rFonts w:ascii="仿宋_GB2312" w:hAnsi="宋体" w:eastAsia="仿宋_GB2312"/>
                <w:b/>
                <w:sz w:val="28"/>
                <w:szCs w:val="21"/>
              </w:rPr>
            </w:pPr>
            <w:r>
              <w:rPr>
                <w:rFonts w:hint="eastAsia" w:ascii="仿宋_GB2312" w:hAnsi="宋体" w:eastAsia="仿宋_GB2312"/>
                <w:b/>
                <w:sz w:val="28"/>
                <w:szCs w:val="21"/>
              </w:rPr>
              <w:t>授权代表:</w:t>
            </w:r>
          </w:p>
          <w:p>
            <w:pPr>
              <w:spacing w:line="360" w:lineRule="auto"/>
              <w:rPr>
                <w:rFonts w:ascii="仿宋_GB2312" w:hAnsi="宋体" w:eastAsia="仿宋_GB2312"/>
                <w:b/>
                <w:sz w:val="28"/>
                <w:szCs w:val="21"/>
              </w:rPr>
            </w:pPr>
          </w:p>
        </w:tc>
      </w:tr>
      <w:tr>
        <w:tblPrEx>
          <w:tblCellMar>
            <w:top w:w="0" w:type="dxa"/>
            <w:left w:w="108" w:type="dxa"/>
            <w:bottom w:w="0" w:type="dxa"/>
            <w:right w:w="108" w:type="dxa"/>
          </w:tblCellMar>
        </w:tblPrEx>
        <w:trPr>
          <w:trHeight w:val="863" w:hRule="atLeast"/>
        </w:trPr>
        <w:tc>
          <w:tcPr>
            <w:tcW w:w="4361" w:type="dxa"/>
            <w:gridSpan w:val="2"/>
            <w:vAlign w:val="center"/>
          </w:tcPr>
          <w:p>
            <w:pPr>
              <w:spacing w:line="360" w:lineRule="auto"/>
              <w:rPr>
                <w:rFonts w:ascii="仿宋_GB2312" w:hAnsi="宋体" w:eastAsia="仿宋_GB2312"/>
                <w:b/>
                <w:sz w:val="28"/>
                <w:szCs w:val="21"/>
              </w:rPr>
            </w:pPr>
            <w:r>
              <w:rPr>
                <w:rFonts w:hint="eastAsia" w:ascii="仿宋_GB2312" w:hAnsi="宋体" w:eastAsia="仿宋_GB2312"/>
                <w:b/>
                <w:sz w:val="28"/>
                <w:szCs w:val="21"/>
              </w:rPr>
              <w:t>签约日期：</w:t>
            </w:r>
          </w:p>
          <w:p>
            <w:pPr>
              <w:spacing w:line="360" w:lineRule="auto"/>
              <w:rPr>
                <w:rFonts w:ascii="仿宋_GB2312" w:hAnsi="宋体" w:eastAsia="仿宋_GB2312"/>
                <w:b/>
                <w:sz w:val="28"/>
                <w:szCs w:val="21"/>
              </w:rPr>
            </w:pPr>
            <w:r>
              <w:rPr>
                <w:rFonts w:hint="eastAsia" w:ascii="仿宋_GB2312" w:hAnsi="宋体" w:eastAsia="仿宋_GB2312"/>
                <w:b/>
                <w:sz w:val="28"/>
                <w:szCs w:val="21"/>
                <w:u w:val="single"/>
              </w:rPr>
              <w:t xml:space="preserve">      </w:t>
            </w:r>
            <w:r>
              <w:rPr>
                <w:rFonts w:hint="eastAsia" w:ascii="仿宋_GB2312" w:hAnsi="宋体" w:eastAsia="仿宋_GB2312"/>
                <w:b/>
                <w:sz w:val="28"/>
                <w:szCs w:val="21"/>
              </w:rPr>
              <w:t>年</w:t>
            </w:r>
            <w:r>
              <w:rPr>
                <w:rFonts w:hint="eastAsia" w:ascii="仿宋_GB2312" w:hAnsi="宋体" w:eastAsia="仿宋_GB2312"/>
                <w:b/>
                <w:sz w:val="28"/>
                <w:szCs w:val="21"/>
                <w:u w:val="single"/>
              </w:rPr>
              <w:t xml:space="preserve">      </w:t>
            </w:r>
            <w:r>
              <w:rPr>
                <w:rFonts w:hint="eastAsia" w:ascii="仿宋_GB2312" w:hAnsi="宋体" w:eastAsia="仿宋_GB2312"/>
                <w:b/>
                <w:sz w:val="28"/>
                <w:szCs w:val="21"/>
              </w:rPr>
              <w:t>月</w:t>
            </w:r>
            <w:r>
              <w:rPr>
                <w:rFonts w:hint="eastAsia" w:ascii="仿宋_GB2312" w:hAnsi="宋体" w:eastAsia="仿宋_GB2312"/>
                <w:b/>
                <w:sz w:val="28"/>
                <w:szCs w:val="21"/>
                <w:u w:val="single"/>
              </w:rPr>
              <w:t xml:space="preserve">     </w:t>
            </w:r>
            <w:r>
              <w:rPr>
                <w:rFonts w:hint="eastAsia" w:ascii="仿宋_GB2312" w:hAnsi="宋体" w:eastAsia="仿宋_GB2312"/>
                <w:b/>
                <w:sz w:val="28"/>
                <w:szCs w:val="21"/>
              </w:rPr>
              <w:t>日</w:t>
            </w:r>
          </w:p>
        </w:tc>
        <w:tc>
          <w:tcPr>
            <w:tcW w:w="4319" w:type="dxa"/>
            <w:vAlign w:val="center"/>
          </w:tcPr>
          <w:p>
            <w:pPr>
              <w:spacing w:line="360" w:lineRule="auto"/>
              <w:rPr>
                <w:rFonts w:ascii="仿宋_GB2312" w:hAnsi="宋体" w:eastAsia="仿宋_GB2312"/>
                <w:b/>
                <w:sz w:val="28"/>
                <w:szCs w:val="21"/>
              </w:rPr>
            </w:pPr>
            <w:r>
              <w:rPr>
                <w:rFonts w:hint="eastAsia" w:ascii="仿宋_GB2312" w:hAnsi="宋体" w:eastAsia="仿宋_GB2312"/>
                <w:b/>
                <w:sz w:val="28"/>
                <w:szCs w:val="21"/>
              </w:rPr>
              <w:t>签约日期：</w:t>
            </w:r>
          </w:p>
          <w:p>
            <w:pPr>
              <w:spacing w:line="360" w:lineRule="auto"/>
              <w:rPr>
                <w:rFonts w:ascii="仿宋_GB2312" w:hAnsi="宋体" w:eastAsia="仿宋_GB2312"/>
                <w:b/>
                <w:sz w:val="28"/>
                <w:szCs w:val="21"/>
              </w:rPr>
            </w:pPr>
            <w:r>
              <w:rPr>
                <w:rFonts w:hint="eastAsia" w:ascii="仿宋_GB2312" w:hAnsi="宋体" w:eastAsia="仿宋_GB2312"/>
                <w:b/>
                <w:sz w:val="28"/>
                <w:szCs w:val="21"/>
                <w:u w:val="single"/>
              </w:rPr>
              <w:t xml:space="preserve">      </w:t>
            </w:r>
            <w:r>
              <w:rPr>
                <w:rFonts w:hint="eastAsia" w:ascii="仿宋_GB2312" w:hAnsi="宋体" w:eastAsia="仿宋_GB2312"/>
                <w:b/>
                <w:sz w:val="28"/>
                <w:szCs w:val="21"/>
              </w:rPr>
              <w:t>年</w:t>
            </w:r>
            <w:r>
              <w:rPr>
                <w:rFonts w:hint="eastAsia" w:ascii="仿宋_GB2312" w:hAnsi="宋体" w:eastAsia="仿宋_GB2312"/>
                <w:b/>
                <w:sz w:val="28"/>
                <w:szCs w:val="21"/>
                <w:u w:val="single"/>
              </w:rPr>
              <w:t xml:space="preserve">      </w:t>
            </w:r>
            <w:r>
              <w:rPr>
                <w:rFonts w:hint="eastAsia" w:ascii="仿宋_GB2312" w:hAnsi="宋体" w:eastAsia="仿宋_GB2312"/>
                <w:b/>
                <w:sz w:val="28"/>
                <w:szCs w:val="21"/>
              </w:rPr>
              <w:t>月</w:t>
            </w:r>
            <w:r>
              <w:rPr>
                <w:rFonts w:hint="eastAsia" w:ascii="仿宋_GB2312" w:hAnsi="宋体" w:eastAsia="仿宋_GB2312"/>
                <w:b/>
                <w:sz w:val="28"/>
                <w:szCs w:val="21"/>
                <w:u w:val="single"/>
              </w:rPr>
              <w:t xml:space="preserve">      </w:t>
            </w:r>
            <w:r>
              <w:rPr>
                <w:rFonts w:hint="eastAsia" w:ascii="仿宋_GB2312" w:hAnsi="宋体" w:eastAsia="仿宋_GB2312"/>
                <w:b/>
                <w:sz w:val="28"/>
                <w:szCs w:val="21"/>
              </w:rPr>
              <w:t>日</w:t>
            </w:r>
          </w:p>
        </w:tc>
      </w:tr>
      <w:tr>
        <w:tblPrEx>
          <w:tblCellMar>
            <w:top w:w="0" w:type="dxa"/>
            <w:left w:w="108" w:type="dxa"/>
            <w:bottom w:w="0" w:type="dxa"/>
            <w:right w:w="108" w:type="dxa"/>
          </w:tblCellMar>
        </w:tblPrEx>
        <w:trPr>
          <w:trHeight w:val="863" w:hRule="atLeast"/>
        </w:trPr>
        <w:tc>
          <w:tcPr>
            <w:tcW w:w="4361" w:type="dxa"/>
            <w:gridSpan w:val="2"/>
            <w:vAlign w:val="center"/>
          </w:tcPr>
          <w:p>
            <w:pPr>
              <w:spacing w:line="360" w:lineRule="auto"/>
              <w:rPr>
                <w:rFonts w:ascii="仿宋_GB2312" w:hAnsi="宋体" w:eastAsia="仿宋_GB2312"/>
                <w:b/>
                <w:szCs w:val="21"/>
              </w:rPr>
            </w:pPr>
          </w:p>
        </w:tc>
        <w:tc>
          <w:tcPr>
            <w:tcW w:w="4319" w:type="dxa"/>
            <w:vAlign w:val="center"/>
          </w:tcPr>
          <w:p>
            <w:pPr>
              <w:spacing w:line="360" w:lineRule="auto"/>
              <w:rPr>
                <w:rFonts w:ascii="仿宋_GB2312" w:hAnsi="宋体" w:eastAsia="仿宋_GB2312"/>
                <w:b/>
                <w:szCs w:val="21"/>
              </w:rPr>
            </w:pPr>
          </w:p>
        </w:tc>
      </w:tr>
    </w:tbl>
    <w:p>
      <w:pPr>
        <w:spacing w:line="500" w:lineRule="exact"/>
        <w:ind w:firstLine="560"/>
        <w:rPr>
          <w:rFonts w:ascii="仿宋_GB2312" w:hAnsi="宋体" w:eastAsia="仿宋_GB2312"/>
          <w:sz w:val="28"/>
          <w:szCs w:val="28"/>
        </w:rPr>
      </w:pPr>
      <w:r>
        <w:rPr>
          <w:rFonts w:hint="eastAsia" w:ascii="仿宋_GB2312" w:hAnsi="宋体" w:eastAsia="仿宋_GB2312"/>
          <w:sz w:val="28"/>
          <w:szCs w:val="28"/>
        </w:rPr>
        <w:t xml:space="preserve">  </w:t>
      </w:r>
    </w:p>
    <w:sectPr>
      <w:footerReference r:id="rId3" w:type="default"/>
      <w:footerReference r:id="rId4" w:type="even"/>
      <w:pgSz w:w="11906" w:h="16838"/>
      <w:pgMar w:top="1440" w:right="20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TllMDE5NTRkYjYxOGFmZjY5NzBhN2NiYzZlZGIifQ=="/>
  </w:docVars>
  <w:rsids>
    <w:rsidRoot w:val="008B2222"/>
    <w:rsid w:val="000027FC"/>
    <w:rsid w:val="000101EA"/>
    <w:rsid w:val="000129B6"/>
    <w:rsid w:val="00013B56"/>
    <w:rsid w:val="00016CAE"/>
    <w:rsid w:val="00024BAC"/>
    <w:rsid w:val="00026B0D"/>
    <w:rsid w:val="0003215F"/>
    <w:rsid w:val="00034C05"/>
    <w:rsid w:val="000416FC"/>
    <w:rsid w:val="00053606"/>
    <w:rsid w:val="0005754D"/>
    <w:rsid w:val="000659F2"/>
    <w:rsid w:val="000724CF"/>
    <w:rsid w:val="000754C6"/>
    <w:rsid w:val="0007588A"/>
    <w:rsid w:val="00083C32"/>
    <w:rsid w:val="00084CB5"/>
    <w:rsid w:val="00092450"/>
    <w:rsid w:val="000A0F15"/>
    <w:rsid w:val="000A2207"/>
    <w:rsid w:val="000A38B0"/>
    <w:rsid w:val="000B6133"/>
    <w:rsid w:val="000C2B36"/>
    <w:rsid w:val="000C497D"/>
    <w:rsid w:val="000C57C2"/>
    <w:rsid w:val="000D00D9"/>
    <w:rsid w:val="000D503D"/>
    <w:rsid w:val="000D61E6"/>
    <w:rsid w:val="000D6913"/>
    <w:rsid w:val="000D72E2"/>
    <w:rsid w:val="000D74E2"/>
    <w:rsid w:val="000E1E45"/>
    <w:rsid w:val="000E6BAE"/>
    <w:rsid w:val="000F0DD6"/>
    <w:rsid w:val="000F0FEF"/>
    <w:rsid w:val="000F694B"/>
    <w:rsid w:val="000F6DCE"/>
    <w:rsid w:val="000F7F81"/>
    <w:rsid w:val="00110129"/>
    <w:rsid w:val="001134E9"/>
    <w:rsid w:val="0011393F"/>
    <w:rsid w:val="00126D74"/>
    <w:rsid w:val="0013021A"/>
    <w:rsid w:val="001307F9"/>
    <w:rsid w:val="00130D43"/>
    <w:rsid w:val="0013396B"/>
    <w:rsid w:val="001419CA"/>
    <w:rsid w:val="001454F0"/>
    <w:rsid w:val="00154270"/>
    <w:rsid w:val="00163A7B"/>
    <w:rsid w:val="001733D8"/>
    <w:rsid w:val="00177E0A"/>
    <w:rsid w:val="00177E86"/>
    <w:rsid w:val="00181A53"/>
    <w:rsid w:val="00182112"/>
    <w:rsid w:val="0019338B"/>
    <w:rsid w:val="00195514"/>
    <w:rsid w:val="00195EBF"/>
    <w:rsid w:val="001A5BBC"/>
    <w:rsid w:val="001B0DAD"/>
    <w:rsid w:val="001C36EA"/>
    <w:rsid w:val="001E4FAD"/>
    <w:rsid w:val="001E5B67"/>
    <w:rsid w:val="001F312D"/>
    <w:rsid w:val="00200255"/>
    <w:rsid w:val="00201587"/>
    <w:rsid w:val="00205F7A"/>
    <w:rsid w:val="0021028C"/>
    <w:rsid w:val="00213586"/>
    <w:rsid w:val="00226316"/>
    <w:rsid w:val="00230F10"/>
    <w:rsid w:val="0023369D"/>
    <w:rsid w:val="0024115E"/>
    <w:rsid w:val="002413DC"/>
    <w:rsid w:val="002525F1"/>
    <w:rsid w:val="00266018"/>
    <w:rsid w:val="0028762A"/>
    <w:rsid w:val="0028794B"/>
    <w:rsid w:val="00292A18"/>
    <w:rsid w:val="002A1FE4"/>
    <w:rsid w:val="002B3258"/>
    <w:rsid w:val="002B4716"/>
    <w:rsid w:val="002B62A9"/>
    <w:rsid w:val="002D2575"/>
    <w:rsid w:val="002D5B5E"/>
    <w:rsid w:val="002D6CD4"/>
    <w:rsid w:val="002E06DF"/>
    <w:rsid w:val="002E29B4"/>
    <w:rsid w:val="002F0928"/>
    <w:rsid w:val="002F100B"/>
    <w:rsid w:val="002F36B5"/>
    <w:rsid w:val="002F4941"/>
    <w:rsid w:val="002F4F4A"/>
    <w:rsid w:val="0030513F"/>
    <w:rsid w:val="00310C0E"/>
    <w:rsid w:val="00337B29"/>
    <w:rsid w:val="00343657"/>
    <w:rsid w:val="00352580"/>
    <w:rsid w:val="003607D6"/>
    <w:rsid w:val="00361FC4"/>
    <w:rsid w:val="00364B44"/>
    <w:rsid w:val="0036546A"/>
    <w:rsid w:val="00372269"/>
    <w:rsid w:val="003772D3"/>
    <w:rsid w:val="00377368"/>
    <w:rsid w:val="003827A6"/>
    <w:rsid w:val="00383D4A"/>
    <w:rsid w:val="003904DD"/>
    <w:rsid w:val="0039125A"/>
    <w:rsid w:val="00397637"/>
    <w:rsid w:val="003B77BE"/>
    <w:rsid w:val="003C01CF"/>
    <w:rsid w:val="003D22CA"/>
    <w:rsid w:val="003E5D3F"/>
    <w:rsid w:val="003F51D8"/>
    <w:rsid w:val="0040064F"/>
    <w:rsid w:val="0040679E"/>
    <w:rsid w:val="00410BAE"/>
    <w:rsid w:val="00417BC8"/>
    <w:rsid w:val="0042770B"/>
    <w:rsid w:val="004467BE"/>
    <w:rsid w:val="0045035D"/>
    <w:rsid w:val="004520CB"/>
    <w:rsid w:val="004655DD"/>
    <w:rsid w:val="004849BF"/>
    <w:rsid w:val="00487A03"/>
    <w:rsid w:val="004908C9"/>
    <w:rsid w:val="004925AB"/>
    <w:rsid w:val="00494750"/>
    <w:rsid w:val="00497511"/>
    <w:rsid w:val="004A617F"/>
    <w:rsid w:val="004C064F"/>
    <w:rsid w:val="004C58EF"/>
    <w:rsid w:val="004C5A1A"/>
    <w:rsid w:val="004D1A93"/>
    <w:rsid w:val="004F2F66"/>
    <w:rsid w:val="00500B12"/>
    <w:rsid w:val="00501C7A"/>
    <w:rsid w:val="00502488"/>
    <w:rsid w:val="00503497"/>
    <w:rsid w:val="00511CCB"/>
    <w:rsid w:val="005160CF"/>
    <w:rsid w:val="005312F3"/>
    <w:rsid w:val="00542E7E"/>
    <w:rsid w:val="00556719"/>
    <w:rsid w:val="00570E59"/>
    <w:rsid w:val="0057344F"/>
    <w:rsid w:val="00573941"/>
    <w:rsid w:val="00574A3C"/>
    <w:rsid w:val="00576A06"/>
    <w:rsid w:val="00590A5D"/>
    <w:rsid w:val="005930C3"/>
    <w:rsid w:val="005945C8"/>
    <w:rsid w:val="005A20F4"/>
    <w:rsid w:val="005A2780"/>
    <w:rsid w:val="005A4AF0"/>
    <w:rsid w:val="005B05E0"/>
    <w:rsid w:val="005B1C7B"/>
    <w:rsid w:val="005C0FB1"/>
    <w:rsid w:val="005C70A6"/>
    <w:rsid w:val="005C715F"/>
    <w:rsid w:val="005C73D2"/>
    <w:rsid w:val="005D0EE9"/>
    <w:rsid w:val="005D5333"/>
    <w:rsid w:val="005D5B0B"/>
    <w:rsid w:val="005D7A1C"/>
    <w:rsid w:val="005E0A42"/>
    <w:rsid w:val="005E5B19"/>
    <w:rsid w:val="005F0620"/>
    <w:rsid w:val="005F69F8"/>
    <w:rsid w:val="00601651"/>
    <w:rsid w:val="006040B0"/>
    <w:rsid w:val="00631DF2"/>
    <w:rsid w:val="006330BA"/>
    <w:rsid w:val="00644E66"/>
    <w:rsid w:val="00647672"/>
    <w:rsid w:val="00652A63"/>
    <w:rsid w:val="00654B1B"/>
    <w:rsid w:val="00657A31"/>
    <w:rsid w:val="00680D45"/>
    <w:rsid w:val="00682FE5"/>
    <w:rsid w:val="00687F79"/>
    <w:rsid w:val="006A2578"/>
    <w:rsid w:val="006A4A1F"/>
    <w:rsid w:val="006C08A5"/>
    <w:rsid w:val="006C2984"/>
    <w:rsid w:val="006D4D8D"/>
    <w:rsid w:val="006E0544"/>
    <w:rsid w:val="006E30DE"/>
    <w:rsid w:val="006F2A7E"/>
    <w:rsid w:val="006F4DE0"/>
    <w:rsid w:val="006F5693"/>
    <w:rsid w:val="007075F6"/>
    <w:rsid w:val="0073705C"/>
    <w:rsid w:val="007430F3"/>
    <w:rsid w:val="007609F1"/>
    <w:rsid w:val="00764386"/>
    <w:rsid w:val="007646D4"/>
    <w:rsid w:val="007673A1"/>
    <w:rsid w:val="00771613"/>
    <w:rsid w:val="007747D7"/>
    <w:rsid w:val="00774F17"/>
    <w:rsid w:val="0077544B"/>
    <w:rsid w:val="0077544E"/>
    <w:rsid w:val="00775E42"/>
    <w:rsid w:val="007922BA"/>
    <w:rsid w:val="007956B2"/>
    <w:rsid w:val="007A2364"/>
    <w:rsid w:val="007B4546"/>
    <w:rsid w:val="007B6A99"/>
    <w:rsid w:val="007C4FD7"/>
    <w:rsid w:val="007D073C"/>
    <w:rsid w:val="007D20B5"/>
    <w:rsid w:val="007D40DC"/>
    <w:rsid w:val="007E63BC"/>
    <w:rsid w:val="00802AB6"/>
    <w:rsid w:val="00807C78"/>
    <w:rsid w:val="00810BE2"/>
    <w:rsid w:val="008150C3"/>
    <w:rsid w:val="008168E6"/>
    <w:rsid w:val="00835C41"/>
    <w:rsid w:val="00840695"/>
    <w:rsid w:val="00841024"/>
    <w:rsid w:val="00841A94"/>
    <w:rsid w:val="008552BB"/>
    <w:rsid w:val="00855901"/>
    <w:rsid w:val="00870C5F"/>
    <w:rsid w:val="0087333A"/>
    <w:rsid w:val="00877797"/>
    <w:rsid w:val="00885140"/>
    <w:rsid w:val="0089767C"/>
    <w:rsid w:val="008A04FC"/>
    <w:rsid w:val="008A209A"/>
    <w:rsid w:val="008A4654"/>
    <w:rsid w:val="008B2222"/>
    <w:rsid w:val="008B5035"/>
    <w:rsid w:val="008B6BCF"/>
    <w:rsid w:val="008B78D4"/>
    <w:rsid w:val="008C0F0D"/>
    <w:rsid w:val="008C260A"/>
    <w:rsid w:val="008D0443"/>
    <w:rsid w:val="008D2AA1"/>
    <w:rsid w:val="008E2D74"/>
    <w:rsid w:val="008F1E5E"/>
    <w:rsid w:val="008F4653"/>
    <w:rsid w:val="00900A06"/>
    <w:rsid w:val="00920FD5"/>
    <w:rsid w:val="009272A1"/>
    <w:rsid w:val="00941A5C"/>
    <w:rsid w:val="00947BA8"/>
    <w:rsid w:val="0095239B"/>
    <w:rsid w:val="00964BFC"/>
    <w:rsid w:val="009837EA"/>
    <w:rsid w:val="009900BD"/>
    <w:rsid w:val="009A0C17"/>
    <w:rsid w:val="009A20D8"/>
    <w:rsid w:val="009A22B4"/>
    <w:rsid w:val="009A5E26"/>
    <w:rsid w:val="009C1706"/>
    <w:rsid w:val="009D105B"/>
    <w:rsid w:val="009D29B3"/>
    <w:rsid w:val="009D2A6B"/>
    <w:rsid w:val="009D3352"/>
    <w:rsid w:val="009E12ED"/>
    <w:rsid w:val="009E359F"/>
    <w:rsid w:val="009F0CE3"/>
    <w:rsid w:val="009F1C08"/>
    <w:rsid w:val="009F3719"/>
    <w:rsid w:val="009F79B9"/>
    <w:rsid w:val="00A00C14"/>
    <w:rsid w:val="00A01236"/>
    <w:rsid w:val="00A03C71"/>
    <w:rsid w:val="00A169F4"/>
    <w:rsid w:val="00A17BF7"/>
    <w:rsid w:val="00A24471"/>
    <w:rsid w:val="00A3684B"/>
    <w:rsid w:val="00A457E9"/>
    <w:rsid w:val="00A509E2"/>
    <w:rsid w:val="00A634AD"/>
    <w:rsid w:val="00A66A08"/>
    <w:rsid w:val="00A67241"/>
    <w:rsid w:val="00A73A42"/>
    <w:rsid w:val="00A7484E"/>
    <w:rsid w:val="00A75C02"/>
    <w:rsid w:val="00A76703"/>
    <w:rsid w:val="00A902FF"/>
    <w:rsid w:val="00A96285"/>
    <w:rsid w:val="00AC427D"/>
    <w:rsid w:val="00AE527A"/>
    <w:rsid w:val="00AF04BE"/>
    <w:rsid w:val="00AF3BA8"/>
    <w:rsid w:val="00AF5AD6"/>
    <w:rsid w:val="00B14C61"/>
    <w:rsid w:val="00B1665D"/>
    <w:rsid w:val="00B20BCE"/>
    <w:rsid w:val="00B221E3"/>
    <w:rsid w:val="00B3514F"/>
    <w:rsid w:val="00B3521E"/>
    <w:rsid w:val="00B408FE"/>
    <w:rsid w:val="00B46227"/>
    <w:rsid w:val="00B506B0"/>
    <w:rsid w:val="00B50F8B"/>
    <w:rsid w:val="00B564D2"/>
    <w:rsid w:val="00B70C0A"/>
    <w:rsid w:val="00B76530"/>
    <w:rsid w:val="00B82FC6"/>
    <w:rsid w:val="00B85DD9"/>
    <w:rsid w:val="00BA348A"/>
    <w:rsid w:val="00BB6D0B"/>
    <w:rsid w:val="00BC053F"/>
    <w:rsid w:val="00BC1E2D"/>
    <w:rsid w:val="00BD32A8"/>
    <w:rsid w:val="00BD7389"/>
    <w:rsid w:val="00BD7C0F"/>
    <w:rsid w:val="00BE4FDB"/>
    <w:rsid w:val="00BE5338"/>
    <w:rsid w:val="00BF0635"/>
    <w:rsid w:val="00BF33C7"/>
    <w:rsid w:val="00C06955"/>
    <w:rsid w:val="00C226CF"/>
    <w:rsid w:val="00C43DC4"/>
    <w:rsid w:val="00C51232"/>
    <w:rsid w:val="00C70721"/>
    <w:rsid w:val="00C7121E"/>
    <w:rsid w:val="00C748E3"/>
    <w:rsid w:val="00C75251"/>
    <w:rsid w:val="00C80173"/>
    <w:rsid w:val="00C80EC6"/>
    <w:rsid w:val="00C824A4"/>
    <w:rsid w:val="00C83CCA"/>
    <w:rsid w:val="00C858F8"/>
    <w:rsid w:val="00C92312"/>
    <w:rsid w:val="00C955C9"/>
    <w:rsid w:val="00C962E1"/>
    <w:rsid w:val="00C97FF3"/>
    <w:rsid w:val="00CA4D26"/>
    <w:rsid w:val="00CA5FDD"/>
    <w:rsid w:val="00CC6602"/>
    <w:rsid w:val="00CD00DB"/>
    <w:rsid w:val="00CD27FE"/>
    <w:rsid w:val="00CE2265"/>
    <w:rsid w:val="00CE417E"/>
    <w:rsid w:val="00CF182B"/>
    <w:rsid w:val="00D136CA"/>
    <w:rsid w:val="00D14A72"/>
    <w:rsid w:val="00D21B09"/>
    <w:rsid w:val="00D25739"/>
    <w:rsid w:val="00D35D0F"/>
    <w:rsid w:val="00D42990"/>
    <w:rsid w:val="00D45BD0"/>
    <w:rsid w:val="00D67B29"/>
    <w:rsid w:val="00D825E5"/>
    <w:rsid w:val="00D83C84"/>
    <w:rsid w:val="00D84BFF"/>
    <w:rsid w:val="00D85366"/>
    <w:rsid w:val="00D855F2"/>
    <w:rsid w:val="00D94F98"/>
    <w:rsid w:val="00DA0157"/>
    <w:rsid w:val="00DC6E94"/>
    <w:rsid w:val="00DC7055"/>
    <w:rsid w:val="00DD2E76"/>
    <w:rsid w:val="00DD7A90"/>
    <w:rsid w:val="00DE0AF6"/>
    <w:rsid w:val="00DE67F9"/>
    <w:rsid w:val="00DF28B5"/>
    <w:rsid w:val="00DF58B5"/>
    <w:rsid w:val="00DF6770"/>
    <w:rsid w:val="00DF777C"/>
    <w:rsid w:val="00E14DCE"/>
    <w:rsid w:val="00E16EF8"/>
    <w:rsid w:val="00E214F2"/>
    <w:rsid w:val="00E233BC"/>
    <w:rsid w:val="00E35D47"/>
    <w:rsid w:val="00E41C63"/>
    <w:rsid w:val="00E650EB"/>
    <w:rsid w:val="00E77C57"/>
    <w:rsid w:val="00E82F3E"/>
    <w:rsid w:val="00E83AB3"/>
    <w:rsid w:val="00E85425"/>
    <w:rsid w:val="00E918FF"/>
    <w:rsid w:val="00E9593C"/>
    <w:rsid w:val="00E9597D"/>
    <w:rsid w:val="00EA0680"/>
    <w:rsid w:val="00EA73E8"/>
    <w:rsid w:val="00EC0B2A"/>
    <w:rsid w:val="00EC53E8"/>
    <w:rsid w:val="00EC786E"/>
    <w:rsid w:val="00ED372A"/>
    <w:rsid w:val="00ED4C4B"/>
    <w:rsid w:val="00ED5DC9"/>
    <w:rsid w:val="00EE51C1"/>
    <w:rsid w:val="00EE5873"/>
    <w:rsid w:val="00EF50BE"/>
    <w:rsid w:val="00EF6181"/>
    <w:rsid w:val="00EF764B"/>
    <w:rsid w:val="00EF7F9B"/>
    <w:rsid w:val="00F17EAD"/>
    <w:rsid w:val="00F25556"/>
    <w:rsid w:val="00F25915"/>
    <w:rsid w:val="00F361D5"/>
    <w:rsid w:val="00F371E9"/>
    <w:rsid w:val="00F41FD0"/>
    <w:rsid w:val="00F45344"/>
    <w:rsid w:val="00F47EBC"/>
    <w:rsid w:val="00F5283B"/>
    <w:rsid w:val="00F53522"/>
    <w:rsid w:val="00F6049E"/>
    <w:rsid w:val="00F62A5F"/>
    <w:rsid w:val="00F64C09"/>
    <w:rsid w:val="00F901ED"/>
    <w:rsid w:val="00F94D06"/>
    <w:rsid w:val="00FB0EDA"/>
    <w:rsid w:val="00FC5723"/>
    <w:rsid w:val="00FC6A2B"/>
    <w:rsid w:val="00FD5439"/>
    <w:rsid w:val="00FE6BAD"/>
    <w:rsid w:val="00FF6A37"/>
    <w:rsid w:val="01CD620A"/>
    <w:rsid w:val="01E87F07"/>
    <w:rsid w:val="01FC1F9E"/>
    <w:rsid w:val="02466BBF"/>
    <w:rsid w:val="02C823D6"/>
    <w:rsid w:val="03247659"/>
    <w:rsid w:val="03E66546"/>
    <w:rsid w:val="04195A8D"/>
    <w:rsid w:val="04233BB2"/>
    <w:rsid w:val="04425F47"/>
    <w:rsid w:val="048C69BE"/>
    <w:rsid w:val="051E3EBE"/>
    <w:rsid w:val="052D71D1"/>
    <w:rsid w:val="05543022"/>
    <w:rsid w:val="066F4195"/>
    <w:rsid w:val="06AE7B3B"/>
    <w:rsid w:val="074E2F7E"/>
    <w:rsid w:val="084104D8"/>
    <w:rsid w:val="08E45575"/>
    <w:rsid w:val="09304C9C"/>
    <w:rsid w:val="0A4968FF"/>
    <w:rsid w:val="0AC7317B"/>
    <w:rsid w:val="0B64558E"/>
    <w:rsid w:val="0CFA1709"/>
    <w:rsid w:val="0D1B316B"/>
    <w:rsid w:val="0DFB4DB8"/>
    <w:rsid w:val="0EB93D1B"/>
    <w:rsid w:val="0EFE3AE4"/>
    <w:rsid w:val="0F2F78B9"/>
    <w:rsid w:val="0FAA1689"/>
    <w:rsid w:val="11CE30B5"/>
    <w:rsid w:val="12050BE4"/>
    <w:rsid w:val="125855B7"/>
    <w:rsid w:val="12724EEA"/>
    <w:rsid w:val="13196C2B"/>
    <w:rsid w:val="143C50B0"/>
    <w:rsid w:val="147478CA"/>
    <w:rsid w:val="14C03ADC"/>
    <w:rsid w:val="158B792A"/>
    <w:rsid w:val="15BE5DAA"/>
    <w:rsid w:val="16A55713"/>
    <w:rsid w:val="176552CA"/>
    <w:rsid w:val="18252F5E"/>
    <w:rsid w:val="183779CB"/>
    <w:rsid w:val="195B781C"/>
    <w:rsid w:val="1A7934BA"/>
    <w:rsid w:val="1C1E7CBD"/>
    <w:rsid w:val="1D451C90"/>
    <w:rsid w:val="1D5F5755"/>
    <w:rsid w:val="1D6B39A4"/>
    <w:rsid w:val="1DAB6A76"/>
    <w:rsid w:val="1DE77E98"/>
    <w:rsid w:val="1E2A7ACD"/>
    <w:rsid w:val="1ECC11B9"/>
    <w:rsid w:val="1ED11657"/>
    <w:rsid w:val="1EDE042D"/>
    <w:rsid w:val="1EF853B4"/>
    <w:rsid w:val="1F757F5F"/>
    <w:rsid w:val="20853020"/>
    <w:rsid w:val="20B8789A"/>
    <w:rsid w:val="21372D0F"/>
    <w:rsid w:val="21A1605F"/>
    <w:rsid w:val="22DE0467"/>
    <w:rsid w:val="231C1A53"/>
    <w:rsid w:val="243F5C4A"/>
    <w:rsid w:val="254A2EA3"/>
    <w:rsid w:val="25ED2931"/>
    <w:rsid w:val="26AF2FC2"/>
    <w:rsid w:val="270D629D"/>
    <w:rsid w:val="28715E44"/>
    <w:rsid w:val="2932538A"/>
    <w:rsid w:val="29361F75"/>
    <w:rsid w:val="2A56123B"/>
    <w:rsid w:val="2B8544EE"/>
    <w:rsid w:val="2CB91428"/>
    <w:rsid w:val="2D622364"/>
    <w:rsid w:val="2D995BFE"/>
    <w:rsid w:val="2E4A133F"/>
    <w:rsid w:val="304144EF"/>
    <w:rsid w:val="30652A25"/>
    <w:rsid w:val="31141042"/>
    <w:rsid w:val="32373860"/>
    <w:rsid w:val="32403459"/>
    <w:rsid w:val="32434258"/>
    <w:rsid w:val="33E5163C"/>
    <w:rsid w:val="342371D2"/>
    <w:rsid w:val="3446175D"/>
    <w:rsid w:val="38676C71"/>
    <w:rsid w:val="39244855"/>
    <w:rsid w:val="39700396"/>
    <w:rsid w:val="3A467704"/>
    <w:rsid w:val="3BB93370"/>
    <w:rsid w:val="3BCA70A6"/>
    <w:rsid w:val="3CCA65A0"/>
    <w:rsid w:val="41C6431A"/>
    <w:rsid w:val="43D17F4B"/>
    <w:rsid w:val="4467716E"/>
    <w:rsid w:val="462D61C8"/>
    <w:rsid w:val="46403A12"/>
    <w:rsid w:val="46616853"/>
    <w:rsid w:val="479A3536"/>
    <w:rsid w:val="47E01EFB"/>
    <w:rsid w:val="4AAB7D3F"/>
    <w:rsid w:val="4AC363F6"/>
    <w:rsid w:val="4AD71FF2"/>
    <w:rsid w:val="4B8F2ABC"/>
    <w:rsid w:val="4BBB150D"/>
    <w:rsid w:val="4C215819"/>
    <w:rsid w:val="4CC747F3"/>
    <w:rsid w:val="4DBA6A6F"/>
    <w:rsid w:val="4E0C1593"/>
    <w:rsid w:val="4E9F0EBC"/>
    <w:rsid w:val="4ED84C59"/>
    <w:rsid w:val="4F120134"/>
    <w:rsid w:val="4F2A2BA6"/>
    <w:rsid w:val="50D91C73"/>
    <w:rsid w:val="50DE25E6"/>
    <w:rsid w:val="51CE6CA9"/>
    <w:rsid w:val="53A11AE4"/>
    <w:rsid w:val="53C908DA"/>
    <w:rsid w:val="53FC1639"/>
    <w:rsid w:val="54267136"/>
    <w:rsid w:val="546533ED"/>
    <w:rsid w:val="55A30810"/>
    <w:rsid w:val="581B15D7"/>
    <w:rsid w:val="58534A7F"/>
    <w:rsid w:val="59E73B10"/>
    <w:rsid w:val="5A6104A4"/>
    <w:rsid w:val="5A6E219B"/>
    <w:rsid w:val="5A9724A4"/>
    <w:rsid w:val="5C2E39DA"/>
    <w:rsid w:val="5D7B5BB0"/>
    <w:rsid w:val="5DCA282B"/>
    <w:rsid w:val="5E8B2855"/>
    <w:rsid w:val="5EF3730C"/>
    <w:rsid w:val="5F993055"/>
    <w:rsid w:val="600742E9"/>
    <w:rsid w:val="60E55075"/>
    <w:rsid w:val="62AA45FB"/>
    <w:rsid w:val="644A7871"/>
    <w:rsid w:val="65062B4A"/>
    <w:rsid w:val="65453E9B"/>
    <w:rsid w:val="65CF0BCA"/>
    <w:rsid w:val="6603315A"/>
    <w:rsid w:val="665B1122"/>
    <w:rsid w:val="6A3A1726"/>
    <w:rsid w:val="6AF908DE"/>
    <w:rsid w:val="6B4F60BE"/>
    <w:rsid w:val="6BF42E5C"/>
    <w:rsid w:val="6C05517E"/>
    <w:rsid w:val="6C8D51EC"/>
    <w:rsid w:val="6DCC18C9"/>
    <w:rsid w:val="6E4D3373"/>
    <w:rsid w:val="6E5D4716"/>
    <w:rsid w:val="6F56436B"/>
    <w:rsid w:val="6FD9208F"/>
    <w:rsid w:val="6FDFF5EE"/>
    <w:rsid w:val="709523A8"/>
    <w:rsid w:val="70D65206"/>
    <w:rsid w:val="71B000BD"/>
    <w:rsid w:val="72507BAA"/>
    <w:rsid w:val="725E351F"/>
    <w:rsid w:val="728973FB"/>
    <w:rsid w:val="733E5DE1"/>
    <w:rsid w:val="7355410F"/>
    <w:rsid w:val="73BD4AB8"/>
    <w:rsid w:val="7488687B"/>
    <w:rsid w:val="75014D1E"/>
    <w:rsid w:val="752E1633"/>
    <w:rsid w:val="7557789F"/>
    <w:rsid w:val="75F35D47"/>
    <w:rsid w:val="75FA4408"/>
    <w:rsid w:val="76785D57"/>
    <w:rsid w:val="779C6966"/>
    <w:rsid w:val="77C33D3D"/>
    <w:rsid w:val="7A45487D"/>
    <w:rsid w:val="7A5C5D83"/>
    <w:rsid w:val="7AA92523"/>
    <w:rsid w:val="7AE43FC7"/>
    <w:rsid w:val="7B0A65C3"/>
    <w:rsid w:val="7B6651DE"/>
    <w:rsid w:val="7BD165C7"/>
    <w:rsid w:val="7DBE52F3"/>
    <w:rsid w:val="7DCE7DB4"/>
    <w:rsid w:val="7E0D6FA4"/>
    <w:rsid w:val="7E1C41A7"/>
    <w:rsid w:val="7F706340"/>
    <w:rsid w:val="7F8D7D33"/>
    <w:rsid w:val="B4F5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qFormat/>
    <w:uiPriority w:val="0"/>
    <w:pPr>
      <w:jc w:val="left"/>
    </w:pPr>
  </w:style>
  <w:style w:type="paragraph" w:styleId="4">
    <w:name w:val="Body Text Indent"/>
    <w:basedOn w:val="1"/>
    <w:link w:val="22"/>
    <w:qFormat/>
    <w:uiPriority w:val="0"/>
    <w:pPr>
      <w:spacing w:line="400" w:lineRule="atLeast"/>
      <w:ind w:firstLine="570"/>
    </w:pPr>
    <w:rPr>
      <w:sz w:val="28"/>
      <w:szCs w:val="20"/>
    </w:rPr>
  </w:style>
  <w:style w:type="paragraph" w:styleId="5">
    <w:name w:val="Body Text Indent 2"/>
    <w:basedOn w:val="1"/>
    <w:link w:val="16"/>
    <w:unhideWhenUsed/>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10">
    <w:name w:val="Title"/>
    <w:basedOn w:val="1"/>
    <w:next w:val="1"/>
    <w:link w:val="21"/>
    <w:qFormat/>
    <w:uiPriority w:val="0"/>
    <w:pPr>
      <w:spacing w:before="240" w:after="60"/>
      <w:jc w:val="center"/>
      <w:outlineLvl w:val="0"/>
    </w:pPr>
    <w:rPr>
      <w:rFonts w:ascii="Cambria" w:hAnsi="Cambria"/>
      <w:b/>
      <w:bCs/>
      <w:sz w:val="32"/>
      <w:szCs w:val="32"/>
    </w:rPr>
  </w:style>
  <w:style w:type="paragraph" w:styleId="11">
    <w:name w:val="annotation subject"/>
    <w:basedOn w:val="3"/>
    <w:next w:val="3"/>
    <w:link w:val="17"/>
    <w:qFormat/>
    <w:uiPriority w:val="0"/>
    <w:rPr>
      <w:b/>
      <w:bCs/>
    </w:rPr>
  </w:style>
  <w:style w:type="character" w:styleId="14">
    <w:name w:val="page number"/>
    <w:basedOn w:val="13"/>
    <w:qFormat/>
    <w:uiPriority w:val="0"/>
  </w:style>
  <w:style w:type="character" w:styleId="15">
    <w:name w:val="annotation reference"/>
    <w:qFormat/>
    <w:uiPriority w:val="99"/>
    <w:rPr>
      <w:sz w:val="21"/>
      <w:szCs w:val="21"/>
    </w:rPr>
  </w:style>
  <w:style w:type="character" w:customStyle="1" w:styleId="16">
    <w:name w:val="正文文本缩进 2 Char"/>
    <w:link w:val="5"/>
    <w:qFormat/>
    <w:uiPriority w:val="0"/>
    <w:rPr>
      <w:kern w:val="2"/>
      <w:sz w:val="21"/>
      <w:szCs w:val="24"/>
    </w:rPr>
  </w:style>
  <w:style w:type="character" w:customStyle="1" w:styleId="17">
    <w:name w:val="批注主题 Char"/>
    <w:link w:val="11"/>
    <w:qFormat/>
    <w:uiPriority w:val="0"/>
    <w:rPr>
      <w:b/>
      <w:bCs/>
      <w:kern w:val="2"/>
      <w:sz w:val="21"/>
      <w:szCs w:val="24"/>
    </w:rPr>
  </w:style>
  <w:style w:type="character" w:customStyle="1" w:styleId="18">
    <w:name w:val="批注文字 Char"/>
    <w:link w:val="3"/>
    <w:qFormat/>
    <w:uiPriority w:val="0"/>
    <w:rPr>
      <w:kern w:val="2"/>
      <w:sz w:val="21"/>
      <w:szCs w:val="24"/>
    </w:rPr>
  </w:style>
  <w:style w:type="paragraph" w:customStyle="1" w:styleId="19">
    <w:name w:val="彩色底纹 - 强调文字颜色 11"/>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标题 Char"/>
    <w:link w:val="10"/>
    <w:qFormat/>
    <w:uiPriority w:val="0"/>
    <w:rPr>
      <w:rFonts w:ascii="Cambria" w:hAnsi="Cambria" w:cs="Times New Roman"/>
      <w:b/>
      <w:bCs/>
      <w:kern w:val="2"/>
      <w:sz w:val="32"/>
      <w:szCs w:val="32"/>
    </w:rPr>
  </w:style>
  <w:style w:type="character" w:customStyle="1" w:styleId="22">
    <w:name w:val="正文文本缩进 Char"/>
    <w:link w:val="4"/>
    <w:qFormat/>
    <w:uiPriority w:val="0"/>
    <w:rPr>
      <w:kern w:val="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xhs</Company>
  <Pages>7</Pages>
  <Words>2765</Words>
  <Characters>2933</Characters>
  <Lines>9</Lines>
  <Paragraphs>8</Paragraphs>
  <TotalTime>1</TotalTime>
  <ScaleCrop>false</ScaleCrop>
  <LinksUpToDate>false</LinksUpToDate>
  <CharactersWithSpaces>3282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2016-10-31T22:10:00Z</dcterms:created>
  <dc:creator>xhs</dc:creator>
  <cp:lastModifiedBy>郭御凤</cp:lastModifiedBy>
  <cp:lastPrinted>2017-09-14T23:15:00Z</cp:lastPrinted>
  <dcterms:modified xsi:type="dcterms:W3CDTF">2023-04-10T10:41:06Z</dcterms:modified>
  <dc:title>新华通讯社新闻信息产品供稿服务协议</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520C6ADE836247858E520656770D6A55</vt:lpwstr>
  </property>
</Properties>
</file>