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技术偏离表</w:t>
      </w:r>
    </w:p>
    <w:tbl>
      <w:tblPr>
        <w:tblStyle w:val="6"/>
        <w:tblW w:w="14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683"/>
        <w:gridCol w:w="4960"/>
        <w:gridCol w:w="539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序号</w:t>
            </w:r>
          </w:p>
        </w:tc>
        <w:tc>
          <w:tcPr>
            <w:tcW w:w="168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服务名称</w:t>
            </w: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磋商文件的服务需求</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响应文件的响应情况</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w:t>
            </w:r>
          </w:p>
        </w:tc>
        <w:tc>
          <w:tcPr>
            <w:tcW w:w="1683"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哲寻健康管理情景模拟沙盘对抗比赛平台软件</w:t>
            </w:r>
          </w:p>
        </w:tc>
        <w:tc>
          <w:tcPr>
            <w:tcW w:w="4960"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技术要求：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1.B/S架构，支持至少200人并发访问</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我司软件技术架构为B/S架构，支持200人并发访问。</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2</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2.服务器系统:Windows</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我司软件服务器系统为：Windows。</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3</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3.使用的技术或架构:java8、mysql5.7、springboot、redis、rabbitMQ、html5、css3、Vue3;</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我司软件使用的技术或架构为java8、mysql5.7、springboot、redis、rabbitMQ、html5、css3、Vue3;</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4</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功能要求：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健康管理情景模拟沙盘对抗比赛平台，基于“治未病”理念，融入大健康的新思想，以社区为载体，学生通过模拟社区健康管理者，对居民个体或社区人群进行健康管理，通过专业知识的运用，挖掘个体、社区的健康问题，制定个性化干预方案、解决突发健康事件的沙盘模拟实训平台。</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哲寻健康管理情景模拟沙盘对抗比赛平台软件，是基于“治未病”理念，融入大健康的新思想，以社区为载体，学生通过模拟社区健康管理者，对居民个体或社区人群进行健康管理，通过专业知识的运用，挖掘个体、社区的健康问题，制定个性化干预方案、解决突发健康事件的沙盘模拟实训平台。</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5</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2.软件中包含管理员、教师、学生三种账号角色，不同角色的管理权限不同，管理员端至少包含用户管理、班级管理、实验管理、自定义案例等功能模块；</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我司软件中包含管理员、教师、学生三种账号角色，不同角色的管理权限不同，管理员端至少包含用户管理、班级管理、实验管理、自定义案例等功能模块；</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6</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3.教师端支持班级信息、学生信息编辑、导入和删除。</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我司软件教师端支持班级信息、学生信息编辑、导入和删除。</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7</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★4.教师支持自定义社区、自定义案例、事件中心管理功能。不仅可以对现有的社区进行修改案例资料、答案、知识考点、解析等，还可以创建社区，设立社区机构，其中社区机构必须包括健康管理</w:t>
            </w:r>
            <w:bookmarkStart w:id="0" w:name="_GoBack"/>
            <w:bookmarkEnd w:id="0"/>
            <w:r>
              <w:rPr>
                <w:rFonts w:hint="eastAsia" w:ascii="宋体" w:hAnsi="宋体" w:eastAsia="宋体" w:cs="宋体"/>
                <w:color w:val="000000"/>
                <w:kern w:val="0"/>
                <w:sz w:val="22"/>
                <w:szCs w:val="22"/>
                <w:vertAlign w:val="baseline"/>
                <w:lang w:val="en-US" w:eastAsia="zh-CN" w:bidi="ar"/>
              </w:rPr>
              <w:t>中心、社区卫生服务中心、体检中心等常见的健康管理机构，教师可以根据教学需要选择是否一键开启某个健康管理机构；(提供软件功能截图进行佐证)</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教师端口支持自定义社区、自定义案例、事件中心管理功能。不仅可以对现有的社区进行修改案例资料、答案、知识考点、解析等，还可以创建社区，设立社区机构，其中社区机构必须包括健康管理中心、社区卫生服务中心、体检中心等常见的健康管理机构，教师可以根据教学需要选择是否一键开启某个健康管理机构；(后附软件功能截图进行佐证)</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8</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5.实验分配可对班级学生进行分组实验，锻炼学生团结协助能力，学生初次进入实验可以设置团队名称，增加实验的趣味性；</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我司软件实验分配可对班级学生进行分组实验，锻炼学生团结协助能力，学生初次进入实验可以设置团队名称，增加实验的趣味性；</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9</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6.根据实验课程安排，创建实验可以灵活选择实验期数，最多支持分配5期实验，教师可以任意设置每期的实验时长、系统模拟的实验周期、每期得分权重等指标。在评分系统设置中教师可以根据课程考核要求设置健康指数评分权重和知识考点权重占比；</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可以根据实验课程安排，创建实验可以灵活选择实验期数，最多支持分配5期实验，教师可以任意设置每期的实验时长、系统模拟的实验周期、每期得分权重等指标。在评分系统设置中教师可以根据课程考核要求设置健康指数评分权重和知识考点权重占比；</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10</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★7.实训模拟至少包括健康管理中心、医院、体检中心三个不同职能健康机构管理。健康管理中心包含：健康档案、健康评估、健康指导、健康干预、监测随访功能；</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我司软件实训模拟包括了健康管理中心、医院、体检中心三个不同职能健康机构管理。健康管理中心包含：健康档案、健康评估、健康指导、健康干预、监测随访功能；(后附软件功能截图进行佐证)</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11</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8.评估工具包含：常见慢病风险评估、心理健康评估、简易智力评估量表；</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我司软件中评估工具包含：常见慢病风险评估、心理健康评估、简易智力评估量表；</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12</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9.健康干预包含：调整饮食结构、设定饮食摄入热量、制定运动处方、心理干预、戒烟限酒方案；</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我司软件中健康干预包含：调整饮食结构、设定饮食摄入热量、制定运动处方、心理干预、戒烟限酒方案；</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13</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10.健康管理中心可实现对案例的健康管理、购买健康保险、转诊功能；</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我司软件中健康管理中心可实现对案例的健康管理、购买健康保险、转诊功能；</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14</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★11.医院机构可以让学生扮演医生的角色对案例进行模拟诊疗，并形成相应诊疗报告。医院机构功能必须包含：查看病历、体格检查、辅助检查、疾病诊断、治疗方案；(提供软件功能截图进行佐证)</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我司软件中医院机构可以让学生扮演医生的角色对案例进行模拟诊疗，并形成相应诊疗报告。医院机构功能必须包含：查看病历、体格检查、辅助检查、疾病诊断、治疗方案；(后附软件功能截图进行佐证)</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15</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12.辅助检查模块提供智能化的开单检查系统，内置十几种常见疾病检查项目；</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我司软件中辅助检查模块提供智能化的开单检查系统，内置十几种常见疾病检查项目；</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16</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13.体检中心机构可以让学生对案例进行模拟健康体检，体验健康体检业务流程，并形成健康体检报告；</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我司软件中体检中心机构可以让学生对案例进行模拟健康体检，体验健康体检业务流程，并形成健康体检报告；</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17</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14.软件包含方案设计中心和沙盘模拟平台两个模块，实验分配可选择方案设计模式、沙盘模拟模式和标准模式这三种模式，其中标准模式包含方案设计和沙盘模拟；(提供软件功能截图进行佐证)</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我司软件包含方案设计中心和沙盘模拟平台两个模块，实验分配可选择方案设计模式、沙盘模拟模式和标准模式这三种模式，其中标准模式包含方案设计和沙盘模拟；(后附软件功能截图进行佐证)</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lang w:val="en-US" w:eastAsia="zh-CN"/>
              </w:rPr>
            </w:pPr>
            <w:r>
              <w:rPr>
                <w:rFonts w:hint="eastAsia"/>
                <w:lang w:val="en-US" w:eastAsia="zh-CN"/>
              </w:rPr>
              <w:t>无偏离</w:t>
            </w:r>
          </w:p>
          <w:p>
            <w:pPr>
              <w:pStyle w:val="8"/>
              <w:keepNext w:val="0"/>
              <w:keepLines w:val="0"/>
              <w:pageBreakBefore w:val="0"/>
              <w:kinsoku/>
              <w:wordWrap/>
              <w:overflowPunct/>
              <w:topLinePunct w:val="0"/>
              <w:autoSpaceDE/>
              <w:autoSpaceDN/>
              <w:bidi w:val="0"/>
              <w:adjustRightInd/>
              <w:snapToGrid/>
              <w:jc w:val="center"/>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18</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15.学生通过制定相应干预方案或治疗措施，系统自动计算各指标变化；</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我司软件学生通过制定相应干预方案或治疗措施，系统自动计算各指标变化；</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19</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★16.学生操作过程中会自动触发健康紧急事件，考验学生对健康紧急事件的处理能力，健康紧急事件可以由教师后台自定义设置；（提供软件功能截图进行佐证)</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我司软件学生操作过程中会自动触发健康紧急事件，考验学生对健康紧急事件的处理能力，健康紧急事件可以由教师后台自定义设置；（后附软件功能截图进行佐证)</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120</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17.健康管理中心、医院、体检中心三个不同职能健康机构必须包括理论知识考点作答，辅助学生更好的理论联系实践，获取更高的实验分数；</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我司软件健康管理中心、医院、体检中心三个不同职能健康机构包括了理论知识考点作答，辅助学生更好的理论联系实践，获取更高的实验分数；</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21</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default" w:ascii="宋体" w:hAnsi="宋体" w:eastAsia="宋体" w:cs="宋体"/>
                <w:color w:val="000000"/>
                <w:kern w:val="0"/>
                <w:sz w:val="22"/>
                <w:szCs w:val="22"/>
                <w:vertAlign w:val="baseline"/>
                <w:lang w:val="en-US" w:eastAsia="zh-CN" w:bidi="ar"/>
              </w:rPr>
              <w:t>★18.学生端通过动态虚拟化的社区沙盘呈现实验内容，沙盘盘面至少包括当前社区人数、健康指数、当前期数、倒计时、帮助菜单、社区公告、社区背景等信息，帮助学生更好的理解健康管理的工作流程和规范</w:t>
            </w:r>
            <w:r>
              <w:rPr>
                <w:rFonts w:hint="eastAsia" w:ascii="宋体" w:hAnsi="宋体" w:eastAsia="宋体" w:cs="宋体"/>
                <w:color w:val="000000"/>
                <w:kern w:val="0"/>
                <w:sz w:val="22"/>
                <w:szCs w:val="22"/>
                <w:vertAlign w:val="baseline"/>
                <w:lang w:val="en-US" w:eastAsia="zh-CN" w:bidi="ar"/>
              </w:rPr>
              <w:t>；</w:t>
            </w:r>
            <w:r>
              <w:rPr>
                <w:rFonts w:hint="default" w:ascii="宋体" w:hAnsi="宋体" w:eastAsia="宋体" w:cs="宋体"/>
                <w:color w:val="000000"/>
                <w:kern w:val="0"/>
                <w:sz w:val="22"/>
                <w:szCs w:val="22"/>
                <w:vertAlign w:val="baseline"/>
                <w:lang w:val="en-US" w:eastAsia="zh-CN" w:bidi="ar"/>
              </w:rPr>
              <w:t>(提供软件功能截图进行佐证)</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学生端通过动态虚拟化的社区沙盘呈现实验内容，沙盘盘面包括当前社区人数、健康指数、当前期数、倒计时、帮助菜单、社区公告、社区背景等信息，帮助学生更好的理解健康管理的工作流程和规范；(后附软件功能截图进行佐证)</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22</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default" w:ascii="宋体" w:hAnsi="宋体" w:eastAsia="宋体" w:cs="宋体"/>
                <w:color w:val="000000"/>
                <w:kern w:val="0"/>
                <w:sz w:val="22"/>
                <w:szCs w:val="22"/>
                <w:vertAlign w:val="baseline"/>
                <w:lang w:val="en-US" w:eastAsia="zh-CN" w:bidi="ar"/>
              </w:rPr>
              <w:t>★19.健康管理中心的档案系统采用数据可视化的方式呈现学生不同案例的健康状况，通过人体结构图直观呈现案例健康状况。健康指数、医疗占比情况以及健康管理的效果评价随着整个实验的进行，动态变化。并且学生可以清晰查看健康管理过程中干预措施变化情况，个人健康指标变化情况</w:t>
            </w:r>
            <w:r>
              <w:rPr>
                <w:rFonts w:hint="eastAsia" w:ascii="宋体" w:hAnsi="宋体" w:eastAsia="宋体" w:cs="宋体"/>
                <w:color w:val="000000"/>
                <w:kern w:val="0"/>
                <w:sz w:val="22"/>
                <w:szCs w:val="22"/>
                <w:vertAlign w:val="baseline"/>
                <w:lang w:val="en-US" w:eastAsia="zh-CN" w:bidi="ar"/>
              </w:rPr>
              <w:t>；</w:t>
            </w:r>
            <w:r>
              <w:rPr>
                <w:rFonts w:hint="default" w:ascii="宋体" w:hAnsi="宋体" w:eastAsia="宋体" w:cs="宋体"/>
                <w:color w:val="000000"/>
                <w:kern w:val="0"/>
                <w:sz w:val="22"/>
                <w:szCs w:val="22"/>
                <w:vertAlign w:val="baseline"/>
                <w:lang w:val="en-US" w:eastAsia="zh-CN" w:bidi="ar"/>
              </w:rPr>
              <w:t>(提供软件功能截图进行佐证)</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我司软件中</w:t>
            </w:r>
            <w:r>
              <w:rPr>
                <w:rFonts w:hint="default" w:ascii="宋体" w:hAnsi="宋体" w:eastAsia="宋体" w:cs="宋体"/>
                <w:color w:val="000000"/>
                <w:kern w:val="0"/>
                <w:sz w:val="22"/>
                <w:szCs w:val="22"/>
                <w:vertAlign w:val="baseline"/>
                <w:lang w:val="en-US" w:eastAsia="zh-CN" w:bidi="ar"/>
              </w:rPr>
              <w:t>健康管理中心的档案系统采用数据可视化的方式呈现学生不同案例的健康状况，通过人体结构图直观呈现案例健康状况。健康指数、医疗占比情况以及健康管理的效果评价随着整个实验的进行，动态变化。并且学生可以清晰查看健康管理过程中干预措施变化情况，个人健康指标变化情况</w:t>
            </w:r>
            <w:r>
              <w:rPr>
                <w:rFonts w:hint="eastAsia" w:ascii="宋体" w:hAnsi="宋体" w:eastAsia="宋体" w:cs="宋体"/>
                <w:color w:val="000000"/>
                <w:kern w:val="0"/>
                <w:sz w:val="22"/>
                <w:szCs w:val="22"/>
                <w:vertAlign w:val="baseline"/>
                <w:lang w:val="en-US" w:eastAsia="zh-CN" w:bidi="ar"/>
              </w:rPr>
              <w:t>；</w:t>
            </w:r>
            <w:r>
              <w:rPr>
                <w:rFonts w:hint="default" w:ascii="宋体" w:hAnsi="宋体" w:eastAsia="宋体" w:cs="宋体"/>
                <w:color w:val="000000"/>
                <w:kern w:val="0"/>
                <w:sz w:val="22"/>
                <w:szCs w:val="22"/>
                <w:vertAlign w:val="baseline"/>
                <w:lang w:val="en-US" w:eastAsia="zh-CN" w:bidi="ar"/>
              </w:rPr>
              <w:t>(</w:t>
            </w:r>
            <w:r>
              <w:rPr>
                <w:rFonts w:hint="eastAsia" w:ascii="宋体" w:hAnsi="宋体" w:eastAsia="宋体" w:cs="宋体"/>
                <w:color w:val="000000"/>
                <w:kern w:val="0"/>
                <w:sz w:val="22"/>
                <w:szCs w:val="22"/>
                <w:vertAlign w:val="baseline"/>
                <w:lang w:val="en-US" w:eastAsia="zh-CN" w:bidi="ar"/>
              </w:rPr>
              <w:t>后附</w:t>
            </w:r>
            <w:r>
              <w:rPr>
                <w:rFonts w:hint="default" w:ascii="宋体" w:hAnsi="宋体" w:eastAsia="宋体" w:cs="宋体"/>
                <w:color w:val="000000"/>
                <w:kern w:val="0"/>
                <w:sz w:val="22"/>
                <w:szCs w:val="22"/>
                <w:vertAlign w:val="baseline"/>
                <w:lang w:val="en-US" w:eastAsia="zh-CN" w:bidi="ar"/>
              </w:rPr>
              <w:t>软件功能截图进行佐证)</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23</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default" w:ascii="宋体" w:hAnsi="宋体" w:eastAsia="宋体" w:cs="宋体"/>
                <w:color w:val="000000"/>
                <w:kern w:val="0"/>
                <w:sz w:val="22"/>
                <w:szCs w:val="22"/>
                <w:vertAlign w:val="baseline"/>
                <w:lang w:val="en-US" w:eastAsia="zh-CN" w:bidi="ar"/>
              </w:rPr>
              <w:t>20.实验结束后，系统会对学生的操作、管理效果、知识考点的准确率进行智能评分，并且自动生成实验报告，实验报告可供学生或教师查看并直接下载；</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w:t>
            </w:r>
            <w:r>
              <w:rPr>
                <w:rFonts w:hint="default" w:ascii="宋体" w:hAnsi="宋体" w:eastAsia="宋体" w:cs="宋体"/>
                <w:color w:val="000000"/>
                <w:kern w:val="0"/>
                <w:sz w:val="22"/>
                <w:szCs w:val="22"/>
                <w:vertAlign w:val="baseline"/>
                <w:lang w:val="en-US" w:eastAsia="zh-CN" w:bidi="ar"/>
              </w:rPr>
              <w:t>实验结束后，系统会对学生的操作、管理效果、知识考点的准确率进行智能评分，并且自动生成实验报告，实验报告可供学生或教师查看并直接下载；</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24</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default" w:ascii="宋体" w:hAnsi="宋体" w:eastAsia="宋体" w:cs="宋体"/>
                <w:color w:val="000000"/>
                <w:kern w:val="0"/>
                <w:sz w:val="22"/>
                <w:szCs w:val="22"/>
                <w:vertAlign w:val="baseline"/>
                <w:lang w:val="en-US" w:eastAsia="zh-CN" w:bidi="ar"/>
              </w:rPr>
              <w:t>★21.实验报告必须包括实验学生的基本信息、实验总得分、每期实验权重分配情况、健康指数以及知识考点得分情况，通过图表呈现案例在健康干预前各项健康数据指标情况以及干预后的健康数据指标变化情况，方便学生复盘了解实验过程中的不足点，提高健康管理技能。(提供软件功能截图进行佐证)</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我司软件中</w:t>
            </w:r>
            <w:r>
              <w:rPr>
                <w:rFonts w:hint="default" w:ascii="宋体" w:hAnsi="宋体" w:eastAsia="宋体" w:cs="宋体"/>
                <w:color w:val="000000"/>
                <w:kern w:val="0"/>
                <w:sz w:val="22"/>
                <w:szCs w:val="22"/>
                <w:vertAlign w:val="baseline"/>
                <w:lang w:val="en-US" w:eastAsia="zh-CN" w:bidi="ar"/>
              </w:rPr>
              <w:t>实验报告必须包括实验学生的基本信息、实验总得分、每期实验权重分配情况、健康指数以及知识考点得分情况，通过图表呈现案例在健康干预前各项健康数据指标情况以及干预后的健康数据指标变化情况，方便学生复盘了解实验过程中的不足点，提高健康管理技能。(</w:t>
            </w:r>
            <w:r>
              <w:rPr>
                <w:rFonts w:hint="eastAsia" w:ascii="宋体" w:hAnsi="宋体" w:eastAsia="宋体" w:cs="宋体"/>
                <w:color w:val="000000"/>
                <w:kern w:val="0"/>
                <w:sz w:val="22"/>
                <w:szCs w:val="22"/>
                <w:vertAlign w:val="baseline"/>
                <w:lang w:val="en-US" w:eastAsia="zh-CN" w:bidi="ar"/>
              </w:rPr>
              <w:t>后附</w:t>
            </w:r>
            <w:r>
              <w:rPr>
                <w:rFonts w:hint="default" w:ascii="宋体" w:hAnsi="宋体" w:eastAsia="宋体" w:cs="宋体"/>
                <w:color w:val="000000"/>
                <w:kern w:val="0"/>
                <w:sz w:val="22"/>
                <w:szCs w:val="22"/>
                <w:vertAlign w:val="baseline"/>
                <w:lang w:val="en-US" w:eastAsia="zh-CN" w:bidi="ar"/>
              </w:rPr>
              <w:t>软件功能截图进行佐证)</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25</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default" w:ascii="宋体" w:hAnsi="宋体" w:eastAsia="宋体" w:cs="宋体"/>
                <w:color w:val="000000"/>
                <w:kern w:val="0"/>
                <w:sz w:val="22"/>
                <w:szCs w:val="22"/>
                <w:vertAlign w:val="baseline"/>
                <w:lang w:val="en-US" w:eastAsia="zh-CN" w:bidi="ar"/>
              </w:rPr>
              <w:t>★22.管理员可自定义健康管理的案例，自定义案例需包括基本信息、相关变量、触发事件、知识考点和图示。同时为保证案例的专业性，自定义案例的相关变量需至少包含：基本信息、个人病史、家族病史、生命体征、膳食营养、运动锻炼、心理健康、吸烟饮酒情况、体格检查、辅助检查、健康保险内容。(提供软件功能截图进行佐证)</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我司软件中</w:t>
            </w:r>
            <w:r>
              <w:rPr>
                <w:rFonts w:hint="default" w:ascii="宋体" w:hAnsi="宋体" w:eastAsia="宋体" w:cs="宋体"/>
                <w:color w:val="000000"/>
                <w:kern w:val="0"/>
                <w:sz w:val="22"/>
                <w:szCs w:val="22"/>
                <w:vertAlign w:val="baseline"/>
                <w:lang w:val="en-US" w:eastAsia="zh-CN" w:bidi="ar"/>
              </w:rPr>
              <w:t>管理员可自定义健康管理的案例，自定义案例需包括基本信息、相关变量、触发事件、知识考点和图示。同时为保证案例的专业性，自定义案例的相关变量需至少包含：基本信息、个人病史、家族病史、生命体征、膳食营养、运动锻炼、心理健康、吸烟饮酒情况、体格检查、辅助检查、健康保险内容。(</w:t>
            </w:r>
            <w:r>
              <w:rPr>
                <w:rFonts w:hint="eastAsia" w:ascii="宋体" w:hAnsi="宋体" w:eastAsia="宋体" w:cs="宋体"/>
                <w:color w:val="000000"/>
                <w:kern w:val="0"/>
                <w:sz w:val="22"/>
                <w:szCs w:val="22"/>
                <w:vertAlign w:val="baseline"/>
                <w:lang w:val="en-US" w:eastAsia="zh-CN" w:bidi="ar"/>
              </w:rPr>
              <w:t>后附</w:t>
            </w:r>
            <w:r>
              <w:rPr>
                <w:rFonts w:hint="default" w:ascii="宋体" w:hAnsi="宋体" w:eastAsia="宋体" w:cs="宋体"/>
                <w:color w:val="000000"/>
                <w:kern w:val="0"/>
                <w:sz w:val="22"/>
                <w:szCs w:val="22"/>
                <w:vertAlign w:val="baseline"/>
                <w:lang w:val="en-US" w:eastAsia="zh-CN" w:bidi="ar"/>
              </w:rPr>
              <w:t>软件功能截图进行佐证)</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26</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default" w:ascii="宋体" w:hAnsi="宋体" w:eastAsia="宋体" w:cs="宋体"/>
                <w:color w:val="000000"/>
                <w:kern w:val="0"/>
                <w:sz w:val="22"/>
                <w:szCs w:val="22"/>
                <w:vertAlign w:val="baseline"/>
                <w:lang w:val="en-US" w:eastAsia="zh-CN" w:bidi="ar"/>
              </w:rPr>
              <w:t>★23.系统中原有健康管理突发事件不得少于8种。自定义事件中，可设置的事件的触发条件、事件名称、事件描述、影响指标、事件原因、紧急处理方式、提示。可设置触发条件不得少于时间触发和条件触发两种。(提供软件功能截图进行佐证)</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w:t>
            </w:r>
            <w:r>
              <w:rPr>
                <w:rFonts w:hint="default" w:ascii="宋体" w:hAnsi="宋体" w:eastAsia="宋体" w:cs="宋体"/>
                <w:color w:val="000000"/>
                <w:kern w:val="0"/>
                <w:sz w:val="22"/>
                <w:szCs w:val="22"/>
                <w:vertAlign w:val="baseline"/>
                <w:lang w:val="en-US" w:eastAsia="zh-CN" w:bidi="ar"/>
              </w:rPr>
              <w:t>系统中原有健康管理突发事件不得少于8种。自定义事件中，可设置的事件的触发条件、事件名称、事件描述、影响指标、事件原因、紧急处理方式、提示。可设置触发条件不得少于时间触发和条件触发两种。(</w:t>
            </w:r>
            <w:r>
              <w:rPr>
                <w:rFonts w:hint="eastAsia" w:ascii="宋体" w:hAnsi="宋体" w:eastAsia="宋体" w:cs="宋体"/>
                <w:color w:val="000000"/>
                <w:kern w:val="0"/>
                <w:sz w:val="22"/>
                <w:szCs w:val="22"/>
                <w:vertAlign w:val="baseline"/>
                <w:lang w:val="en-US" w:eastAsia="zh-CN" w:bidi="ar"/>
              </w:rPr>
              <w:t>后附</w:t>
            </w:r>
            <w:r>
              <w:rPr>
                <w:rFonts w:hint="default" w:ascii="宋体" w:hAnsi="宋体" w:eastAsia="宋体" w:cs="宋体"/>
                <w:color w:val="000000"/>
                <w:kern w:val="0"/>
                <w:sz w:val="22"/>
                <w:szCs w:val="22"/>
                <w:vertAlign w:val="baseline"/>
                <w:lang w:val="en-US" w:eastAsia="zh-CN" w:bidi="ar"/>
              </w:rPr>
              <w:t>软件功能截图进行佐证)</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27</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default" w:ascii="宋体" w:hAnsi="宋体" w:eastAsia="宋体" w:cs="宋体"/>
                <w:color w:val="000000"/>
                <w:kern w:val="0"/>
                <w:sz w:val="22"/>
                <w:szCs w:val="22"/>
                <w:vertAlign w:val="baseline"/>
                <w:lang w:val="en-US" w:eastAsia="zh-CN" w:bidi="ar"/>
              </w:rPr>
              <w:t>★24.为了提高学生的理论知识基础，软件中需要包含健康管理中心、体检中心、社区卫生服务中心三个部门知识考点内容。健康管理中心知识考点包含档案、评估、指导、干预、随访内容，体检中心知识考点包含基本信息、体格检查、辅助检查、健康问题、健康指导内容。社区卫生服务中心知识考点包括查看病例、体格检查、辅助检查、疾病诊断、治理方案内容。且教师可根据需要自定义各部门知识考点内容。(提供软件功能截图进行佐证)</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w:t>
            </w:r>
            <w:r>
              <w:rPr>
                <w:rFonts w:hint="default" w:ascii="宋体" w:hAnsi="宋体" w:eastAsia="宋体" w:cs="宋体"/>
                <w:color w:val="000000"/>
                <w:kern w:val="0"/>
                <w:sz w:val="22"/>
                <w:szCs w:val="22"/>
                <w:vertAlign w:val="baseline"/>
                <w:lang w:val="en-US" w:eastAsia="zh-CN" w:bidi="ar"/>
              </w:rPr>
              <w:t>为了提高学生的理论知识基础，软件中需要包含健康管理中心、体检中心、社区卫生服务中心三个部门知识考点内容。健康管理中心知识考点包含档案、评估、指导、干预、随访内容，体检中心知识考点包含基本信息、体格检查、辅助检查、健康问题、健康指导内容。社区卫生服务中心知识考点包括查看病例、体格检查、辅助检查、疾病诊断、治理方案内容。且教师可根据需要自定义各部门知识考点内容。(</w:t>
            </w:r>
            <w:r>
              <w:rPr>
                <w:rFonts w:hint="eastAsia" w:ascii="宋体" w:hAnsi="宋体" w:eastAsia="宋体" w:cs="宋体"/>
                <w:color w:val="000000"/>
                <w:kern w:val="0"/>
                <w:sz w:val="22"/>
                <w:szCs w:val="22"/>
                <w:vertAlign w:val="baseline"/>
                <w:lang w:val="en-US" w:eastAsia="zh-CN" w:bidi="ar"/>
              </w:rPr>
              <w:t>后附</w:t>
            </w:r>
            <w:r>
              <w:rPr>
                <w:rFonts w:hint="default" w:ascii="宋体" w:hAnsi="宋体" w:eastAsia="宋体" w:cs="宋体"/>
                <w:color w:val="000000"/>
                <w:kern w:val="0"/>
                <w:sz w:val="22"/>
                <w:szCs w:val="22"/>
                <w:vertAlign w:val="baseline"/>
                <w:lang w:val="en-US" w:eastAsia="zh-CN" w:bidi="ar"/>
              </w:rPr>
              <w:t>软件功能截图进行佐证)</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28</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25.</w:t>
            </w:r>
            <w:r>
              <w:rPr>
                <w:rFonts w:hint="default" w:ascii="宋体" w:hAnsi="宋体" w:eastAsia="宋体" w:cs="宋体"/>
                <w:color w:val="000000"/>
                <w:kern w:val="0"/>
                <w:sz w:val="22"/>
                <w:szCs w:val="22"/>
                <w:vertAlign w:val="baseline"/>
                <w:lang w:val="en-US" w:eastAsia="zh-CN" w:bidi="ar"/>
              </w:rPr>
              <w:t>教师端需具有资料中心功能，支持教师通过设置资料名称和资料简介上传资料，上传格式需支持word，execl，ppt，pdf，txt类型的文件。在教师段进行资料上传后，学生端具有单独资料模块，支持学生查看教师上传的学习资料。</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w:t>
            </w:r>
            <w:r>
              <w:rPr>
                <w:rFonts w:hint="default" w:ascii="宋体" w:hAnsi="宋体" w:eastAsia="宋体" w:cs="宋体"/>
                <w:color w:val="000000"/>
                <w:kern w:val="0"/>
                <w:sz w:val="22"/>
                <w:szCs w:val="22"/>
                <w:vertAlign w:val="baseline"/>
                <w:lang w:val="en-US" w:eastAsia="zh-CN" w:bidi="ar"/>
              </w:rPr>
              <w:t>教师端需具有资料中心功能，支持教师通过设置资料名称和资料简介上传资料，上传格式需支持word，execl，ppt，pdf，txt类型的文件。在教师段进行资料上传后，学生端具有单独资料模块，支持学生查看教师上传的学习资料。</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29</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至少支持下面实验项目内容与学时分配：</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①健康风险评估和风险管理了解健康风险评估的基本步骤、健康风险评估的目的【实训内容和要求】实训内容为健康风险与评估、健康风险管理的相关实践内容，掌握相应的方法和目标。【实训方法】软件实操【实训步骤】健康风险评估的基本步骤健康风险评估的种类与方法健康风险评估应用于个人健康指导的目的健康风险评估应用于群体管理的目的健康风险评估应用于健康保险的目的</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我司软件支持下面实验项目内容与学时分配：</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①我司软件健康风险评估和风险管理了解健康风险评估的基本步骤、健康风险评估的目的【实训内容和要求】实训内容为健康风险与评估、健康风险管理的相关实践内容，掌握相应的方法和目标。【实训方法】软件实操【实训步骤】健康风险评估的基本步骤健康风险评估的种类与方法健康风险评估应用于个人健康指导的目的健康风险评估应用于群体管理的目的健康风险评估应用于健康保险的目的</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30</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②健康干预计划设计了解计划设计概念，理解计划设计的基本程序，掌握健康干预计划的执行及评价方案，健康干预计划设计的运用【实训内容和要求】实训内容为从健康干预计划设计概念与原则出发，掌握健康干预的基本程序与设计应用。【实训方法】软件实操【实训步骤】健康干预需求评估确定干预目标制定干预策略健康干预计划的执行及评价方案健康干预计划的预算基于群体的健康干预计划书基于个体的健康干预计划</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②我司软件健康干预计划设计了解计划设计概念，理解计划设计的基本程序，掌握健康干预计划的执行及评价方案，健康干预计划设计的运用【实训内容和要求】实训内容为从健康干预计划设计概念与原则出发，掌握健康干预的基本程序与设计应用。【实训方法】软件实操【实训步骤】健康干预需求评估确定干预目标制定干预策略健康干预计划的执行及评价方案健康干预计划的预算基于群体的健康干预计划书基于个体的健康干预计划</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31</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③健康管理的实施与评价了解健康管理评价概念，理解实施的质量控制的意义，掌握健康管理效果评价内容与指标，在实践中运用健康管理效果评价方法。【实训内容和要求】实训内容为通过健康指数的分析，了解健康管理效果评价的内容与指标，深层次掌握分析评价的方法。【实训方法】软件实操【实训步骤】健康管理效果评价内容与指标健康管理效果评价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③我司软件健康管理的实施与评价了解健康管理评价概念，理解实施的质量控制的意义，掌握健康管理效果评价内容与指标，在实践中运用健康管理效果评价方法。【实训内容和要求】实训内容为通过健康指数的分析，了解健康管理效果评价的内容与指标，深层次掌握分析评价的方法。【实训方法】软件实操【实训步骤】健康管理效果评价内容与指标健康管理效果评价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32</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★④健康干预基础知识</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通过对案例进行模拟健康管理，查看案例背景介绍，根据案例情况选择影响该案例健康的危险因素，制定相应健康干预方案、设定个性化的随访频率及内容，定期随访查看健康干预效果。</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【实训内容和要求】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实训内容为健康干预的内容与措施，掌握健康干预、随访全过程方法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【实训方法】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软件实操</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【实训步骤】</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健康档案</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健康评估</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健康指导</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健康干预</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监测随访</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意外事件处理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生成报告</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④我司软件中包含健康干预基础知识</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通过对案例进行模拟健康管理，查看案例背景介绍，根据案例情况选择影响该案例健康的危险因素，制定相应健康干预方案、设定个性化的随访频率及内容，定期随访查看健康干预效果。</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【实训内容和要求】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实训内容为健康干预的内容与措施，掌握健康干预、随访全过程方法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【实训方法】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软件实操</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【实训步骤】</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健康档案</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健康评估</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健康指导</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健康干预</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监测随访</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意外事件处理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生成报告</w:t>
            </w:r>
          </w:p>
          <w:p>
            <w:pPr>
              <w:pStyle w:val="8"/>
              <w:keepNext w:val="0"/>
              <w:keepLines w:val="0"/>
              <w:pageBreakBefore w:val="0"/>
              <w:kinsoku/>
              <w:wordWrap/>
              <w:overflowPunct/>
              <w:topLinePunct w:val="0"/>
              <w:autoSpaceDE/>
              <w:autoSpaceDN/>
              <w:bidi w:val="0"/>
              <w:adjustRightInd/>
              <w:snapToGrid/>
              <w:jc w:val="both"/>
              <w:textAlignment w:val="auto"/>
              <w:rPr>
                <w:rFonts w:hint="eastAsia"/>
                <w:lang w:val="en-US" w:eastAsia="zh-CN"/>
              </w:rPr>
            </w:pPr>
            <w:r>
              <w:rPr>
                <w:rFonts w:hint="default" w:ascii="宋体" w:hAnsi="宋体" w:eastAsia="宋体" w:cs="宋体"/>
                <w:color w:val="000000"/>
                <w:kern w:val="0"/>
                <w:sz w:val="22"/>
                <w:szCs w:val="22"/>
                <w:vertAlign w:val="baseline"/>
                <w:lang w:val="en-US" w:eastAsia="zh-CN" w:bidi="ar"/>
              </w:rPr>
              <w:t>(</w:t>
            </w:r>
            <w:r>
              <w:rPr>
                <w:rFonts w:hint="eastAsia" w:ascii="宋体" w:hAnsi="宋体" w:eastAsia="宋体" w:cs="宋体"/>
                <w:color w:val="000000"/>
                <w:kern w:val="0"/>
                <w:sz w:val="22"/>
                <w:szCs w:val="22"/>
                <w:vertAlign w:val="baseline"/>
                <w:lang w:val="en-US" w:eastAsia="zh-CN" w:bidi="ar"/>
              </w:rPr>
              <w:t>后附</w:t>
            </w:r>
            <w:r>
              <w:rPr>
                <w:rFonts w:hint="default" w:ascii="宋体" w:hAnsi="宋体" w:eastAsia="宋体" w:cs="宋体"/>
                <w:color w:val="000000"/>
                <w:kern w:val="0"/>
                <w:sz w:val="22"/>
                <w:szCs w:val="22"/>
                <w:vertAlign w:val="baseline"/>
                <w:lang w:val="en-US" w:eastAsia="zh-CN" w:bidi="ar"/>
              </w:rPr>
              <w:t>软件功能截图进行佐证)</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33</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⑤社区常见慢性病的健康管理要求学生了解慢性病的类型，掌握肥胖、高血压、糖尿病的预防方法，在实践工作中注意肥胖、高血压、糖尿病的预防运用。【实训内容和要求】实训内容为了解和分析各种慢性病生成的原因与影响因素，掌握预防的方法。【实训方法】软件实操【实训步骤】高血压的预防糖</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尿病的预防慢性阻塞性肺疾病的预防肥胖的预防</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⑤我司软件中社区常见慢性病的健康管理要求学生了解慢性病的类型，掌握肥胖、高血压、糖尿病的预防方法，在实践工作中注意肥胖、高血压、糖尿病的预防运用。【实训内容和要求】实训内容为了解和分析各种慢性病生成的原因与影响因素，掌握预防的方法。【实训方法】软件实操【实训步骤】高血压的预防糖</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尿病的预防慢性阻塞性肺疾病的预防肥胖的预防</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34</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★⑥健康诊疗基本原理与实践技巧</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学生通过模拟医院医生的角色，对教师创建的案例进行模拟诊疗【实训内容和要求】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实训内容为健康体检要点，要求掌握健康体检内容与要点。</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【实训方法】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软件实操</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【实训步骤】</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诊疗流程报告查看案例电子病历</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就诊记录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进行体格检查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辅助检查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疾病诊断</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开具处方笺进行疾病治疗</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生成诊疗报告</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★⑥健康诊疗基本原理与实践技巧</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学生通过模拟医院医生的角色，对教师创建的案例进行模拟诊疗【实训内容和要求】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实训内容为健康体检要点，要求掌握健康体检内容与要点。</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【实训方法】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软件实操</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【实训步骤】</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诊疗流程报告查看案例电子病历</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就诊记录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进行体格检查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辅助检查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疾病诊断</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开具处方笺进行疾病治疗</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auto"/>
              <w:rPr>
                <w:rFonts w:hint="eastAsia"/>
                <w:lang w:val="en-US" w:eastAsia="zh-CN"/>
              </w:rPr>
            </w:pPr>
            <w:r>
              <w:rPr>
                <w:rFonts w:hint="eastAsia"/>
                <w:lang w:val="en-US" w:eastAsia="zh-CN"/>
              </w:rPr>
              <w:t>生成诊疗报告</w:t>
            </w:r>
          </w:p>
          <w:p>
            <w:pPr>
              <w:pStyle w:val="8"/>
              <w:keepNext w:val="0"/>
              <w:keepLines w:val="0"/>
              <w:pageBreakBefore w:val="0"/>
              <w:kinsoku/>
              <w:wordWrap/>
              <w:overflowPunct/>
              <w:topLinePunct w:val="0"/>
              <w:autoSpaceDE/>
              <w:autoSpaceDN/>
              <w:bidi w:val="0"/>
              <w:adjustRightInd/>
              <w:snapToGrid/>
              <w:jc w:val="both"/>
              <w:textAlignment w:val="auto"/>
              <w:rPr>
                <w:rFonts w:hint="eastAsia"/>
                <w:lang w:val="en-US" w:eastAsia="zh-CN"/>
              </w:rPr>
            </w:pPr>
            <w:r>
              <w:rPr>
                <w:rFonts w:hint="default" w:ascii="宋体" w:hAnsi="宋体" w:eastAsia="宋体" w:cs="宋体"/>
                <w:color w:val="000000"/>
                <w:kern w:val="0"/>
                <w:sz w:val="22"/>
                <w:szCs w:val="22"/>
                <w:vertAlign w:val="baseline"/>
                <w:lang w:val="en-US" w:eastAsia="zh-CN" w:bidi="ar"/>
              </w:rPr>
              <w:t>(</w:t>
            </w:r>
            <w:r>
              <w:rPr>
                <w:rFonts w:hint="eastAsia" w:ascii="宋体" w:hAnsi="宋体" w:eastAsia="宋体" w:cs="宋体"/>
                <w:color w:val="000000"/>
                <w:kern w:val="0"/>
                <w:sz w:val="22"/>
                <w:szCs w:val="22"/>
                <w:vertAlign w:val="baseline"/>
                <w:lang w:val="en-US" w:eastAsia="zh-CN" w:bidi="ar"/>
              </w:rPr>
              <w:t>后附</w:t>
            </w:r>
            <w:r>
              <w:rPr>
                <w:rFonts w:hint="default" w:ascii="宋体" w:hAnsi="宋体" w:eastAsia="宋体" w:cs="宋体"/>
                <w:color w:val="000000"/>
                <w:kern w:val="0"/>
                <w:sz w:val="22"/>
                <w:szCs w:val="22"/>
                <w:vertAlign w:val="baseline"/>
                <w:lang w:val="en-US" w:eastAsia="zh-CN" w:bidi="ar"/>
              </w:rPr>
              <w:t>软件功能截图进行佐证)</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35</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⑦健康体验内容与要点学生通过模拟体检中心医生或健康管理师的角色，对教师创建好的案例进行模拟体检【实训内容和要求】实训内容为健康体检核心内容与目标，要求掌握体检方案与方法。【实训方法】软件实操【实训步骤】查看案例基本信息进行体格检查辅助检查挖掘健康问题进行健康指导生成体检报告</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⑦我司软件中健康体验内容与要点学生通过模拟体检中心医生或健康管理师的角色，对教师创建好的案例进行模拟体检【实训内容和要求】实训内容为健康体检核心内容与目标，要求掌握体检方案与方法。【实训方法】软件实操【实训步骤】查看案例基本信息进行体格检查辅助检查挖掘健康问题进行健康指导生成体检报告</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36</w:t>
            </w:r>
          </w:p>
        </w:tc>
        <w:tc>
          <w:tcPr>
            <w:tcW w:w="168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免费质保期：三年</w:t>
            </w:r>
          </w:p>
        </w:tc>
        <w:tc>
          <w:tcPr>
            <w:tcW w:w="539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免费质保期：五年</w:t>
            </w:r>
          </w:p>
        </w:tc>
        <w:tc>
          <w:tcPr>
            <w:tcW w:w="132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2"/>
                <w:szCs w:val="22"/>
                <w:vertAlign w:val="baseline"/>
                <w:lang w:val="en-US" w:eastAsia="zh-CN" w:bidi="ar"/>
              </w:rPr>
            </w:pPr>
            <w:r>
              <w:rPr>
                <w:rFonts w:hint="eastAsia" w:ascii="宋体" w:hAnsi="宋体" w:eastAsia="宋体" w:cs="宋体"/>
                <w:color w:val="000000"/>
                <w:kern w:val="0"/>
                <w:sz w:val="22"/>
                <w:szCs w:val="22"/>
                <w:vertAlign w:val="baseline"/>
                <w:lang w:val="en-US" w:eastAsia="zh-CN" w:bidi="ar"/>
              </w:rPr>
              <w:t>正偏离</w:t>
            </w:r>
          </w:p>
        </w:tc>
      </w:tr>
    </w:tbl>
    <w:p>
      <w:pPr>
        <w:jc w:val="both"/>
        <w:rPr>
          <w:rFonts w:hint="eastAsia"/>
          <w:b/>
          <w:bCs/>
          <w:sz w:val="28"/>
          <w:szCs w:val="36"/>
          <w:lang w:val="en-US"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076C6B"/>
    <w:multiLevelType w:val="singleLevel"/>
    <w:tmpl w:val="1D076C6B"/>
    <w:lvl w:ilvl="0" w:tentative="0">
      <w:start w:val="1"/>
      <w:numFmt w:val="chineseCounting"/>
      <w:suff w:val="nothing"/>
      <w:lvlText w:val="%1、"/>
      <w:lvlJc w:val="left"/>
      <w:rPr>
        <w:rFonts w:hint="eastAsia"/>
      </w:rPr>
    </w:lvl>
  </w:abstractNum>
  <w:abstractNum w:abstractNumId="1">
    <w:nsid w:val="6ED8CAD1"/>
    <w:multiLevelType w:val="singleLevel"/>
    <w:tmpl w:val="6ED8CAD1"/>
    <w:lvl w:ilvl="0" w:tentative="0">
      <w:start w:val="2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2MxNmY5MjFjODRjMDdhZGE2MzUwZTI3OTIwNjkifQ=="/>
  </w:docVars>
  <w:rsids>
    <w:rsidRoot w:val="6E93456F"/>
    <w:rsid w:val="6E934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AS正文"/>
    <w:basedOn w:val="1"/>
    <w:qFormat/>
    <w:uiPriority w:val="0"/>
    <w:pPr>
      <w:spacing w:line="360" w:lineRule="auto"/>
      <w:ind w:right="181" w:firstLine="480" w:firstLineChars="200"/>
    </w:pPr>
    <w:rPr>
      <w:rFonts w:ascii="Verdana" w:hAnsi="Verdana"/>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2023-03-15T07:09:00Z</dcterms:created>
  <dc:creator>sunny</dc:creator>
  <cp:lastModifiedBy>sunny</cp:lastModifiedBy>
  <dcterms:modified xsi:type="dcterms:W3CDTF">2023-03-15T07:12:45Z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F92F20C37CD74AD8A9A39E2A449E7BC1</vt:lpwstr>
  </property>
</Properties>
</file>