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20"/>
        </w:tabs>
        <w:snapToGrid w:val="0"/>
        <w:spacing w:line="360" w:lineRule="auto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黑龙江省政府采购合同</w:t>
      </w:r>
    </w:p>
    <w:p>
      <w:pPr>
        <w:tabs>
          <w:tab w:val="left" w:pos="3920"/>
        </w:tabs>
        <w:snapToGrid w:val="0"/>
        <w:spacing w:line="360" w:lineRule="auto"/>
        <w:ind w:firstLine="3150" w:firstLineChars="105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ascii="宋体" w:hAnsi="宋体"/>
          <w:sz w:val="30"/>
          <w:szCs w:val="30"/>
        </w:rPr>
        <w:t>一般货物类</w:t>
      </w:r>
    </w:p>
    <w:p>
      <w:pPr>
        <w:tabs>
          <w:tab w:val="left" w:pos="3920"/>
        </w:tabs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920"/>
        </w:tabs>
        <w:snapToGrid w:val="0"/>
        <w:spacing w:line="360" w:lineRule="auto"/>
        <w:rPr>
          <w:rFonts w:hint="eastAsia" w:ascii="宋体" w:hAnsi="宋体" w:eastAsia="宋体" w:cs="宋体"/>
          <w:spacing w:val="-20"/>
          <w:sz w:val="24"/>
          <w:szCs w:val="24"/>
          <w:u w:val="single"/>
          <w:lang w:val="en-US" w:eastAsia="zh-CN"/>
        </w:rPr>
      </w:pPr>
      <w:r>
        <w:rPr>
          <w:rFonts w:hAnsi="宋体"/>
          <w:sz w:val="24"/>
        </w:rPr>
        <w:t>采购单位</w:t>
      </w:r>
      <w:r>
        <w:rPr>
          <w:rFonts w:hint="eastAsia" w:hAnsi="宋体"/>
          <w:sz w:val="24"/>
        </w:rPr>
        <w:t>：</w:t>
      </w:r>
      <w:r>
        <w:rPr>
          <w:rFonts w:hAnsi="宋体"/>
          <w:sz w:val="24"/>
        </w:rPr>
        <w:t>（甲方）</w:t>
      </w:r>
      <w:r>
        <w:rPr>
          <w:rFonts w:hint="eastAsia" w:hAnsi="宋体"/>
          <w:sz w:val="24"/>
          <w:u w:val="single"/>
          <w:lang w:val="en-US" w:eastAsia="zh-CN"/>
        </w:rPr>
        <w:t>孙吴县乡村振兴服务中心</w:t>
      </w:r>
      <w:r>
        <w:rPr>
          <w:rFonts w:hint="eastAsia" w:hAnsi="宋体"/>
          <w:sz w:val="24"/>
        </w:rPr>
        <w:t xml:space="preserve"> </w:t>
      </w:r>
      <w:r>
        <w:rPr>
          <w:rFonts w:hint="eastAsia" w:hAnsi="宋体"/>
          <w:sz w:val="24"/>
          <w:lang w:val="en-US" w:eastAsia="zh-CN"/>
        </w:rPr>
        <w:t xml:space="preserve">    </w:t>
      </w:r>
      <w:r>
        <w:rPr>
          <w:rFonts w:hAnsi="宋体"/>
          <w:spacing w:val="-20"/>
          <w:sz w:val="24"/>
        </w:rPr>
        <w:t>采购计划号</w:t>
      </w:r>
      <w:r>
        <w:rPr>
          <w:rFonts w:hint="eastAsia" w:hAnsi="宋体"/>
          <w:spacing w:val="-20"/>
          <w:sz w:val="24"/>
          <w:lang w:eastAsia="zh-CN"/>
        </w:rPr>
        <w:t>：</w:t>
      </w:r>
      <w:r>
        <w:rPr>
          <w:rFonts w:hint="eastAsia" w:ascii="宋体" w:hAnsi="宋体" w:eastAsia="宋体" w:cs="宋体"/>
          <w:spacing w:val="-20"/>
          <w:sz w:val="24"/>
          <w:szCs w:val="24"/>
          <w:u w:val="single"/>
          <w:lang w:val="en-US" w:eastAsia="zh-CN"/>
        </w:rPr>
        <w:t>孙财购核字[2022]00708号</w:t>
      </w:r>
    </w:p>
    <w:p>
      <w:pPr>
        <w:tabs>
          <w:tab w:val="left" w:pos="3920"/>
        </w:tabs>
        <w:snapToGrid w:val="0"/>
        <w:spacing w:line="360" w:lineRule="auto"/>
        <w:rPr>
          <w:rFonts w:hint="eastAsia" w:hAnsi="宋体"/>
          <w:spacing w:val="-20"/>
          <w:sz w:val="24"/>
          <w:u w:val="single"/>
          <w:lang w:val="en-US" w:eastAsia="zh-CN"/>
        </w:rPr>
      </w:pPr>
      <w:r>
        <w:rPr>
          <w:rFonts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Ansi="宋体"/>
          <w:sz w:val="24"/>
        </w:rPr>
        <w:t>（乙方）</w:t>
      </w:r>
      <w:r>
        <w:rPr>
          <w:rFonts w:hint="eastAsia" w:hAnsi="宋体"/>
          <w:sz w:val="24"/>
          <w:u w:val="single"/>
          <w:lang w:val="en-US" w:eastAsia="zh-CN"/>
        </w:rPr>
        <w:t>黑龙江斯兰农业机械经销有限公司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pacing w:val="-20"/>
          <w:sz w:val="24"/>
        </w:rPr>
        <w:t>招标编号</w:t>
      </w:r>
      <w:r>
        <w:rPr>
          <w:rFonts w:hint="eastAsia" w:hAnsi="宋体"/>
          <w:spacing w:val="-20"/>
          <w:sz w:val="24"/>
          <w:lang w:eastAsia="zh-CN"/>
        </w:rPr>
        <w:t>：</w:t>
      </w:r>
      <w:r>
        <w:rPr>
          <w:rFonts w:hint="eastAsia" w:hAnsi="宋体"/>
          <w:spacing w:val="-20"/>
          <w:sz w:val="24"/>
          <w:lang w:val="en-US" w:eastAsia="zh-CN"/>
        </w:rPr>
        <w:t xml:space="preserve"> </w:t>
      </w:r>
      <w:r>
        <w:rPr>
          <w:rFonts w:hint="eastAsia" w:hAnsi="宋体"/>
          <w:spacing w:val="-20"/>
          <w:sz w:val="24"/>
          <w:u w:val="single"/>
          <w:lang w:val="en-US" w:eastAsia="zh-CN"/>
        </w:rPr>
        <w:t xml:space="preserve"> [231124]ZZZB[GK]20220001 </w:t>
      </w:r>
    </w:p>
    <w:p>
      <w:pPr>
        <w:tabs>
          <w:tab w:val="left" w:pos="3920"/>
        </w:tabs>
        <w:snapToGrid w:val="0"/>
        <w:spacing w:line="36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Ansi="宋体"/>
          <w:sz w:val="24"/>
        </w:rPr>
        <w:t>签订地点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黑河市孙吴县        </w:t>
      </w:r>
      <w:r>
        <w:rPr>
          <w:rFonts w:hint="eastAsia" w:hAnsi="宋体"/>
          <w:sz w:val="24"/>
          <w:u w:val="none"/>
          <w:lang w:val="en-US" w:eastAsia="zh-CN"/>
        </w:rPr>
        <w:t xml:space="preserve">        </w:t>
      </w:r>
      <w:r>
        <w:rPr>
          <w:rFonts w:hAnsi="宋体"/>
          <w:sz w:val="24"/>
        </w:rPr>
        <w:t>签订时间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2022年09月22日 </w:t>
      </w:r>
    </w:p>
    <w:p>
      <w:pPr>
        <w:tabs>
          <w:tab w:val="left" w:pos="3920"/>
        </w:tabs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根据《中华人民共和国政府采购法》、《中华人民共和国民法典》等法律、法规规定，按照招投标文件规定条款和中标投标人承诺，甲乙双方签订本合同。</w:t>
      </w:r>
    </w:p>
    <w:p>
      <w:pPr>
        <w:keepNext w:val="0"/>
        <w:keepLines w:val="0"/>
        <w:pageBreakBefore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第一条 合同标的</w:t>
      </w:r>
    </w:p>
    <w:p>
      <w:pPr>
        <w:keepNext w:val="0"/>
        <w:keepLines w:val="0"/>
        <w:pageBreakBefore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sz w:val="24"/>
        </w:rPr>
      </w:pPr>
      <w:r>
        <w:rPr>
          <w:rFonts w:hint="eastAsia" w:hAnsi="宋体"/>
          <w:sz w:val="24"/>
        </w:rPr>
        <w:t>　　1、供货一览表</w:t>
      </w:r>
    </w:p>
    <w:tbl>
      <w:tblPr>
        <w:tblStyle w:val="7"/>
        <w:tblW w:w="10002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87"/>
        <w:gridCol w:w="1107"/>
        <w:gridCol w:w="978"/>
        <w:gridCol w:w="1482"/>
        <w:gridCol w:w="1278"/>
        <w:gridCol w:w="190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品目号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品目名称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采购标的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品牌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规格型号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数量（单位）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单价(元)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1-1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农作物及林特产品收获机械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玉米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收获机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凯斯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4YL-6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【4YL-6(G4)】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8.00(台)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1,269,900.00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10,159,200.00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1-2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拖拉机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轮式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拖拉机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道依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茨法尔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CD2204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2.00(台)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523,000.00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1,046,000.00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1-3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土壤耕整机械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液压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翻转犁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雷肯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1LFTT-550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1.00(台)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220,500.00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220,500.00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1-4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农作物及林特产品收获机械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自走式玉米籽粒联合收获机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新时代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4YZL-6F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2.00(台)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598,000.00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1,196,000.00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1-5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拖拉机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轮式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拖拉机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凯斯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PUMA2254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1.00(台)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1,088,000.00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1,088,000.00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1-6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农作物及林特产品收获机械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自走式穗茎兼收玉米收获机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迪马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4YZJ-4A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1.00(台)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390,000.00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390,000.00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6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人民币合计金额（大写）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壹仟肆佰零玖万玖仟柒佰元整(￥14,099,700.00元)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right="138" w:rightChars="0" w:firstLine="480" w:firstLineChars="200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、合同合计金额包括货物价款，备件、专用工具、安装、调试、检验、技术培训及技术资料和包装、运输等全部费用。如招投标文件对其另有规定的，从其规定。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第二条　质量保证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、乙方所提供的货物型号、技术规格、技术参数等质量必须与招投标文件和承诺相一致。乙方提供的自主创新产品、节能和环保产品必须是列入政府采购清单的产品。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2</w:t>
      </w:r>
      <w:r>
        <w:rPr>
          <w:rFonts w:hAnsi="宋体"/>
          <w:sz w:val="24"/>
        </w:rPr>
        <w:t>、乙方所提供的货物必须是全新、未使用的原装产品，且在正常安装、使用和保养条件下，其使用寿命期内各项指标均达到质量要求。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第三条　权力保证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rFonts w:hAnsi="宋体"/>
          <w:sz w:val="24"/>
        </w:rPr>
        <w:t>乙方应保证所提供货物在使用时不会侵犯任何第三方的专利权、商标权、工业设计权或其他权利。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2" w:firstLineChars="200"/>
        <w:textAlignment w:val="auto"/>
        <w:rPr>
          <w:b/>
          <w:sz w:val="24"/>
        </w:rPr>
      </w:pPr>
      <w:r>
        <w:rPr>
          <w:rFonts w:hAnsi="宋体"/>
          <w:b/>
          <w:sz w:val="24"/>
        </w:rPr>
        <w:t>第四条　包装和运输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、乙方提供的货物均应按招投标文件要求的包装材料、包装标准、包装方式进行包装，每一包装单元内应附详细的装箱单和质量合格证。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、货物的运输方式：</w:t>
      </w:r>
      <w:r>
        <w:rPr>
          <w:rFonts w:hint="eastAsia" w:hAnsi="宋体"/>
          <w:sz w:val="24"/>
          <w:u w:val="single"/>
          <w:lang w:val="en-US" w:eastAsia="zh-CN"/>
        </w:rPr>
        <w:t xml:space="preserve">    汽运</w:t>
      </w:r>
      <w:r>
        <w:rPr>
          <w:rFonts w:hAnsi="宋体"/>
          <w:sz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3</w:t>
      </w:r>
      <w:r>
        <w:rPr>
          <w:rFonts w:hAnsi="宋体"/>
          <w:sz w:val="24"/>
        </w:rPr>
        <w:t>、乙方负责货物运输，货物运输合理损耗及计算方法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/       </w:t>
      </w:r>
      <w:r>
        <w:rPr>
          <w:rFonts w:hAnsi="宋体"/>
          <w:sz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第五条　交付和验收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1</w:t>
      </w:r>
      <w:r>
        <w:rPr>
          <w:rFonts w:hAnsi="宋体"/>
          <w:sz w:val="24"/>
        </w:rPr>
        <w:t>、交货时间：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合同签订后7日内完成交货（具体时间以合同签订为主）  </w:t>
      </w:r>
      <w:r>
        <w:rPr>
          <w:rFonts w:hAnsi="宋体"/>
          <w:sz w:val="24"/>
        </w:rPr>
        <w:t>、地点：</w:t>
      </w:r>
      <w:r>
        <w:rPr>
          <w:rFonts w:hint="eastAsia" w:hAnsi="宋体"/>
          <w:sz w:val="24"/>
          <w:u w:val="single"/>
          <w:lang w:val="en-US" w:eastAsia="zh-CN"/>
        </w:rPr>
        <w:t xml:space="preserve">  采购人指定地点  </w:t>
      </w:r>
      <w:r>
        <w:rPr>
          <w:rFonts w:hAnsi="宋体"/>
          <w:sz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、乙方提供不符合招投标文件和本合同规定的货物，甲方有权拒绝接受。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、乙方应将所提供货物的装箱清单、用户手册、原厂保修卡、随机资料、工具和备品、备件等交付给甲方，如有缺失应及时补齐，否则视为逾期交货。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、甲方应当在到货（安装、调试完）后</w:t>
      </w:r>
      <w:r>
        <w:rPr>
          <w:sz w:val="24"/>
        </w:rPr>
        <w:t>7</w:t>
      </w:r>
      <w:r>
        <w:rPr>
          <w:rFonts w:hAnsi="宋体"/>
          <w:sz w:val="24"/>
        </w:rPr>
        <w:t>个工作日内进行验收，逾期不验收的，乙方可视同验收合格。验收合格后由甲乙双方签署货物验收单并加盖采购单位公章，甲乙双方各执一份。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政府采购中心</w:t>
      </w:r>
      <w:r>
        <w:rPr>
          <w:rFonts w:hAnsi="宋体"/>
          <w:sz w:val="24"/>
        </w:rPr>
        <w:t>组织的验收项目，其验收时间以该项目验收方案确定的验收时间为准，验收结果以该项目验收报告结论为准。在验收过程中发现乙方有违约问题，可暂缓资金结算，待违约问题解决后，方可办理资金结算事宜。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、甲方对验收有异议的，在验收后</w:t>
      </w:r>
      <w:r>
        <w:rPr>
          <w:sz w:val="24"/>
        </w:rPr>
        <w:t>5</w:t>
      </w:r>
      <w:r>
        <w:rPr>
          <w:rFonts w:hAnsi="宋体"/>
          <w:sz w:val="24"/>
        </w:rPr>
        <w:t>个工作日内以书面形式向乙方提出，乙方应自收到甲方书面异议后</w:t>
      </w:r>
      <w:r>
        <w:rPr>
          <w:rFonts w:hint="eastAsia" w:hAnsi="宋体"/>
          <w:sz w:val="24"/>
          <w:u w:val="single"/>
          <w:lang w:val="en-US" w:eastAsia="zh-CN"/>
        </w:rPr>
        <w:t xml:space="preserve"> 7个工作 </w:t>
      </w:r>
      <w:r>
        <w:rPr>
          <w:rFonts w:hAnsi="宋体"/>
          <w:sz w:val="24"/>
        </w:rPr>
        <w:t>日内及时予以解决。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2" w:firstLineChars="200"/>
        <w:textAlignment w:val="auto"/>
        <w:rPr>
          <w:b/>
          <w:sz w:val="24"/>
        </w:rPr>
      </w:pPr>
      <w:r>
        <w:rPr>
          <w:rFonts w:hAnsi="宋体"/>
          <w:b/>
          <w:sz w:val="24"/>
        </w:rPr>
        <w:t>第六条　安装和培训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、甲方应提供必要安装条件（如场地、电源、水源等）。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2</w:t>
      </w:r>
      <w:r>
        <w:rPr>
          <w:rFonts w:hAnsi="宋体"/>
          <w:sz w:val="24"/>
        </w:rPr>
        <w:t>、乙方负责甲方有关人员的培训。培训时间、地点：</w:t>
      </w:r>
      <w:r>
        <w:rPr>
          <w:rFonts w:hint="eastAsia" w:hAnsi="宋体"/>
          <w:sz w:val="24"/>
          <w:u w:val="single"/>
          <w:lang w:val="en-US" w:eastAsia="zh-CN"/>
        </w:rPr>
        <w:t xml:space="preserve">  采购人指定地点  </w:t>
      </w:r>
      <w:r>
        <w:rPr>
          <w:rFonts w:hAnsi="宋体"/>
          <w:sz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2" w:firstLineChars="200"/>
        <w:textAlignment w:val="auto"/>
        <w:rPr>
          <w:b/>
          <w:sz w:val="24"/>
        </w:rPr>
      </w:pPr>
      <w:r>
        <w:rPr>
          <w:rFonts w:hAnsi="宋体"/>
          <w:b/>
          <w:sz w:val="24"/>
        </w:rPr>
        <w:t>第七条售后服务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、乙方应按照国家有关法律法规和</w:t>
      </w:r>
      <w:r>
        <w:rPr>
          <w:sz w:val="24"/>
        </w:rPr>
        <w:t>“</w:t>
      </w:r>
      <w:r>
        <w:rPr>
          <w:rFonts w:hAnsi="宋体"/>
          <w:sz w:val="24"/>
        </w:rPr>
        <w:t>三包</w:t>
      </w:r>
      <w:r>
        <w:rPr>
          <w:sz w:val="24"/>
        </w:rPr>
        <w:t>”</w:t>
      </w:r>
      <w:r>
        <w:rPr>
          <w:rFonts w:hAnsi="宋体"/>
          <w:sz w:val="24"/>
        </w:rPr>
        <w:t>规定以及招投标文件和本合同所附的《服务承诺》，为甲方提供售后服务。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2</w:t>
      </w:r>
      <w:r>
        <w:rPr>
          <w:rFonts w:hAnsi="宋体"/>
          <w:sz w:val="24"/>
        </w:rPr>
        <w:t>、货物保修起止时间：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按照货物三包要求实行</w:t>
      </w:r>
      <w:bookmarkStart w:id="0" w:name="_GoBack"/>
      <w:bookmarkEnd w:id="0"/>
      <w:r>
        <w:rPr>
          <w:rFonts w:hint="eastAsia" w:hAnsi="宋体"/>
          <w:sz w:val="24"/>
          <w:u w:val="single"/>
          <w:lang w:val="en-US" w:eastAsia="zh-CN"/>
        </w:rPr>
        <w:t xml:space="preserve">    </w:t>
      </w:r>
      <w:r>
        <w:rPr>
          <w:rFonts w:hAnsi="宋体"/>
          <w:sz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3</w:t>
      </w:r>
      <w:r>
        <w:rPr>
          <w:rFonts w:hAnsi="宋体"/>
          <w:sz w:val="24"/>
        </w:rPr>
        <w:t>、乙方提供的服务承诺和售后服务及保修期责任等其它具体约定事项。（见合同附件）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第八条　付款方式和期限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1、资金性质：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财政专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资金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12" w:lineRule="auto"/>
        <w:ind w:left="0" w:leftChars="0" w:firstLine="480" w:firstLineChars="200"/>
        <w:textAlignment w:val="auto"/>
        <w:rPr>
          <w:rFonts w:hint="eastAsia" w:ascii="Calibri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</w:t>
      </w:r>
      <w:r>
        <w:rPr>
          <w:rFonts w:hint="eastAsia" w:ascii="Calibri" w:hAnsi="宋体" w:eastAsia="宋体" w:cs="Times New Roman"/>
          <w:kern w:val="2"/>
          <w:sz w:val="24"/>
          <w:szCs w:val="24"/>
          <w:lang w:val="en-US" w:eastAsia="zh-CN" w:bidi="ar-SA"/>
        </w:rPr>
        <w:t>合同签订后，甲方支付合同金额的</w:t>
      </w:r>
      <w:r>
        <w:rPr>
          <w:rFonts w:hint="eastAsia" w:hAnsi="宋体" w:eastAsia="宋体" w:cs="Times New Roman"/>
          <w:kern w:val="2"/>
          <w:sz w:val="24"/>
          <w:szCs w:val="24"/>
          <w:lang w:val="en-US" w:eastAsia="zh-CN" w:bidi="ar-SA"/>
        </w:rPr>
        <w:t>100</w:t>
      </w:r>
      <w:r>
        <w:rPr>
          <w:rFonts w:hint="eastAsia" w:ascii="Calibri" w:hAnsi="宋体" w:eastAsia="宋体" w:cs="Times New Roman"/>
          <w:kern w:val="2"/>
          <w:sz w:val="24"/>
          <w:szCs w:val="24"/>
          <w:lang w:val="en-US" w:eastAsia="zh-CN" w:bidi="ar-SA"/>
        </w:rPr>
        <w:t>%（壹仟肆佰零玖万玖仟柒佰元整￥14,099,700.00元）付款期限为甲方对货物验收合格后7个工作日内付款</w:t>
      </w:r>
      <w:r>
        <w:rPr>
          <w:rFonts w:hint="eastAsia" w:hAnsi="宋体" w:eastAsia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-61" w:leftChars="-29" w:firstLine="590" w:firstLineChars="245"/>
        <w:textAlignment w:val="auto"/>
        <w:rPr>
          <w:b/>
          <w:sz w:val="24"/>
        </w:rPr>
      </w:pPr>
      <w:r>
        <w:rPr>
          <w:rFonts w:hAnsi="宋体"/>
          <w:b/>
          <w:sz w:val="24"/>
        </w:rPr>
        <w:t>第九条　合同的变更、终止与转让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、除《中华人民共和国政府采购法》第</w:t>
      </w:r>
      <w:r>
        <w:rPr>
          <w:sz w:val="24"/>
        </w:rPr>
        <w:t>50</w:t>
      </w:r>
      <w:r>
        <w:rPr>
          <w:rFonts w:hAnsi="宋体"/>
          <w:sz w:val="24"/>
        </w:rPr>
        <w:t>条规定的情形外，本合同一经签订，甲乙双方不得擅自变更、中止或终止。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420" w:firstLineChars="175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、乙方不得擅自转让（无进口资格的供应商委托进口货物除外）其应履行的合同义务。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第十条　违约责任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40" w:firstLineChars="225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、乙方所提供的货物规格、技术标准、材料等质量不合格的，应及时更换，更换不及时的按逾期交货处罚；因质量问题甲方不同意接收的或特殊情况甲方同意接收的，乙方应向甲方支付违约货款额</w:t>
      </w:r>
      <w:r>
        <w:rPr>
          <w:sz w:val="24"/>
        </w:rPr>
        <w:t xml:space="preserve"> 5%</w:t>
      </w:r>
      <w:r>
        <w:rPr>
          <w:rFonts w:hAnsi="宋体"/>
          <w:sz w:val="24"/>
        </w:rPr>
        <w:t>违约金并赔偿甲方经济损失。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40" w:firstLineChars="225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、乙方提供的货物如侵犯了第三方合法权益而引发的任何纠纷或诉讼，均由乙方负责交涉并承担全部责任。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、因包装、运输引起的货物损坏，按质量不合格处罚。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、甲方无故延期接收货物、乙方逾期交货的，每天向对方偿付违约货款额</w:t>
      </w:r>
      <w:r>
        <w:rPr>
          <w:sz w:val="24"/>
        </w:rPr>
        <w:t>3‰</w:t>
      </w:r>
      <w:r>
        <w:rPr>
          <w:rFonts w:hAnsi="宋体"/>
          <w:sz w:val="24"/>
        </w:rPr>
        <w:t>违约金，但违约金累计不得超过违约货款额</w:t>
      </w:r>
      <w:r>
        <w:rPr>
          <w:sz w:val="24"/>
        </w:rPr>
        <w:t>5%</w:t>
      </w:r>
      <w:r>
        <w:rPr>
          <w:rFonts w:hAnsi="宋体"/>
          <w:sz w:val="24"/>
        </w:rPr>
        <w:t>，超过</w:t>
      </w:r>
      <w:r>
        <w:rPr>
          <w:rFonts w:hint="eastAsia" w:hAnsi="宋体"/>
          <w:sz w:val="24"/>
          <w:u w:val="single"/>
          <w:lang w:val="en-US" w:eastAsia="zh-CN"/>
        </w:rPr>
        <w:t xml:space="preserve"> 40  </w:t>
      </w:r>
      <w:r>
        <w:rPr>
          <w:rFonts w:hAnsi="宋体"/>
          <w:sz w:val="24"/>
        </w:rPr>
        <w:t>天对方有权解除合同，违约方承担因此给对方造成经济损失；甲方延期付货款的，每天向乙方偿付延期货款额</w:t>
      </w:r>
      <w:r>
        <w:rPr>
          <w:sz w:val="24"/>
        </w:rPr>
        <w:t>3‰</w:t>
      </w:r>
      <w:r>
        <w:rPr>
          <w:rFonts w:hAnsi="宋体"/>
          <w:sz w:val="24"/>
        </w:rPr>
        <w:t>滞纳金，但滞纳金累计不得超过延期货款额</w:t>
      </w:r>
      <w:r>
        <w:rPr>
          <w:sz w:val="24"/>
        </w:rPr>
        <w:t>5%</w:t>
      </w:r>
      <w:r>
        <w:rPr>
          <w:rFonts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 xml:space="preserve"> 5</w:t>
      </w:r>
      <w:r>
        <w:rPr>
          <w:rFonts w:hAnsi="宋体"/>
          <w:sz w:val="24"/>
        </w:rPr>
        <w:t>、乙方未按本合同和投标文件中规定的服务承诺提供售后服务的，乙方应按本合同合计金额</w:t>
      </w:r>
      <w:r>
        <w:rPr>
          <w:sz w:val="24"/>
        </w:rPr>
        <w:t xml:space="preserve"> 5%</w:t>
      </w:r>
      <w:r>
        <w:rPr>
          <w:rFonts w:hAnsi="宋体"/>
          <w:sz w:val="24"/>
        </w:rPr>
        <w:t>向甲方支付违约金。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、乙方提供的货物在质量保证期内，因设计、工艺或材料的缺陷和其它质量原因造成的问题，由乙方负责，费用从质量保证金中扣除，不足另补。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7</w:t>
      </w:r>
      <w:r>
        <w:rPr>
          <w:rFonts w:hAnsi="宋体"/>
          <w:sz w:val="24"/>
        </w:rPr>
        <w:t>、其它违约行为按违约货款额</w:t>
      </w:r>
      <w:r>
        <w:rPr>
          <w:sz w:val="24"/>
        </w:rPr>
        <w:t>5%</w:t>
      </w:r>
      <w:r>
        <w:rPr>
          <w:rFonts w:hAnsi="宋体"/>
          <w:sz w:val="24"/>
        </w:rPr>
        <w:t>收取违约金并赔偿经济损失。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第十</w:t>
      </w:r>
      <w:r>
        <w:rPr>
          <w:rFonts w:hint="eastAsia" w:hAnsi="宋体"/>
          <w:b/>
          <w:sz w:val="24"/>
          <w:lang w:val="en-US" w:eastAsia="zh-CN"/>
        </w:rPr>
        <w:t>一</w:t>
      </w:r>
      <w:r>
        <w:rPr>
          <w:rFonts w:hAnsi="宋体"/>
          <w:b/>
          <w:sz w:val="24"/>
        </w:rPr>
        <w:t>条合同争议解决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、因货物质量问题发生争议的，应邀请国家认可的质量检测机构对货物质量进行鉴定。货物符合标准的，鉴定费由甲方承担；货物不符合标准的，鉴定费由乙方承担。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、因履行本合同引起的或与本合同有关的争议，甲乙双方应首先通过友好协商解决，如果协商不能解决，可向仲裁委员会申请仲裁或向人民法院提起诉讼。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、诉讼期间，本合同继续履行。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2" w:firstLineChars="200"/>
        <w:textAlignment w:val="auto"/>
        <w:rPr>
          <w:b/>
          <w:sz w:val="24"/>
        </w:rPr>
      </w:pPr>
      <w:r>
        <w:rPr>
          <w:rFonts w:hAnsi="宋体"/>
          <w:b/>
          <w:sz w:val="24"/>
        </w:rPr>
        <w:t>第十</w:t>
      </w:r>
      <w:r>
        <w:rPr>
          <w:rFonts w:hint="eastAsia" w:hAnsi="宋体"/>
          <w:b/>
          <w:sz w:val="24"/>
          <w:lang w:val="en-US" w:eastAsia="zh-CN"/>
        </w:rPr>
        <w:t>二</w:t>
      </w:r>
      <w:r>
        <w:rPr>
          <w:rFonts w:hAnsi="宋体"/>
          <w:b/>
          <w:sz w:val="24"/>
        </w:rPr>
        <w:t>条　签订本合同依据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sz w:val="24"/>
          <w:u w:val="single"/>
        </w:rPr>
      </w:pPr>
      <w:r>
        <w:rPr>
          <w:sz w:val="24"/>
        </w:rPr>
        <w:t>1</w:t>
      </w:r>
      <w:r>
        <w:rPr>
          <w:rFonts w:hAnsi="宋体"/>
          <w:sz w:val="24"/>
        </w:rPr>
        <w:t>、政府采购招标文件；</w:t>
      </w:r>
      <w:r>
        <w:rPr>
          <w:sz w:val="24"/>
        </w:rPr>
        <w:t>2</w:t>
      </w:r>
      <w:r>
        <w:rPr>
          <w:rFonts w:hAnsi="宋体"/>
          <w:sz w:val="24"/>
        </w:rPr>
        <w:t>、乙方提供的投标文件；</w:t>
      </w:r>
      <w:r>
        <w:rPr>
          <w:sz w:val="24"/>
        </w:rPr>
        <w:t>3</w:t>
      </w:r>
      <w:r>
        <w:rPr>
          <w:rFonts w:hAnsi="宋体"/>
          <w:sz w:val="24"/>
        </w:rPr>
        <w:t>、投标承诺书；</w:t>
      </w:r>
      <w:r>
        <w:rPr>
          <w:sz w:val="24"/>
        </w:rPr>
        <w:t>4</w:t>
      </w:r>
      <w:r>
        <w:rPr>
          <w:rFonts w:hAnsi="宋体"/>
          <w:sz w:val="24"/>
        </w:rPr>
        <w:t>、中标或成交通知书。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2" w:firstLineChars="200"/>
        <w:textAlignment w:val="auto"/>
        <w:rPr>
          <w:sz w:val="24"/>
        </w:rPr>
      </w:pPr>
      <w:r>
        <w:rPr>
          <w:rFonts w:hAnsi="宋体"/>
          <w:b/>
          <w:sz w:val="24"/>
        </w:rPr>
        <w:t>第十</w:t>
      </w:r>
      <w:r>
        <w:rPr>
          <w:rFonts w:hint="eastAsia" w:hAnsi="宋体"/>
          <w:b/>
          <w:sz w:val="24"/>
          <w:lang w:val="en-US" w:eastAsia="zh-CN"/>
        </w:rPr>
        <w:t>三</w:t>
      </w:r>
      <w:r>
        <w:rPr>
          <w:rFonts w:hAnsi="宋体"/>
          <w:b/>
          <w:sz w:val="24"/>
        </w:rPr>
        <w:t>条　</w:t>
      </w:r>
      <w:r>
        <w:rPr>
          <w:rFonts w:hAnsi="宋体"/>
          <w:sz w:val="24"/>
        </w:rPr>
        <w:t>本合同一式</w:t>
      </w:r>
      <w:r>
        <w:rPr>
          <w:rFonts w:hint="eastAsia" w:hAnsi="宋体"/>
          <w:sz w:val="24"/>
          <w:highlight w:val="none"/>
          <w:lang w:val="en-US" w:eastAsia="zh-CN"/>
        </w:rPr>
        <w:t>七</w:t>
      </w:r>
      <w:r>
        <w:rPr>
          <w:rFonts w:hAnsi="宋体"/>
          <w:sz w:val="24"/>
        </w:rPr>
        <w:t>份，政府采购办、政府</w:t>
      </w:r>
      <w:r>
        <w:rPr>
          <w:rFonts w:hint="eastAsia" w:hAnsi="宋体"/>
          <w:sz w:val="24"/>
        </w:rPr>
        <w:t>采购</w:t>
      </w:r>
      <w:r>
        <w:rPr>
          <w:rFonts w:hint="eastAsia" w:hAnsi="宋体"/>
          <w:sz w:val="24"/>
          <w:lang w:val="en-US" w:eastAsia="zh-CN"/>
        </w:rPr>
        <w:t>代理机构</w:t>
      </w:r>
      <w:r>
        <w:rPr>
          <w:rFonts w:hAnsi="宋体"/>
          <w:sz w:val="24"/>
        </w:rPr>
        <w:t>各一份，甲乙双方各一份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其他作为资金验收结算的证明材料（</w:t>
      </w:r>
      <w:r>
        <w:rPr>
          <w:rFonts w:hAnsi="宋体"/>
          <w:sz w:val="24"/>
        </w:rPr>
        <w:t>可根据需要另增加）。</w:t>
      </w:r>
    </w:p>
    <w:p>
      <w:pPr>
        <w:keepNext w:val="0"/>
        <w:keepLines w:val="0"/>
        <w:pageBreakBefore w:val="0"/>
        <w:widowControl w:val="0"/>
        <w:tabs>
          <w:tab w:val="left" w:pos="3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rFonts w:hAnsi="宋体"/>
          <w:sz w:val="24"/>
        </w:rPr>
      </w:pPr>
      <w:r>
        <w:rPr>
          <w:rFonts w:hAnsi="宋体"/>
          <w:sz w:val="24"/>
        </w:rPr>
        <w:t>本合同甲乙双方签字公章后生效，自签订之日起七个工作日内，采购人应当将合同副本报同级政府采购监督管理部门备案。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6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甲方（章）</w:t>
            </w: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ind w:firstLine="1080" w:firstLineChars="450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2022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9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22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乙方（章）</w:t>
            </w: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</w:p>
          <w:p>
            <w:pPr>
              <w:tabs>
                <w:tab w:val="left" w:pos="3920"/>
              </w:tabs>
              <w:snapToGrid w:val="0"/>
              <w:spacing w:line="240" w:lineRule="auto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2022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9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22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单位地址：</w:t>
            </w:r>
            <w:r>
              <w:rPr>
                <w:rFonts w:hint="eastAsia" w:hAnsi="宋体"/>
                <w:sz w:val="24"/>
              </w:rPr>
              <w:t>孙吴县解放路360号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单位地址：</w:t>
            </w:r>
            <w:r>
              <w:rPr>
                <w:rFonts w:hint="eastAsia" w:hAnsi="宋体"/>
                <w:sz w:val="24"/>
              </w:rPr>
              <w:t>哈尔滨市黄河路99号黄河大厦1506室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法定代表人：</w:t>
            </w:r>
            <w:r>
              <w:rPr>
                <w:rFonts w:hint="eastAsia" w:hAnsi="宋体"/>
                <w:sz w:val="24"/>
              </w:rPr>
              <w:t>毕树理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法定代表人：</w:t>
            </w:r>
            <w:r>
              <w:rPr>
                <w:rFonts w:hint="eastAsia" w:hAnsi="宋体"/>
                <w:sz w:val="24"/>
                <w:lang w:eastAsia="zh-CN"/>
              </w:rPr>
              <w:t>刘冬影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委托代理人：</w:t>
            </w:r>
            <w:r>
              <w:rPr>
                <w:rFonts w:hint="eastAsia" w:hAnsi="宋体"/>
                <w:sz w:val="24"/>
              </w:rPr>
              <w:t>毕树理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委托代理人</w:t>
            </w:r>
            <w:r>
              <w:rPr>
                <w:rFonts w:hint="eastAsia" w:hAnsi="宋体"/>
                <w:sz w:val="24"/>
                <w:lang w:eastAsia="zh-CN"/>
              </w:rPr>
              <w:t>：</w:t>
            </w:r>
            <w:r>
              <w:rPr>
                <w:rFonts w:hint="eastAsia" w:hAnsi="宋体"/>
                <w:sz w:val="24"/>
                <w:lang w:val="en-US" w:eastAsia="zh-CN"/>
              </w:rPr>
              <w:t>朴希财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电话：</w:t>
            </w:r>
            <w:r>
              <w:rPr>
                <w:rFonts w:hint="eastAsia" w:hAnsi="宋体"/>
                <w:sz w:val="24"/>
              </w:rPr>
              <w:t>13394567234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电话：</w:t>
            </w:r>
            <w:r>
              <w:rPr>
                <w:rFonts w:hint="eastAsia" w:hAnsi="宋体"/>
                <w:sz w:val="24"/>
                <w:lang w:val="en-US" w:eastAsia="zh-CN"/>
              </w:rPr>
              <w:t>0451-82388827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电子邮箱：</w:t>
            </w:r>
            <w:r>
              <w:rPr>
                <w:rFonts w:hint="eastAsia" w:hAnsi="宋体"/>
                <w:sz w:val="24"/>
              </w:rPr>
              <w:t>swxjzfp@163.com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电子邮箱：</w:t>
            </w:r>
            <w:r>
              <w:rPr>
                <w:rFonts w:hint="eastAsia" w:hAnsi="宋体"/>
                <w:sz w:val="24"/>
                <w:lang w:val="en-US" w:eastAsia="zh-CN"/>
              </w:rPr>
              <w:t>silanny@163.com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开户银行：</w:t>
            </w:r>
            <w:r>
              <w:rPr>
                <w:rFonts w:hint="eastAsia" w:hAnsi="宋体"/>
                <w:sz w:val="24"/>
              </w:rPr>
              <w:t>中国工商银行股份有限公司孙吴支行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中国农业银行黑龙江省农垦分行哈尔滨银河支行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账号：</w:t>
            </w:r>
            <w:r>
              <w:rPr>
                <w:rFonts w:hint="eastAsia" w:hAnsi="宋体"/>
                <w:sz w:val="24"/>
              </w:rPr>
              <w:t>0913042509264058677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08502101040003336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16" w:type="dxa"/>
            <w:noWrap w:val="0"/>
            <w:vAlign w:val="center"/>
          </w:tcPr>
          <w:p>
            <w:pPr>
              <w:tabs>
                <w:tab w:val="left" w:pos="3920"/>
              </w:tabs>
              <w:snapToGrid w:val="0"/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邮政编码：</w:t>
            </w:r>
            <w:r>
              <w:rPr>
                <w:rFonts w:hint="eastAsia" w:hAnsi="宋体"/>
                <w:sz w:val="24"/>
              </w:rPr>
              <w:t>164299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150090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tabs>
          <w:tab w:val="left" w:pos="3920"/>
        </w:tabs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合同附件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一般货物类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1、供应商承诺具体事项：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2、售后服务具体事项：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经常性电话问询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定期日常维护巡检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3、保修期责任：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我公司郑重承诺：为用户提供完毕并交付使用后产品保修服务。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我们将对按招标人要求产品提供保修服务。保修期间对用户承诺“三包”，即包修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包换、包退。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包修 对所有保修期内的产品提供免费维修维护服务。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9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包换 对所有保修期内的产品提供免费坏件跟换服务。</w:t>
            </w:r>
          </w:p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包退 如因产品质量原因，而损害了用户的利益，该设备接受用户退货。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4、其他具体事项：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我公司承诺无论在质量保证期内还是质量保证期满后，接到接到采购人无法自行排除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的报损或保修信息后，专业技术维修人员在24小时内到达现场，特此承诺！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甲方（章）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sz w:val="24"/>
                <w:lang w:val="en-US" w:eastAsia="zh-CN"/>
              </w:rPr>
              <w:t>2022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9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22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乙方（章）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sz w:val="24"/>
                <w:lang w:val="en-US" w:eastAsia="zh-CN"/>
              </w:rPr>
              <w:t>2022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9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22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注：售后服务事项填不下时可另加附页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24CB"/>
    <w:multiLevelType w:val="singleLevel"/>
    <w:tmpl w:val="34AE24C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7F55AF4"/>
    <w:rsid w:val="00E03C8A"/>
    <w:rsid w:val="00FD178F"/>
    <w:rsid w:val="07F55AF4"/>
    <w:rsid w:val="0D4040E7"/>
    <w:rsid w:val="0D55422A"/>
    <w:rsid w:val="10CE6433"/>
    <w:rsid w:val="10F968F2"/>
    <w:rsid w:val="13970D6E"/>
    <w:rsid w:val="13E50457"/>
    <w:rsid w:val="1C217572"/>
    <w:rsid w:val="21C847FA"/>
    <w:rsid w:val="22B909F8"/>
    <w:rsid w:val="28433F5A"/>
    <w:rsid w:val="2BC360DF"/>
    <w:rsid w:val="32B2005F"/>
    <w:rsid w:val="351A169E"/>
    <w:rsid w:val="3CEA766E"/>
    <w:rsid w:val="3F790A42"/>
    <w:rsid w:val="444B79B4"/>
    <w:rsid w:val="46D75D72"/>
    <w:rsid w:val="4FAF634F"/>
    <w:rsid w:val="548C2DBC"/>
    <w:rsid w:val="65F32972"/>
    <w:rsid w:val="66A76187"/>
    <w:rsid w:val="67F00CCD"/>
    <w:rsid w:val="70891ED6"/>
    <w:rsid w:val="72D572A5"/>
    <w:rsid w:val="77232F62"/>
    <w:rsid w:val="7D010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adjustRightInd w:val="0"/>
      <w:snapToGrid w:val="0"/>
      <w:spacing w:after="120" w:line="240" w:lineRule="auto"/>
      <w:ind w:left="420" w:leftChars="200" w:firstLine="420" w:firstLineChars="200"/>
      <w:jc w:val="left"/>
    </w:pPr>
    <w:rPr>
      <w:rFonts w:eastAsia="仿宋"/>
      <w:sz w:val="21"/>
      <w:szCs w:val="20"/>
    </w:rPr>
  </w:style>
  <w:style w:type="paragraph" w:styleId="3">
    <w:name w:val="Body Text Indent"/>
    <w:basedOn w:val="1"/>
    <w:unhideWhenUsed/>
    <w:qFormat/>
    <w:uiPriority w:val="0"/>
    <w:pPr>
      <w:spacing w:line="360" w:lineRule="auto"/>
      <w:ind w:firstLine="600"/>
    </w:pPr>
    <w:rPr>
      <w:sz w:val="24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6">
    <w:name w:val="Body Text 2"/>
    <w:basedOn w:val="1"/>
    <w:next w:val="1"/>
    <w:qFormat/>
    <w:uiPriority w:val="0"/>
    <w:pPr>
      <w:adjustRightInd/>
      <w:spacing w:line="240" w:lineRule="auto"/>
      <w:ind w:right="291"/>
      <w:jc w:val="both"/>
      <w:textAlignment w:val="auto"/>
    </w:pPr>
    <w:rPr>
      <w:kern w:val="2"/>
      <w:position w:val="0"/>
      <w:sz w:val="28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2995</Words>
  <Characters>3301</Characters>
  <Lines>0</Lines>
  <Paragraphs>0</Paragraphs>
  <TotalTime>1</TotalTime>
  <ScaleCrop>false</ScaleCrop>
  <LinksUpToDate>false</LinksUpToDate>
  <CharactersWithSpaces>3474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2021-03-12T01:28:00Z</dcterms:created>
  <dc:creator>斯兰内勤</dc:creator>
  <cp:lastModifiedBy>WPS_30984608</cp:lastModifiedBy>
  <dcterms:modified xsi:type="dcterms:W3CDTF">2022-09-22T09:03:03Z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7ABFB20084AD48B1BFF68731675B3E64</vt:lpwstr>
  </property>
  <property fmtid="{D5CDD505-2E9C-101B-9397-08002B2CF9AE}" pid="4" name="commondata">
    <vt:lpwstr>eyJoZGlkIjoiODMxZmY5OTlhYTQwZTQwMmQxNzY3NDdiM2RjMzIwMjQifQ==</vt:lpwstr>
  </property>
</Properties>
</file>